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D6" w:rsidRDefault="00526ED6" w:rsidP="00526ED6">
      <w:bookmarkStart w:id="0" w:name="_GoBack"/>
      <w:bookmarkEnd w:id="0"/>
      <w:r>
        <w:t>IN THE CIRCUIT COURT OF THE FIFTEENTH</w:t>
      </w:r>
    </w:p>
    <w:p w:rsidR="00526ED6" w:rsidRDefault="00526ED6" w:rsidP="00526ED6">
      <w:pPr>
        <w:rPr>
          <w:b/>
        </w:rPr>
      </w:pPr>
      <w:r>
        <w:t xml:space="preserve">JUDICIAL CIRCUIT </w:t>
      </w:r>
      <w:r>
        <w:rPr>
          <w:b/>
        </w:rPr>
        <w:tab/>
      </w:r>
      <w:r w:rsidRPr="00526ED6">
        <w:t>IN AND FOR PALM BEACH</w:t>
      </w:r>
    </w:p>
    <w:p w:rsidR="00526ED6" w:rsidRDefault="00526ED6" w:rsidP="00526ED6">
      <w:r>
        <w:t>COUNTY, FLORIDA</w:t>
      </w:r>
    </w:p>
    <w:p w:rsidR="00526ED6" w:rsidRDefault="00526ED6" w:rsidP="00526ED6"/>
    <w:p w:rsidR="00526ED6" w:rsidRDefault="00526ED6" w:rsidP="00526ED6">
      <w:proofErr w:type="gramStart"/>
      <w:r>
        <w:t>PROBATE DIV. CASE NO.</w:t>
      </w:r>
      <w:proofErr w:type="gramEnd"/>
      <w:r>
        <w:t xml:space="preserve"> 502012CP004391XXXXNB (IH)</w:t>
      </w:r>
    </w:p>
    <w:p w:rsidR="00526ED6" w:rsidRDefault="00526ED6" w:rsidP="00526ED6"/>
    <w:p w:rsidR="00526ED6" w:rsidRDefault="00526ED6" w:rsidP="00526ED6">
      <w:r>
        <w:t>IN RE:  ESTATE OF SIMON L. BERNSTEIN,</w:t>
      </w:r>
    </w:p>
    <w:p w:rsidR="00526ED6" w:rsidRDefault="00526ED6" w:rsidP="00526ED6">
      <w:r>
        <w:tab/>
      </w:r>
      <w:r>
        <w:tab/>
      </w:r>
      <w:r>
        <w:tab/>
      </w:r>
      <w:proofErr w:type="gramStart"/>
      <w:r>
        <w:t>Deceased.</w:t>
      </w:r>
      <w:proofErr w:type="gramEnd"/>
    </w:p>
    <w:p w:rsidR="00526ED6" w:rsidRDefault="00526ED6" w:rsidP="00526ED6">
      <w:r>
        <w:t>___________________________________________________/</w:t>
      </w:r>
    </w:p>
    <w:p w:rsidR="00B222C2" w:rsidRDefault="00B222C2" w:rsidP="00B222C2">
      <w:pPr>
        <w:autoSpaceDE w:val="0"/>
        <w:autoSpaceDN w:val="0"/>
        <w:adjustRightInd w:val="0"/>
        <w:rPr>
          <w:b/>
          <w:bCs/>
        </w:rPr>
      </w:pPr>
    </w:p>
    <w:p w:rsidR="00B222C2" w:rsidRPr="00B222C2" w:rsidRDefault="00B222C2" w:rsidP="00B222C2">
      <w:pPr>
        <w:autoSpaceDE w:val="0"/>
        <w:autoSpaceDN w:val="0"/>
        <w:adjustRightInd w:val="0"/>
        <w:jc w:val="center"/>
        <w:rPr>
          <w:b/>
          <w:bCs/>
          <w:u w:val="single"/>
        </w:rPr>
      </w:pPr>
      <w:r w:rsidRPr="00B222C2">
        <w:rPr>
          <w:b/>
          <w:bCs/>
          <w:u w:val="single"/>
        </w:rPr>
        <w:t>ORDER SETTING HEARING</w:t>
      </w:r>
    </w:p>
    <w:p w:rsidR="00B222C2" w:rsidRDefault="00B222C2" w:rsidP="00B222C2">
      <w:pPr>
        <w:autoSpaceDE w:val="0"/>
        <w:autoSpaceDN w:val="0"/>
        <w:adjustRightInd w:val="0"/>
      </w:pPr>
    </w:p>
    <w:p w:rsidR="00B222C2" w:rsidRDefault="00B222C2" w:rsidP="00B222C2">
      <w:pPr>
        <w:autoSpaceDE w:val="0"/>
        <w:autoSpaceDN w:val="0"/>
        <w:adjustRightInd w:val="0"/>
        <w:ind w:firstLine="720"/>
      </w:pPr>
      <w:r w:rsidRPr="00B222C2">
        <w:t>THIS CAUSE came before the Court, in Chambers, on</w:t>
      </w:r>
      <w:r>
        <w:t xml:space="preserve"> April 27, 2017</w:t>
      </w:r>
      <w:r w:rsidRPr="00B222C2">
        <w:t>, it is,</w:t>
      </w:r>
    </w:p>
    <w:p w:rsidR="00B222C2" w:rsidRPr="00B222C2" w:rsidRDefault="00B222C2" w:rsidP="00B222C2">
      <w:pPr>
        <w:autoSpaceDE w:val="0"/>
        <w:autoSpaceDN w:val="0"/>
        <w:adjustRightInd w:val="0"/>
        <w:ind w:firstLine="720"/>
      </w:pPr>
    </w:p>
    <w:p w:rsidR="00B222C2" w:rsidRPr="00B222C2" w:rsidRDefault="00B222C2" w:rsidP="003113C8">
      <w:pPr>
        <w:autoSpaceDE w:val="0"/>
        <w:autoSpaceDN w:val="0"/>
        <w:adjustRightInd w:val="0"/>
        <w:ind w:firstLine="720"/>
        <w:jc w:val="both"/>
        <w:rPr>
          <w:b/>
          <w:bCs/>
        </w:rPr>
      </w:pPr>
      <w:r w:rsidRPr="00B222C2">
        <w:rPr>
          <w:b/>
          <w:bCs/>
        </w:rPr>
        <w:t xml:space="preserve">ORDERED AND ADJUDGED </w:t>
      </w:r>
      <w:r w:rsidRPr="00B222C2">
        <w:t xml:space="preserve">that this matter is specially set before the </w:t>
      </w:r>
      <w:r w:rsidRPr="00B222C2">
        <w:rPr>
          <w:b/>
          <w:bCs/>
        </w:rPr>
        <w:t>Honorable</w:t>
      </w:r>
    </w:p>
    <w:p w:rsidR="00B222C2" w:rsidRPr="00B222C2" w:rsidRDefault="00B222C2" w:rsidP="003113C8">
      <w:pPr>
        <w:autoSpaceDE w:val="0"/>
        <w:autoSpaceDN w:val="0"/>
        <w:adjustRightInd w:val="0"/>
        <w:jc w:val="both"/>
      </w:pPr>
      <w:r w:rsidRPr="00B222C2">
        <w:rPr>
          <w:b/>
          <w:bCs/>
        </w:rPr>
        <w:t xml:space="preserve">Rosemarie Scher </w:t>
      </w:r>
      <w:r w:rsidRPr="00B222C2">
        <w:t xml:space="preserve">on </w:t>
      </w:r>
      <w:r w:rsidR="000E7C8C" w:rsidRPr="000E7C8C">
        <w:rPr>
          <w:b/>
        </w:rPr>
        <w:t>August 18</w:t>
      </w:r>
      <w:r w:rsidRPr="00B222C2">
        <w:rPr>
          <w:b/>
        </w:rPr>
        <w:t>, 2017</w:t>
      </w:r>
      <w:r w:rsidRPr="00B222C2">
        <w:rPr>
          <w:b/>
          <w:bCs/>
        </w:rPr>
        <w:t xml:space="preserve"> at </w:t>
      </w:r>
      <w:r w:rsidR="000E7C8C">
        <w:rPr>
          <w:b/>
          <w:bCs/>
        </w:rPr>
        <w:t>10:00 a.m.</w:t>
      </w:r>
      <w:r w:rsidRPr="00B222C2">
        <w:rPr>
          <w:b/>
          <w:bCs/>
        </w:rPr>
        <w:t xml:space="preserve">, in Courtroom </w:t>
      </w:r>
      <w:r>
        <w:rPr>
          <w:b/>
          <w:bCs/>
        </w:rPr>
        <w:t>4</w:t>
      </w:r>
      <w:r w:rsidRPr="00B222C2">
        <w:rPr>
          <w:b/>
          <w:bCs/>
        </w:rPr>
        <w:t xml:space="preserve">, </w:t>
      </w:r>
      <w:r>
        <w:rPr>
          <w:b/>
          <w:bCs/>
        </w:rPr>
        <w:t>North County Courthouse</w:t>
      </w:r>
      <w:r w:rsidRPr="00B222C2">
        <w:rPr>
          <w:b/>
          <w:bCs/>
        </w:rPr>
        <w:t xml:space="preserve">, </w:t>
      </w:r>
      <w:r>
        <w:rPr>
          <w:b/>
          <w:bCs/>
        </w:rPr>
        <w:t>3188 PGA Boulevard</w:t>
      </w:r>
      <w:r w:rsidRPr="00B222C2">
        <w:rPr>
          <w:b/>
          <w:bCs/>
        </w:rPr>
        <w:t xml:space="preserve">, </w:t>
      </w:r>
      <w:r>
        <w:rPr>
          <w:b/>
          <w:bCs/>
        </w:rPr>
        <w:t>Palm Beach Gardens, FL 33410</w:t>
      </w:r>
      <w:r w:rsidRPr="00B222C2">
        <w:t>. The matter to be</w:t>
      </w:r>
      <w:r>
        <w:t xml:space="preserve"> </w:t>
      </w:r>
      <w:r w:rsidRPr="00B222C2">
        <w:t>heard by the Court at this specially set hearing</w:t>
      </w:r>
      <w:r w:rsidR="000E7C8C">
        <w:t xml:space="preserve"> is</w:t>
      </w:r>
      <w:r w:rsidR="006F37E3">
        <w:t xml:space="preserve"> the</w:t>
      </w:r>
      <w:r w:rsidR="000E7C8C" w:rsidRPr="000E7C8C">
        <w:t xml:space="preserve"> </w:t>
      </w:r>
      <w:r w:rsidR="000E7C8C" w:rsidRPr="003113C8">
        <w:t xml:space="preserve">Successor Trustee’s </w:t>
      </w:r>
      <w:r w:rsidR="000E7C8C" w:rsidRPr="000E7C8C">
        <w:rPr>
          <w:u w:val="single"/>
        </w:rPr>
        <w:t xml:space="preserve">Motion to Ratify </w:t>
      </w:r>
      <w:r w:rsidR="003113C8">
        <w:rPr>
          <w:u w:val="single"/>
        </w:rPr>
        <w:t>and Confirm Appointment of Ted S. Bernstein as Successor Trustee of Trust which is Sole Beneficiary of this Estate</w:t>
      </w:r>
      <w:r w:rsidR="000E7C8C" w:rsidRPr="006F37E3">
        <w:t xml:space="preserve"> [D.E. </w:t>
      </w:r>
      <w:r w:rsidR="000E7C8C">
        <w:t># 473]</w:t>
      </w:r>
      <w:r w:rsidRPr="00B222C2">
        <w:t>. This is a specially</w:t>
      </w:r>
      <w:r>
        <w:t xml:space="preserve"> </w:t>
      </w:r>
      <w:r w:rsidRPr="00B222C2">
        <w:t xml:space="preserve">set hearing which shall be limited to </w:t>
      </w:r>
      <w:r w:rsidR="000E7C8C" w:rsidRPr="000E7C8C">
        <w:rPr>
          <w:b/>
        </w:rPr>
        <w:t xml:space="preserve">1 FULL </w:t>
      </w:r>
      <w:r w:rsidR="000E7C8C" w:rsidRPr="005115F9">
        <w:rPr>
          <w:b/>
        </w:rPr>
        <w:t>DAY</w:t>
      </w:r>
      <w:r w:rsidR="002F348E">
        <w:t xml:space="preserve">.  </w:t>
      </w:r>
      <w:r w:rsidRPr="002F348E">
        <w:t>It</w:t>
      </w:r>
      <w:r w:rsidRPr="00B222C2">
        <w:t xml:space="preserve"> is further</w:t>
      </w:r>
    </w:p>
    <w:p w:rsidR="00B222C2" w:rsidRDefault="00B222C2" w:rsidP="00B222C2">
      <w:pPr>
        <w:autoSpaceDE w:val="0"/>
        <w:autoSpaceDN w:val="0"/>
        <w:adjustRightInd w:val="0"/>
        <w:rPr>
          <w:b/>
          <w:bCs/>
        </w:rPr>
      </w:pPr>
    </w:p>
    <w:p w:rsidR="00B222C2" w:rsidRDefault="00B222C2" w:rsidP="00B222C2">
      <w:pPr>
        <w:autoSpaceDE w:val="0"/>
        <w:autoSpaceDN w:val="0"/>
        <w:adjustRightInd w:val="0"/>
        <w:ind w:firstLine="720"/>
      </w:pPr>
      <w:r w:rsidRPr="00B222C2">
        <w:rPr>
          <w:b/>
          <w:bCs/>
        </w:rPr>
        <w:t xml:space="preserve">ORDERED AND ADJUDGED </w:t>
      </w:r>
      <w:r w:rsidRPr="00B222C2">
        <w:t>that the attorneys/parties must submit to the Court seven</w:t>
      </w:r>
      <w:r>
        <w:t xml:space="preserve"> </w:t>
      </w:r>
      <w:r w:rsidRPr="00B222C2">
        <w:t>(7) days prior to the hearing:</w:t>
      </w:r>
    </w:p>
    <w:p w:rsidR="00B222C2" w:rsidRPr="00B222C2" w:rsidRDefault="00B222C2" w:rsidP="00B222C2">
      <w:pPr>
        <w:autoSpaceDE w:val="0"/>
        <w:autoSpaceDN w:val="0"/>
        <w:adjustRightInd w:val="0"/>
        <w:ind w:firstLine="720"/>
      </w:pPr>
    </w:p>
    <w:p w:rsidR="00B222C2" w:rsidRPr="00B222C2" w:rsidRDefault="00B222C2" w:rsidP="00B222C2">
      <w:pPr>
        <w:autoSpaceDE w:val="0"/>
        <w:autoSpaceDN w:val="0"/>
        <w:adjustRightInd w:val="0"/>
        <w:ind w:left="1080"/>
        <w:jc w:val="both"/>
      </w:pPr>
      <w:r w:rsidRPr="00B222C2">
        <w:t xml:space="preserve">1. </w:t>
      </w:r>
      <w:r>
        <w:tab/>
      </w:r>
      <w:proofErr w:type="gramStart"/>
      <w:r w:rsidRPr="00B222C2">
        <w:t>copies</w:t>
      </w:r>
      <w:proofErr w:type="gramEnd"/>
      <w:r w:rsidRPr="00B222C2">
        <w:t xml:space="preserve"> of all relevant pleadings;</w:t>
      </w:r>
    </w:p>
    <w:p w:rsidR="00B222C2" w:rsidRPr="00B222C2" w:rsidRDefault="00B222C2" w:rsidP="00B222C2">
      <w:pPr>
        <w:autoSpaceDE w:val="0"/>
        <w:autoSpaceDN w:val="0"/>
        <w:adjustRightInd w:val="0"/>
        <w:ind w:left="1080"/>
        <w:jc w:val="both"/>
      </w:pPr>
      <w:r w:rsidRPr="00B222C2">
        <w:t xml:space="preserve">2. </w:t>
      </w:r>
      <w:r>
        <w:tab/>
      </w:r>
      <w:proofErr w:type="gramStart"/>
      <w:r w:rsidRPr="00B222C2">
        <w:t>copies</w:t>
      </w:r>
      <w:proofErr w:type="gramEnd"/>
      <w:r w:rsidRPr="00B222C2">
        <w:t xml:space="preserve"> of all case law authority – NO MORE THAN TWO CASES PER ISSUE;</w:t>
      </w:r>
    </w:p>
    <w:p w:rsidR="00B222C2" w:rsidRPr="00B222C2" w:rsidRDefault="00B222C2" w:rsidP="00B222C2">
      <w:pPr>
        <w:autoSpaceDE w:val="0"/>
        <w:autoSpaceDN w:val="0"/>
        <w:adjustRightInd w:val="0"/>
        <w:ind w:left="1080"/>
        <w:jc w:val="both"/>
      </w:pPr>
      <w:r w:rsidRPr="00B222C2">
        <w:t>3.</w:t>
      </w:r>
      <w:r>
        <w:tab/>
      </w:r>
      <w:r w:rsidRPr="00B222C2">
        <w:t xml:space="preserve"> </w:t>
      </w:r>
      <w:proofErr w:type="gramStart"/>
      <w:r w:rsidRPr="00B222C2">
        <w:t>in</w:t>
      </w:r>
      <w:proofErr w:type="gramEnd"/>
      <w:r w:rsidRPr="00B222C2">
        <w:t xml:space="preserve"> compliance with Local Rule 3 proposed order and/or judgment in Word format</w:t>
      </w:r>
    </w:p>
    <w:p w:rsidR="00B222C2" w:rsidRPr="00B222C2" w:rsidRDefault="00B222C2" w:rsidP="00B222C2">
      <w:pPr>
        <w:autoSpaceDE w:val="0"/>
        <w:autoSpaceDN w:val="0"/>
        <w:adjustRightInd w:val="0"/>
        <w:ind w:left="1080" w:firstLine="360"/>
        <w:jc w:val="both"/>
      </w:pPr>
      <w:proofErr w:type="gramStart"/>
      <w:r w:rsidRPr="00B222C2">
        <w:t>with</w:t>
      </w:r>
      <w:proofErr w:type="gramEnd"/>
      <w:r w:rsidRPr="00B222C2">
        <w:t xml:space="preserve"> jump drive or disc for court and copies and envelopes sufficient for service</w:t>
      </w:r>
    </w:p>
    <w:p w:rsidR="00B222C2" w:rsidRPr="00B222C2" w:rsidRDefault="00B222C2" w:rsidP="00B222C2">
      <w:pPr>
        <w:autoSpaceDE w:val="0"/>
        <w:autoSpaceDN w:val="0"/>
        <w:adjustRightInd w:val="0"/>
        <w:ind w:left="1080" w:firstLine="360"/>
        <w:jc w:val="both"/>
      </w:pPr>
      <w:proofErr w:type="gramStart"/>
      <w:r w:rsidRPr="00B222C2">
        <w:t>on</w:t>
      </w:r>
      <w:proofErr w:type="gramEnd"/>
      <w:r w:rsidRPr="00B222C2">
        <w:t xml:space="preserve"> all parties; and</w:t>
      </w:r>
    </w:p>
    <w:p w:rsidR="00B222C2" w:rsidRPr="00B222C2" w:rsidRDefault="00B222C2" w:rsidP="00B222C2">
      <w:pPr>
        <w:autoSpaceDE w:val="0"/>
        <w:autoSpaceDN w:val="0"/>
        <w:adjustRightInd w:val="0"/>
        <w:ind w:left="1080"/>
        <w:jc w:val="both"/>
      </w:pPr>
      <w:r w:rsidRPr="00B222C2">
        <w:t xml:space="preserve">4. </w:t>
      </w:r>
      <w:r>
        <w:tab/>
      </w:r>
      <w:proofErr w:type="gramStart"/>
      <w:r w:rsidRPr="00B222C2">
        <w:t>any</w:t>
      </w:r>
      <w:proofErr w:type="gramEnd"/>
      <w:r w:rsidRPr="00B222C2">
        <w:t xml:space="preserve"> and all materials provided to the Court pursuant to numbers 2 and 3 above</w:t>
      </w:r>
    </w:p>
    <w:p w:rsidR="00B222C2" w:rsidRPr="00B222C2" w:rsidRDefault="00B222C2" w:rsidP="00B222C2">
      <w:pPr>
        <w:autoSpaceDE w:val="0"/>
        <w:autoSpaceDN w:val="0"/>
        <w:adjustRightInd w:val="0"/>
        <w:ind w:left="1080" w:firstLine="360"/>
        <w:jc w:val="both"/>
      </w:pPr>
      <w:proofErr w:type="gramStart"/>
      <w:r w:rsidRPr="00B222C2">
        <w:t>shall</w:t>
      </w:r>
      <w:proofErr w:type="gramEnd"/>
      <w:r w:rsidRPr="00B222C2">
        <w:t xml:space="preserve"> be provided to opposing party/or counsel with enclosures at the same time</w:t>
      </w:r>
    </w:p>
    <w:p w:rsidR="00B222C2" w:rsidRPr="00B222C2" w:rsidRDefault="00B222C2" w:rsidP="00B222C2">
      <w:pPr>
        <w:autoSpaceDE w:val="0"/>
        <w:autoSpaceDN w:val="0"/>
        <w:adjustRightInd w:val="0"/>
        <w:ind w:left="1080" w:firstLine="360"/>
        <w:jc w:val="both"/>
      </w:pPr>
      <w:proofErr w:type="gramStart"/>
      <w:r w:rsidRPr="00B222C2">
        <w:t>and</w:t>
      </w:r>
      <w:proofErr w:type="gramEnd"/>
      <w:r w:rsidRPr="00B222C2">
        <w:t xml:space="preserve"> in the same manner as provided to the Court.</w:t>
      </w:r>
    </w:p>
    <w:p w:rsidR="00B222C2" w:rsidRPr="00B222C2" w:rsidRDefault="00B222C2" w:rsidP="00B222C2">
      <w:pPr>
        <w:autoSpaceDE w:val="0"/>
        <w:autoSpaceDN w:val="0"/>
        <w:adjustRightInd w:val="0"/>
        <w:ind w:left="1080"/>
        <w:jc w:val="both"/>
      </w:pPr>
      <w:r w:rsidRPr="00B222C2">
        <w:t xml:space="preserve">5. </w:t>
      </w:r>
      <w:r>
        <w:tab/>
      </w:r>
      <w:r w:rsidRPr="00B222C2">
        <w:t>No other matters shall be piggy backed onto this hearing absent order of this</w:t>
      </w:r>
    </w:p>
    <w:p w:rsidR="00B222C2" w:rsidRDefault="00B222C2" w:rsidP="00B222C2">
      <w:pPr>
        <w:autoSpaceDE w:val="0"/>
        <w:autoSpaceDN w:val="0"/>
        <w:adjustRightInd w:val="0"/>
        <w:ind w:left="1080" w:firstLine="360"/>
        <w:jc w:val="both"/>
      </w:pPr>
      <w:r w:rsidRPr="00B222C2">
        <w:t>Court.</w:t>
      </w:r>
    </w:p>
    <w:p w:rsidR="00B222C2" w:rsidRPr="00B222C2" w:rsidRDefault="00B222C2" w:rsidP="00B222C2">
      <w:pPr>
        <w:autoSpaceDE w:val="0"/>
        <w:autoSpaceDN w:val="0"/>
        <w:adjustRightInd w:val="0"/>
        <w:ind w:left="1080" w:firstLine="360"/>
        <w:jc w:val="both"/>
      </w:pPr>
    </w:p>
    <w:p w:rsidR="00B222C2" w:rsidRPr="00B222C2" w:rsidRDefault="00B222C2" w:rsidP="00B222C2">
      <w:pPr>
        <w:autoSpaceDE w:val="0"/>
        <w:autoSpaceDN w:val="0"/>
        <w:adjustRightInd w:val="0"/>
        <w:ind w:firstLine="720"/>
        <w:jc w:val="both"/>
        <w:rPr>
          <w:b/>
          <w:bCs/>
        </w:rPr>
      </w:pPr>
      <w:r w:rsidRPr="00B222C2">
        <w:rPr>
          <w:b/>
          <w:bCs/>
        </w:rPr>
        <w:t>This hearing shall not be canceled or continued unless the issues of this motion have</w:t>
      </w:r>
      <w:r>
        <w:rPr>
          <w:b/>
          <w:bCs/>
        </w:rPr>
        <w:t xml:space="preserve"> </w:t>
      </w:r>
      <w:r w:rsidRPr="00B222C2">
        <w:rPr>
          <w:b/>
          <w:bCs/>
        </w:rPr>
        <w:t>been settled and an order entered or the motion withdrawn.</w:t>
      </w:r>
    </w:p>
    <w:p w:rsidR="00B222C2" w:rsidRDefault="00B222C2" w:rsidP="00B222C2">
      <w:pPr>
        <w:autoSpaceDE w:val="0"/>
        <w:autoSpaceDN w:val="0"/>
        <w:adjustRightInd w:val="0"/>
        <w:rPr>
          <w:b/>
          <w:bCs/>
        </w:rPr>
      </w:pPr>
    </w:p>
    <w:p w:rsidR="00B222C2" w:rsidRDefault="00B222C2" w:rsidP="00B222C2">
      <w:pPr>
        <w:autoSpaceDE w:val="0"/>
        <w:autoSpaceDN w:val="0"/>
        <w:adjustRightInd w:val="0"/>
        <w:ind w:firstLine="720"/>
      </w:pPr>
      <w:r w:rsidRPr="00B222C2">
        <w:rPr>
          <w:b/>
          <w:bCs/>
        </w:rPr>
        <w:t xml:space="preserve">DONE AND ORDERED </w:t>
      </w:r>
      <w:r w:rsidRPr="00B222C2">
        <w:t xml:space="preserve">in </w:t>
      </w:r>
      <w:r w:rsidR="003814E3">
        <w:t>Palm Beach Gardens</w:t>
      </w:r>
      <w:r w:rsidRPr="00B222C2">
        <w:t>, Palm Beach County, Florida this____ day of _____________, 20__.</w:t>
      </w:r>
    </w:p>
    <w:p w:rsidR="00B222C2" w:rsidRDefault="00B222C2" w:rsidP="00B222C2">
      <w:pPr>
        <w:autoSpaceDE w:val="0"/>
        <w:autoSpaceDN w:val="0"/>
        <w:adjustRightInd w:val="0"/>
        <w:ind w:firstLine="720"/>
      </w:pPr>
    </w:p>
    <w:p w:rsidR="00B222C2" w:rsidRPr="00B222C2" w:rsidRDefault="00B222C2" w:rsidP="00526ED6">
      <w:pPr>
        <w:autoSpaceDE w:val="0"/>
        <w:autoSpaceDN w:val="0"/>
        <w:adjustRightInd w:val="0"/>
        <w:ind w:left="3600" w:firstLine="720"/>
      </w:pPr>
      <w:r w:rsidRPr="00B222C2">
        <w:t>____________________________________</w:t>
      </w:r>
    </w:p>
    <w:p w:rsidR="00B222C2" w:rsidRDefault="00B222C2" w:rsidP="00526ED6">
      <w:pPr>
        <w:autoSpaceDE w:val="0"/>
        <w:autoSpaceDN w:val="0"/>
        <w:adjustRightInd w:val="0"/>
        <w:ind w:left="3600" w:firstLine="720"/>
      </w:pPr>
      <w:r w:rsidRPr="00B222C2">
        <w:t>HONORABLE ROSEMARIE SCHER</w:t>
      </w:r>
    </w:p>
    <w:p w:rsidR="00B222C2" w:rsidRPr="00B222C2" w:rsidRDefault="00526ED6" w:rsidP="00526ED6">
      <w:pPr>
        <w:autoSpaceDE w:val="0"/>
        <w:autoSpaceDN w:val="0"/>
        <w:adjustRightInd w:val="0"/>
        <w:ind w:left="3600" w:firstLine="720"/>
      </w:pPr>
      <w:r>
        <w:t>C</w:t>
      </w:r>
      <w:r w:rsidR="00B222C2" w:rsidRPr="00B222C2">
        <w:t>ircuit Court Judge</w:t>
      </w:r>
    </w:p>
    <w:p w:rsidR="00B222C2" w:rsidRPr="00B222C2" w:rsidRDefault="00B222C2" w:rsidP="00B222C2">
      <w:pPr>
        <w:autoSpaceDE w:val="0"/>
        <w:autoSpaceDN w:val="0"/>
        <w:adjustRightInd w:val="0"/>
      </w:pPr>
      <w:r w:rsidRPr="00B222C2">
        <w:t>Copies of this executed Order furnished</w:t>
      </w:r>
      <w:r w:rsidR="00526ED6">
        <w:t xml:space="preserve"> to</w:t>
      </w:r>
      <w:r w:rsidRPr="00B222C2">
        <w:t>:</w:t>
      </w:r>
    </w:p>
    <w:p w:rsidR="00526ED6" w:rsidRDefault="00526ED6" w:rsidP="00526ED6">
      <w:pPr>
        <w:rPr>
          <w:i/>
          <w:sz w:val="20"/>
          <w:szCs w:val="20"/>
        </w:rPr>
      </w:pPr>
      <w:r>
        <w:rPr>
          <w:b/>
          <w:i/>
          <w:sz w:val="20"/>
          <w:szCs w:val="20"/>
        </w:rPr>
        <w:t>Peter M. Feaman, Esq.</w:t>
      </w:r>
      <w:r>
        <w:rPr>
          <w:i/>
          <w:sz w:val="20"/>
          <w:szCs w:val="20"/>
        </w:rPr>
        <w:t xml:space="preserve">, PETER M. FEAMAN, P.A., 3695 W. Boynton Beach Blvd., Boynton Beach, FL 33436, </w:t>
      </w:r>
      <w:hyperlink r:id="rId7" w:history="1">
        <w:r>
          <w:rPr>
            <w:rStyle w:val="Hyperlink"/>
            <w:i/>
            <w:sz w:val="20"/>
            <w:szCs w:val="20"/>
          </w:rPr>
          <w:t>pfeaman@feamanlaw.com</w:t>
        </w:r>
      </w:hyperlink>
      <w:r>
        <w:rPr>
          <w:i/>
          <w:sz w:val="20"/>
          <w:szCs w:val="20"/>
        </w:rPr>
        <w:t xml:space="preserve">; </w:t>
      </w:r>
      <w:hyperlink r:id="rId8" w:history="1">
        <w:r>
          <w:rPr>
            <w:rStyle w:val="Hyperlink"/>
            <w:i/>
            <w:sz w:val="20"/>
            <w:szCs w:val="20"/>
          </w:rPr>
          <w:t>service@feamanlaw.com</w:t>
        </w:r>
      </w:hyperlink>
      <w:r>
        <w:rPr>
          <w:i/>
          <w:sz w:val="20"/>
          <w:szCs w:val="20"/>
        </w:rPr>
        <w:t>;</w:t>
      </w:r>
    </w:p>
    <w:p w:rsidR="00526ED6" w:rsidRDefault="00526ED6" w:rsidP="00526ED6">
      <w:pPr>
        <w:jc w:val="both"/>
        <w:rPr>
          <w:i/>
        </w:rPr>
      </w:pPr>
      <w:proofErr w:type="gramStart"/>
      <w:r>
        <w:rPr>
          <w:b/>
          <w:i/>
          <w:sz w:val="20"/>
          <w:szCs w:val="20"/>
        </w:rPr>
        <w:lastRenderedPageBreak/>
        <w:t>Brian M. O’Connell, Esq.</w:t>
      </w:r>
      <w:r>
        <w:rPr>
          <w:i/>
          <w:sz w:val="20"/>
          <w:szCs w:val="20"/>
        </w:rPr>
        <w:t>, CIKLIN, LUBITZ, MARTENS &amp; O’CONNELL, 515 No.</w:t>
      </w:r>
      <w:proofErr w:type="gramEnd"/>
      <w:r>
        <w:rPr>
          <w:i/>
          <w:sz w:val="20"/>
          <w:szCs w:val="20"/>
        </w:rPr>
        <w:t xml:space="preserve"> Flagler Drive, 20</w:t>
      </w:r>
      <w:r>
        <w:rPr>
          <w:i/>
          <w:sz w:val="20"/>
          <w:szCs w:val="20"/>
          <w:vertAlign w:val="superscript"/>
        </w:rPr>
        <w:t>th</w:t>
      </w:r>
      <w:r>
        <w:rPr>
          <w:i/>
          <w:sz w:val="20"/>
          <w:szCs w:val="20"/>
        </w:rPr>
        <w:t xml:space="preserve"> Floor, West Palm Beach, FL 33401, </w:t>
      </w:r>
      <w:hyperlink r:id="rId9" w:history="1">
        <w:r>
          <w:rPr>
            <w:rStyle w:val="Hyperlink"/>
            <w:i/>
            <w:sz w:val="20"/>
            <w:szCs w:val="20"/>
          </w:rPr>
          <w:t>boconnell@ciklinlubitz.com</w:t>
        </w:r>
      </w:hyperlink>
      <w:r>
        <w:rPr>
          <w:i/>
          <w:sz w:val="20"/>
          <w:szCs w:val="20"/>
        </w:rPr>
        <w:t xml:space="preserve">; </w:t>
      </w:r>
      <w:hyperlink r:id="rId10" w:history="1">
        <w:r>
          <w:rPr>
            <w:rStyle w:val="Hyperlink"/>
            <w:i/>
            <w:sz w:val="20"/>
            <w:szCs w:val="20"/>
          </w:rPr>
          <w:t>slobdell@ciklinlubitz.com</w:t>
        </w:r>
      </w:hyperlink>
      <w:r>
        <w:rPr>
          <w:i/>
          <w:sz w:val="20"/>
          <w:szCs w:val="20"/>
        </w:rPr>
        <w:t xml:space="preserve">; </w:t>
      </w:r>
      <w:hyperlink r:id="rId11" w:history="1">
        <w:r>
          <w:rPr>
            <w:rStyle w:val="Hyperlink"/>
            <w:i/>
            <w:sz w:val="20"/>
            <w:szCs w:val="20"/>
          </w:rPr>
          <w:t>service@ciklinlubitz.com</w:t>
        </w:r>
      </w:hyperlink>
      <w:r>
        <w:rPr>
          <w:i/>
          <w:sz w:val="20"/>
          <w:szCs w:val="20"/>
        </w:rPr>
        <w:t xml:space="preserve"> </w:t>
      </w:r>
    </w:p>
    <w:p w:rsidR="00526ED6" w:rsidRDefault="00526ED6" w:rsidP="00526ED6">
      <w:pPr>
        <w:jc w:val="both"/>
        <w:rPr>
          <w:i/>
          <w:sz w:val="20"/>
          <w:szCs w:val="20"/>
        </w:rPr>
      </w:pPr>
      <w:r>
        <w:rPr>
          <w:b/>
          <w:i/>
          <w:sz w:val="20"/>
          <w:szCs w:val="20"/>
        </w:rPr>
        <w:t>Alan Rose, Esq.</w:t>
      </w:r>
      <w:r>
        <w:rPr>
          <w:i/>
          <w:sz w:val="20"/>
          <w:szCs w:val="20"/>
        </w:rPr>
        <w:t xml:space="preserve">, MRACHEK FITZGERALD, 505 So. Flagler Drive, Suite 600, West Palm Beach, FL 33401, </w:t>
      </w:r>
      <w:hyperlink r:id="rId12" w:history="1">
        <w:r>
          <w:rPr>
            <w:rStyle w:val="Hyperlink"/>
            <w:i/>
            <w:sz w:val="20"/>
            <w:szCs w:val="20"/>
          </w:rPr>
          <w:t>arose@pm-law.com</w:t>
        </w:r>
      </w:hyperlink>
      <w:r>
        <w:rPr>
          <w:i/>
          <w:sz w:val="20"/>
          <w:szCs w:val="20"/>
        </w:rPr>
        <w:t xml:space="preserve"> and </w:t>
      </w:r>
      <w:hyperlink r:id="rId13" w:history="1">
        <w:r>
          <w:rPr>
            <w:rStyle w:val="Hyperlink"/>
            <w:i/>
            <w:sz w:val="20"/>
            <w:szCs w:val="20"/>
          </w:rPr>
          <w:t>mchandler@pm-law.com</w:t>
        </w:r>
      </w:hyperlink>
      <w:r>
        <w:rPr>
          <w:i/>
          <w:sz w:val="20"/>
          <w:szCs w:val="20"/>
        </w:rPr>
        <w:t xml:space="preserve">; </w:t>
      </w:r>
    </w:p>
    <w:p w:rsidR="00526ED6" w:rsidRDefault="00526ED6" w:rsidP="00526ED6">
      <w:pPr>
        <w:jc w:val="both"/>
        <w:rPr>
          <w:i/>
          <w:sz w:val="20"/>
          <w:szCs w:val="20"/>
        </w:rPr>
      </w:pPr>
      <w:r>
        <w:rPr>
          <w:b/>
          <w:i/>
          <w:sz w:val="20"/>
          <w:szCs w:val="20"/>
        </w:rPr>
        <w:t>Gary Shendell, Esq.</w:t>
      </w:r>
      <w:r>
        <w:rPr>
          <w:i/>
          <w:sz w:val="20"/>
          <w:szCs w:val="20"/>
        </w:rPr>
        <w:t xml:space="preserve">, SHENDELL &amp; POLLOCK, P.L., 2700 North Military Trail, Suite 150, Boca Raton, FL 33431; </w:t>
      </w:r>
      <w:hyperlink r:id="rId14" w:history="1">
        <w:r>
          <w:rPr>
            <w:rStyle w:val="Hyperlink"/>
            <w:i/>
            <w:sz w:val="20"/>
            <w:szCs w:val="20"/>
          </w:rPr>
          <w:t>gary@shendellpollock.com</w:t>
        </w:r>
      </w:hyperlink>
      <w:r>
        <w:rPr>
          <w:i/>
          <w:sz w:val="20"/>
          <w:szCs w:val="20"/>
        </w:rPr>
        <w:t xml:space="preserve">; </w:t>
      </w:r>
      <w:hyperlink r:id="rId15" w:history="1">
        <w:r>
          <w:rPr>
            <w:rStyle w:val="Hyperlink"/>
            <w:i/>
            <w:sz w:val="20"/>
            <w:szCs w:val="20"/>
          </w:rPr>
          <w:t>ken@shendellpollock.com</w:t>
        </w:r>
      </w:hyperlink>
      <w:r>
        <w:rPr>
          <w:i/>
          <w:sz w:val="20"/>
          <w:szCs w:val="20"/>
        </w:rPr>
        <w:t xml:space="preserve">; </w:t>
      </w:r>
      <w:hyperlink r:id="rId16" w:history="1">
        <w:r>
          <w:rPr>
            <w:rStyle w:val="Hyperlink"/>
            <w:i/>
            <w:sz w:val="20"/>
            <w:szCs w:val="20"/>
          </w:rPr>
          <w:t>britt@shendellpollock.com</w:t>
        </w:r>
      </w:hyperlink>
      <w:r>
        <w:rPr>
          <w:i/>
          <w:sz w:val="20"/>
          <w:szCs w:val="20"/>
        </w:rPr>
        <w:t xml:space="preserve">; </w:t>
      </w:r>
      <w:hyperlink r:id="rId17" w:history="1">
        <w:r>
          <w:rPr>
            <w:rStyle w:val="Hyperlink"/>
            <w:i/>
            <w:sz w:val="20"/>
            <w:szCs w:val="20"/>
          </w:rPr>
          <w:t>grs@shendellpollock.com</w:t>
        </w:r>
      </w:hyperlink>
      <w:r>
        <w:rPr>
          <w:i/>
          <w:sz w:val="20"/>
          <w:szCs w:val="20"/>
        </w:rPr>
        <w:t xml:space="preserve"> </w:t>
      </w:r>
    </w:p>
    <w:p w:rsidR="00FF157D" w:rsidRPr="00FF157D" w:rsidRDefault="00FF157D" w:rsidP="00526ED6">
      <w:pPr>
        <w:jc w:val="both"/>
        <w:rPr>
          <w:i/>
          <w:sz w:val="20"/>
          <w:szCs w:val="20"/>
        </w:rPr>
      </w:pPr>
      <w:r w:rsidRPr="00FF157D">
        <w:rPr>
          <w:b/>
          <w:i/>
          <w:sz w:val="20"/>
          <w:szCs w:val="20"/>
        </w:rPr>
        <w:t>Eliot Bernstein</w:t>
      </w:r>
      <w:r w:rsidRPr="00FF157D">
        <w:rPr>
          <w:i/>
          <w:sz w:val="20"/>
          <w:szCs w:val="20"/>
        </w:rPr>
        <w:t>, 2753 NW 34</w:t>
      </w:r>
      <w:r w:rsidRPr="00FF157D">
        <w:rPr>
          <w:i/>
          <w:sz w:val="20"/>
          <w:szCs w:val="20"/>
          <w:vertAlign w:val="superscript"/>
        </w:rPr>
        <w:t>th</w:t>
      </w:r>
      <w:r w:rsidRPr="00FF157D">
        <w:rPr>
          <w:i/>
          <w:sz w:val="20"/>
          <w:szCs w:val="20"/>
        </w:rPr>
        <w:t xml:space="preserve"> Street, Boca Raton, FL 33434, </w:t>
      </w:r>
      <w:hyperlink r:id="rId18" w:history="1">
        <w:r w:rsidRPr="00FF157D">
          <w:rPr>
            <w:rStyle w:val="Hyperlink"/>
            <w:i/>
            <w:sz w:val="20"/>
            <w:szCs w:val="20"/>
          </w:rPr>
          <w:t>iviewit@iviewit.tv</w:t>
        </w:r>
      </w:hyperlink>
    </w:p>
    <w:p w:rsidR="00526ED6" w:rsidRDefault="00526ED6" w:rsidP="00526ED6">
      <w:pPr>
        <w:rPr>
          <w:i/>
          <w:sz w:val="20"/>
          <w:szCs w:val="20"/>
        </w:rPr>
      </w:pPr>
      <w:r>
        <w:rPr>
          <w:b/>
          <w:i/>
          <w:sz w:val="20"/>
          <w:szCs w:val="20"/>
        </w:rPr>
        <w:t xml:space="preserve">Diana Lewis, Guardian Ad Litem, </w:t>
      </w:r>
      <w:r>
        <w:rPr>
          <w:i/>
          <w:sz w:val="20"/>
          <w:szCs w:val="20"/>
        </w:rPr>
        <w:t xml:space="preserve">2765 Tecumseh Drive, West Palm Beach, FL 33409; </w:t>
      </w:r>
      <w:hyperlink r:id="rId19" w:history="1">
        <w:r>
          <w:rPr>
            <w:rStyle w:val="Hyperlink"/>
            <w:i/>
            <w:sz w:val="20"/>
            <w:szCs w:val="20"/>
          </w:rPr>
          <w:t>dzlewis@aol.com</w:t>
        </w:r>
      </w:hyperlink>
      <w:r>
        <w:rPr>
          <w:i/>
          <w:sz w:val="20"/>
          <w:szCs w:val="20"/>
        </w:rPr>
        <w:t xml:space="preserve"> </w:t>
      </w:r>
    </w:p>
    <w:p w:rsidR="00526ED6" w:rsidRDefault="00526ED6" w:rsidP="00526ED6">
      <w:pPr>
        <w:jc w:val="both"/>
        <w:rPr>
          <w:i/>
          <w:sz w:val="20"/>
          <w:szCs w:val="20"/>
        </w:rPr>
      </w:pPr>
      <w:r>
        <w:rPr>
          <w:b/>
          <w:i/>
          <w:sz w:val="20"/>
          <w:szCs w:val="20"/>
        </w:rPr>
        <w:t>Jeffrey Friedstein and Lisa Friedstein</w:t>
      </w:r>
      <w:r>
        <w:rPr>
          <w:i/>
          <w:sz w:val="20"/>
          <w:szCs w:val="20"/>
        </w:rPr>
        <w:t xml:space="preserve">, 2142 Churchill Lane, Highland Park, IL 60035; </w:t>
      </w:r>
      <w:hyperlink r:id="rId20" w:history="1">
        <w:r>
          <w:rPr>
            <w:rStyle w:val="Hyperlink"/>
            <w:i/>
            <w:sz w:val="20"/>
            <w:szCs w:val="20"/>
          </w:rPr>
          <w:t>lisa@friedsteins.com</w:t>
        </w:r>
      </w:hyperlink>
      <w:r>
        <w:rPr>
          <w:i/>
          <w:sz w:val="20"/>
          <w:szCs w:val="20"/>
        </w:rPr>
        <w:t xml:space="preserve">; </w:t>
      </w:r>
      <w:hyperlink r:id="rId21" w:history="1">
        <w:r>
          <w:rPr>
            <w:rStyle w:val="Hyperlink"/>
            <w:i/>
            <w:sz w:val="20"/>
            <w:szCs w:val="20"/>
          </w:rPr>
          <w:t>lisa.friedstein@gmail.com</w:t>
        </w:r>
      </w:hyperlink>
      <w:r>
        <w:rPr>
          <w:i/>
          <w:sz w:val="20"/>
          <w:szCs w:val="20"/>
        </w:rPr>
        <w:t xml:space="preserve"> </w:t>
      </w:r>
    </w:p>
    <w:p w:rsidR="00526ED6" w:rsidRDefault="00526ED6" w:rsidP="00526ED6">
      <w:pPr>
        <w:jc w:val="both"/>
      </w:pPr>
      <w:proofErr w:type="gramStart"/>
      <w:r>
        <w:rPr>
          <w:b/>
          <w:i/>
          <w:sz w:val="20"/>
          <w:szCs w:val="20"/>
        </w:rPr>
        <w:t>Pamela Beth Simon</w:t>
      </w:r>
      <w:r>
        <w:rPr>
          <w:i/>
          <w:sz w:val="20"/>
          <w:szCs w:val="20"/>
        </w:rPr>
        <w:t>, 950 North Michigan Avenue, #2603, Chicago.</w:t>
      </w:r>
      <w:proofErr w:type="gramEnd"/>
      <w:r>
        <w:rPr>
          <w:i/>
          <w:sz w:val="20"/>
          <w:szCs w:val="20"/>
        </w:rPr>
        <w:t xml:space="preserve"> IL 60611; </w:t>
      </w:r>
      <w:hyperlink r:id="rId22" w:history="1">
        <w:r w:rsidRPr="00B075EC">
          <w:rPr>
            <w:rStyle w:val="Hyperlink"/>
            <w:i/>
            <w:sz w:val="20"/>
            <w:szCs w:val="20"/>
          </w:rPr>
          <w:t>psimon@stpcorp.com</w:t>
        </w:r>
      </w:hyperlink>
      <w:r>
        <w:rPr>
          <w:i/>
          <w:sz w:val="20"/>
          <w:szCs w:val="20"/>
        </w:rPr>
        <w:t xml:space="preserve"> </w:t>
      </w:r>
    </w:p>
    <w:p w:rsidR="00B222C2" w:rsidRDefault="00B222C2" w:rsidP="00B222C2">
      <w:pPr>
        <w:autoSpaceDE w:val="0"/>
        <w:autoSpaceDN w:val="0"/>
        <w:adjustRightInd w:val="0"/>
      </w:pPr>
    </w:p>
    <w:p w:rsidR="00B222C2" w:rsidRDefault="00B222C2" w:rsidP="00B222C2">
      <w:pPr>
        <w:autoSpaceDE w:val="0"/>
        <w:autoSpaceDN w:val="0"/>
        <w:adjustRightInd w:val="0"/>
      </w:pPr>
    </w:p>
    <w:p w:rsidR="00150EAD" w:rsidRDefault="00150EAD" w:rsidP="00150EAD">
      <w:pPr>
        <w:autoSpaceDE w:val="0"/>
        <w:autoSpaceDN w:val="0"/>
        <w:adjustRightInd w:val="0"/>
        <w:rPr>
          <w:rFonts w:ascii="Ubuntu" w:hAnsi="Ubuntu" w:cs="Arial"/>
          <w:color w:val="000000"/>
        </w:rPr>
      </w:pPr>
      <w:r>
        <w:rPr>
          <w:rFonts w:ascii="Ubuntu" w:hAnsi="Ubuntu" w:cs="Arial"/>
          <w:color w:val="000000"/>
        </w:rPr>
        <w:t>Pursuant to the Florida Rules of Judicial Administration 2.207:</w:t>
      </w:r>
    </w:p>
    <w:p w:rsidR="00150EAD" w:rsidRDefault="00150EAD" w:rsidP="00150EAD">
      <w:pPr>
        <w:autoSpaceDE w:val="0"/>
        <w:autoSpaceDN w:val="0"/>
        <w:adjustRightInd w:val="0"/>
        <w:rPr>
          <w:b/>
          <w:bCs/>
        </w:rPr>
      </w:pPr>
    </w:p>
    <w:p w:rsidR="00150EAD" w:rsidRPr="008F6E68" w:rsidRDefault="00150EAD" w:rsidP="00150EAD">
      <w:pPr>
        <w:autoSpaceDE w:val="0"/>
        <w:autoSpaceDN w:val="0"/>
        <w:adjustRightInd w:val="0"/>
        <w:jc w:val="both"/>
        <w:rPr>
          <w:rStyle w:val="Emphasis"/>
          <w:rFonts w:ascii="Arial" w:hAnsi="Arial" w:cs="Arial"/>
          <w:i w:val="0"/>
          <w:color w:val="000000"/>
        </w:rPr>
      </w:pPr>
      <w:r>
        <w:rPr>
          <w:rStyle w:val="Emphasis"/>
          <w:rFonts w:ascii="Arial" w:hAnsi="Arial" w:cs="Arial"/>
          <w:color w:val="000000"/>
        </w:rPr>
        <w:t xml:space="preserve">In accordance with the American with Disabilities Act, if you are a person with a disability who needs any accommodation in order to participate in this proceeding or program, you are entitled, at no cost to you, to the provision of certain assistance. Please contact the ADA Coordinator in the Administrative Offices of the Court, Palm Beach County Courthouse, Room, 5.2400, West Palm Beach, Florida 33401 as far in advance as possible, but preferably at least seven (7) working days before your scheduled court appearance or other court activity; or immediately upon receiving your notification if the time before the scheduled appearance is less than seven (7) working days; the telephone number is 561-355-4380. If you are hearing or voice impaired, call 1-800-955-8771, Fax is 561-656-7662, E-mail at </w:t>
      </w:r>
      <w:hyperlink r:id="rId23" w:history="1">
        <w:r w:rsidRPr="008F6E68">
          <w:rPr>
            <w:rStyle w:val="Hyperlink"/>
            <w:rFonts w:ascii="Arial" w:hAnsi="Arial" w:cs="Arial"/>
            <w:i/>
          </w:rPr>
          <w:t>ADA@pbcgov.org</w:t>
        </w:r>
      </w:hyperlink>
      <w:r w:rsidRPr="008F6E68">
        <w:rPr>
          <w:rStyle w:val="Emphasis"/>
          <w:rFonts w:ascii="Arial" w:hAnsi="Arial" w:cs="Arial"/>
          <w:i w:val="0"/>
          <w:color w:val="000000"/>
        </w:rPr>
        <w:t>.</w:t>
      </w:r>
    </w:p>
    <w:p w:rsidR="00BD0B4E" w:rsidRPr="00B222C2" w:rsidRDefault="00BD0B4E" w:rsidP="00B222C2">
      <w:pPr>
        <w:jc w:val="both"/>
        <w:rPr>
          <w:sz w:val="28"/>
          <w:szCs w:val="28"/>
        </w:rPr>
      </w:pPr>
    </w:p>
    <w:sectPr w:rsidR="00BD0B4E" w:rsidRPr="00B222C2" w:rsidSect="00526ED6">
      <w:headerReference w:type="default" r:id="rId24"/>
      <w:footerReference w:type="default" r:id="rId25"/>
      <w:pgSz w:w="12240" w:h="15840"/>
      <w:pgMar w:top="1296" w:right="1440" w:bottom="1296"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38" w:rsidRDefault="00AB7638" w:rsidP="00526ED6">
      <w:r>
        <w:separator/>
      </w:r>
    </w:p>
  </w:endnote>
  <w:endnote w:type="continuationSeparator" w:id="0">
    <w:p w:rsidR="00AB7638" w:rsidRDefault="00AB7638" w:rsidP="0052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buntu">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52638"/>
      <w:docPartObj>
        <w:docPartGallery w:val="Page Numbers (Bottom of Page)"/>
        <w:docPartUnique/>
      </w:docPartObj>
    </w:sdtPr>
    <w:sdtEndPr/>
    <w:sdtContent>
      <w:p w:rsidR="00526ED6" w:rsidRDefault="00AB7638">
        <w:pPr>
          <w:pStyle w:val="Footer"/>
          <w:jc w:val="center"/>
        </w:pPr>
        <w:r>
          <w:fldChar w:fldCharType="begin"/>
        </w:r>
        <w:r>
          <w:instrText xml:space="preserve"> PAGE   \* MERGEFORMAT </w:instrText>
        </w:r>
        <w:r>
          <w:fldChar w:fldCharType="separate"/>
        </w:r>
        <w:r w:rsidR="000544E3">
          <w:rPr>
            <w:noProof/>
          </w:rPr>
          <w:t>2</w:t>
        </w:r>
        <w:r>
          <w:rPr>
            <w:noProof/>
          </w:rPr>
          <w:fldChar w:fldCharType="end"/>
        </w:r>
        <w:r w:rsidR="00526ED6">
          <w:t xml:space="preserve"> of 2</w:t>
        </w:r>
      </w:p>
    </w:sdtContent>
  </w:sdt>
  <w:p w:rsidR="00526ED6" w:rsidRDefault="00526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38" w:rsidRDefault="00AB7638" w:rsidP="00526ED6">
      <w:r>
        <w:separator/>
      </w:r>
    </w:p>
  </w:footnote>
  <w:footnote w:type="continuationSeparator" w:id="0">
    <w:p w:rsidR="00AB7638" w:rsidRDefault="00AB7638" w:rsidP="0052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D6" w:rsidRPr="00526ED6" w:rsidRDefault="00526ED6" w:rsidP="00526ED6">
    <w:pPr>
      <w:rPr>
        <w:i/>
        <w:sz w:val="20"/>
        <w:szCs w:val="20"/>
      </w:rPr>
    </w:pPr>
    <w:r w:rsidRPr="00526ED6">
      <w:rPr>
        <w:i/>
        <w:sz w:val="20"/>
        <w:szCs w:val="20"/>
      </w:rPr>
      <w:t>PROBATE DIV. CASE NO. 502012CP004391XXXXNB (IH)</w:t>
    </w:r>
  </w:p>
  <w:p w:rsidR="00526ED6" w:rsidRDefault="00526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C2"/>
    <w:rsid w:val="00001645"/>
    <w:rsid w:val="000303DD"/>
    <w:rsid w:val="0003777F"/>
    <w:rsid w:val="000544E3"/>
    <w:rsid w:val="00054B89"/>
    <w:rsid w:val="000921B6"/>
    <w:rsid w:val="00093F81"/>
    <w:rsid w:val="000B4BE3"/>
    <w:rsid w:val="000D3C6A"/>
    <w:rsid w:val="000E0F54"/>
    <w:rsid w:val="000E3D07"/>
    <w:rsid w:val="000E7C8C"/>
    <w:rsid w:val="00101CEC"/>
    <w:rsid w:val="0010345F"/>
    <w:rsid w:val="0010461D"/>
    <w:rsid w:val="00132F0D"/>
    <w:rsid w:val="001412E9"/>
    <w:rsid w:val="00150EAD"/>
    <w:rsid w:val="0016367A"/>
    <w:rsid w:val="00166DBB"/>
    <w:rsid w:val="00187F99"/>
    <w:rsid w:val="001A69BC"/>
    <w:rsid w:val="001A705D"/>
    <w:rsid w:val="001B1DD3"/>
    <w:rsid w:val="001C6521"/>
    <w:rsid w:val="00210DE5"/>
    <w:rsid w:val="00287DDB"/>
    <w:rsid w:val="002979D4"/>
    <w:rsid w:val="00297CAD"/>
    <w:rsid w:val="002E42B2"/>
    <w:rsid w:val="002E6743"/>
    <w:rsid w:val="002F348E"/>
    <w:rsid w:val="00307532"/>
    <w:rsid w:val="003113C8"/>
    <w:rsid w:val="003559E5"/>
    <w:rsid w:val="003814E3"/>
    <w:rsid w:val="00396FBF"/>
    <w:rsid w:val="00404155"/>
    <w:rsid w:val="004249C1"/>
    <w:rsid w:val="00440C2F"/>
    <w:rsid w:val="004710F8"/>
    <w:rsid w:val="004779C7"/>
    <w:rsid w:val="00494E88"/>
    <w:rsid w:val="004C3168"/>
    <w:rsid w:val="004E247D"/>
    <w:rsid w:val="004E3A44"/>
    <w:rsid w:val="004E7047"/>
    <w:rsid w:val="004E7439"/>
    <w:rsid w:val="004E7C44"/>
    <w:rsid w:val="004F39B8"/>
    <w:rsid w:val="005057EF"/>
    <w:rsid w:val="005115F9"/>
    <w:rsid w:val="00520026"/>
    <w:rsid w:val="005206C0"/>
    <w:rsid w:val="00526ED6"/>
    <w:rsid w:val="00535AFF"/>
    <w:rsid w:val="00541E47"/>
    <w:rsid w:val="00565584"/>
    <w:rsid w:val="0056710E"/>
    <w:rsid w:val="00592712"/>
    <w:rsid w:val="005C428B"/>
    <w:rsid w:val="005F0D51"/>
    <w:rsid w:val="00631ADD"/>
    <w:rsid w:val="00684FE9"/>
    <w:rsid w:val="006C30CE"/>
    <w:rsid w:val="006C3FAF"/>
    <w:rsid w:val="006D3E05"/>
    <w:rsid w:val="006F37E3"/>
    <w:rsid w:val="007039B0"/>
    <w:rsid w:val="0073364A"/>
    <w:rsid w:val="00750148"/>
    <w:rsid w:val="00751D6C"/>
    <w:rsid w:val="0077728B"/>
    <w:rsid w:val="007913C8"/>
    <w:rsid w:val="007A3F89"/>
    <w:rsid w:val="007C347E"/>
    <w:rsid w:val="007F50D8"/>
    <w:rsid w:val="0080420B"/>
    <w:rsid w:val="00817BB6"/>
    <w:rsid w:val="008209E1"/>
    <w:rsid w:val="0083747E"/>
    <w:rsid w:val="00850A79"/>
    <w:rsid w:val="00854637"/>
    <w:rsid w:val="00860473"/>
    <w:rsid w:val="008B65D6"/>
    <w:rsid w:val="008F2E93"/>
    <w:rsid w:val="00904059"/>
    <w:rsid w:val="00937D4A"/>
    <w:rsid w:val="00974351"/>
    <w:rsid w:val="00986E42"/>
    <w:rsid w:val="009C3CE5"/>
    <w:rsid w:val="009C41E7"/>
    <w:rsid w:val="009D37CA"/>
    <w:rsid w:val="009E0B08"/>
    <w:rsid w:val="00A122A8"/>
    <w:rsid w:val="00A23238"/>
    <w:rsid w:val="00A61234"/>
    <w:rsid w:val="00A77A38"/>
    <w:rsid w:val="00A802AC"/>
    <w:rsid w:val="00AB7638"/>
    <w:rsid w:val="00B132F2"/>
    <w:rsid w:val="00B176C9"/>
    <w:rsid w:val="00B21BE9"/>
    <w:rsid w:val="00B222C2"/>
    <w:rsid w:val="00B31CF2"/>
    <w:rsid w:val="00B53538"/>
    <w:rsid w:val="00B86845"/>
    <w:rsid w:val="00B900D8"/>
    <w:rsid w:val="00BC26B8"/>
    <w:rsid w:val="00BD0B4E"/>
    <w:rsid w:val="00BF23CA"/>
    <w:rsid w:val="00C019C7"/>
    <w:rsid w:val="00C11B66"/>
    <w:rsid w:val="00C5284F"/>
    <w:rsid w:val="00C55636"/>
    <w:rsid w:val="00CC7233"/>
    <w:rsid w:val="00CE29CB"/>
    <w:rsid w:val="00CE48B8"/>
    <w:rsid w:val="00D3175D"/>
    <w:rsid w:val="00D375CA"/>
    <w:rsid w:val="00D55491"/>
    <w:rsid w:val="00D675CC"/>
    <w:rsid w:val="00DA456D"/>
    <w:rsid w:val="00DB070F"/>
    <w:rsid w:val="00DC101D"/>
    <w:rsid w:val="00DD64E6"/>
    <w:rsid w:val="00DF0698"/>
    <w:rsid w:val="00E04D6F"/>
    <w:rsid w:val="00E7615E"/>
    <w:rsid w:val="00E944AA"/>
    <w:rsid w:val="00EA510E"/>
    <w:rsid w:val="00EB72C3"/>
    <w:rsid w:val="00ED26E0"/>
    <w:rsid w:val="00EF338A"/>
    <w:rsid w:val="00F200AC"/>
    <w:rsid w:val="00F32B2D"/>
    <w:rsid w:val="00F42E2F"/>
    <w:rsid w:val="00F94B41"/>
    <w:rsid w:val="00FA0749"/>
    <w:rsid w:val="00FE47BE"/>
    <w:rsid w:val="00FE7E84"/>
    <w:rsid w:val="00FF157D"/>
    <w:rsid w:val="00FF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209E1"/>
    <w:rPr>
      <w:rFonts w:eastAsia="Calibri"/>
      <w:szCs w:val="22"/>
    </w:rPr>
  </w:style>
  <w:style w:type="character" w:styleId="Hyperlink">
    <w:name w:val="Hyperlink"/>
    <w:basedOn w:val="DefaultParagraphFont"/>
    <w:uiPriority w:val="99"/>
    <w:unhideWhenUsed/>
    <w:rsid w:val="00526ED6"/>
    <w:rPr>
      <w:color w:val="0000FF"/>
      <w:u w:val="single"/>
    </w:rPr>
  </w:style>
  <w:style w:type="paragraph" w:styleId="Header">
    <w:name w:val="header"/>
    <w:basedOn w:val="Normal"/>
    <w:link w:val="HeaderChar"/>
    <w:uiPriority w:val="99"/>
    <w:semiHidden/>
    <w:unhideWhenUsed/>
    <w:rsid w:val="00526ED6"/>
    <w:pPr>
      <w:tabs>
        <w:tab w:val="center" w:pos="4680"/>
        <w:tab w:val="right" w:pos="9360"/>
      </w:tabs>
    </w:pPr>
  </w:style>
  <w:style w:type="character" w:customStyle="1" w:styleId="HeaderChar">
    <w:name w:val="Header Char"/>
    <w:basedOn w:val="DefaultParagraphFont"/>
    <w:link w:val="Header"/>
    <w:uiPriority w:val="99"/>
    <w:semiHidden/>
    <w:rsid w:val="00526ED6"/>
  </w:style>
  <w:style w:type="paragraph" w:styleId="Footer">
    <w:name w:val="footer"/>
    <w:basedOn w:val="Normal"/>
    <w:link w:val="FooterChar"/>
    <w:uiPriority w:val="99"/>
    <w:unhideWhenUsed/>
    <w:rsid w:val="00526ED6"/>
    <w:pPr>
      <w:tabs>
        <w:tab w:val="center" w:pos="4680"/>
        <w:tab w:val="right" w:pos="9360"/>
      </w:tabs>
    </w:pPr>
  </w:style>
  <w:style w:type="character" w:customStyle="1" w:styleId="FooterChar">
    <w:name w:val="Footer Char"/>
    <w:basedOn w:val="DefaultParagraphFont"/>
    <w:link w:val="Footer"/>
    <w:uiPriority w:val="99"/>
    <w:rsid w:val="00526ED6"/>
  </w:style>
  <w:style w:type="character" w:styleId="Emphasis">
    <w:name w:val="Emphasis"/>
    <w:basedOn w:val="DefaultParagraphFont"/>
    <w:uiPriority w:val="20"/>
    <w:qFormat/>
    <w:rsid w:val="00150EAD"/>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209E1"/>
    <w:rPr>
      <w:rFonts w:eastAsia="Calibri"/>
      <w:szCs w:val="22"/>
    </w:rPr>
  </w:style>
  <w:style w:type="character" w:styleId="Hyperlink">
    <w:name w:val="Hyperlink"/>
    <w:basedOn w:val="DefaultParagraphFont"/>
    <w:uiPriority w:val="99"/>
    <w:unhideWhenUsed/>
    <w:rsid w:val="00526ED6"/>
    <w:rPr>
      <w:color w:val="0000FF"/>
      <w:u w:val="single"/>
    </w:rPr>
  </w:style>
  <w:style w:type="paragraph" w:styleId="Header">
    <w:name w:val="header"/>
    <w:basedOn w:val="Normal"/>
    <w:link w:val="HeaderChar"/>
    <w:uiPriority w:val="99"/>
    <w:semiHidden/>
    <w:unhideWhenUsed/>
    <w:rsid w:val="00526ED6"/>
    <w:pPr>
      <w:tabs>
        <w:tab w:val="center" w:pos="4680"/>
        <w:tab w:val="right" w:pos="9360"/>
      </w:tabs>
    </w:pPr>
  </w:style>
  <w:style w:type="character" w:customStyle="1" w:styleId="HeaderChar">
    <w:name w:val="Header Char"/>
    <w:basedOn w:val="DefaultParagraphFont"/>
    <w:link w:val="Header"/>
    <w:uiPriority w:val="99"/>
    <w:semiHidden/>
    <w:rsid w:val="00526ED6"/>
  </w:style>
  <w:style w:type="paragraph" w:styleId="Footer">
    <w:name w:val="footer"/>
    <w:basedOn w:val="Normal"/>
    <w:link w:val="FooterChar"/>
    <w:uiPriority w:val="99"/>
    <w:unhideWhenUsed/>
    <w:rsid w:val="00526ED6"/>
    <w:pPr>
      <w:tabs>
        <w:tab w:val="center" w:pos="4680"/>
        <w:tab w:val="right" w:pos="9360"/>
      </w:tabs>
    </w:pPr>
  </w:style>
  <w:style w:type="character" w:customStyle="1" w:styleId="FooterChar">
    <w:name w:val="Footer Char"/>
    <w:basedOn w:val="DefaultParagraphFont"/>
    <w:link w:val="Footer"/>
    <w:uiPriority w:val="99"/>
    <w:rsid w:val="00526ED6"/>
  </w:style>
  <w:style w:type="character" w:styleId="Emphasis">
    <w:name w:val="Emphasis"/>
    <w:basedOn w:val="DefaultParagraphFont"/>
    <w:uiPriority w:val="20"/>
    <w:qFormat/>
    <w:rsid w:val="00150EAD"/>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eamanlaw.com" TargetMode="External"/><Relationship Id="rId13" Type="http://schemas.openxmlformats.org/officeDocument/2006/relationships/hyperlink" Target="mailto:mchandler@pm-law.com" TargetMode="External"/><Relationship Id="rId18" Type="http://schemas.openxmlformats.org/officeDocument/2006/relationships/hyperlink" Target="mailto:iviewit@iviewit.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isa.friedstein@gmail.com" TargetMode="External"/><Relationship Id="rId7" Type="http://schemas.openxmlformats.org/officeDocument/2006/relationships/hyperlink" Target="mailto:pfeaman@feamanlaw.com" TargetMode="External"/><Relationship Id="rId12" Type="http://schemas.openxmlformats.org/officeDocument/2006/relationships/hyperlink" Target="mailto:arose@pm-law.com" TargetMode="External"/><Relationship Id="rId17" Type="http://schemas.openxmlformats.org/officeDocument/2006/relationships/hyperlink" Target="mailto:grs@shendellpollock.com"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mailto:britt@shendellpollock.com" TargetMode="External"/><Relationship Id="rId20" Type="http://schemas.openxmlformats.org/officeDocument/2006/relationships/hyperlink" Target="mailto:lisa@friedsteins.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ervice@ciklinlubitz.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ken@shendellpollock.com" TargetMode="External"/><Relationship Id="rId23" Type="http://schemas.openxmlformats.org/officeDocument/2006/relationships/hyperlink" Target="mailto:ADA@pbcgov.org" TargetMode="External"/><Relationship Id="rId10" Type="http://schemas.openxmlformats.org/officeDocument/2006/relationships/hyperlink" Target="mailto:slobdell@ciklinlubitz.com" TargetMode="External"/><Relationship Id="rId19" Type="http://schemas.openxmlformats.org/officeDocument/2006/relationships/hyperlink" Target="mailto:dzlewis@aol.com" TargetMode="External"/><Relationship Id="rId4" Type="http://schemas.openxmlformats.org/officeDocument/2006/relationships/webSettings" Target="webSettings.xml"/><Relationship Id="rId9" Type="http://schemas.openxmlformats.org/officeDocument/2006/relationships/hyperlink" Target="mailto:boconnell@ciklinlubitz.com" TargetMode="External"/><Relationship Id="rId14" Type="http://schemas.openxmlformats.org/officeDocument/2006/relationships/hyperlink" Target="mailto:gary@shendellpollock.com" TargetMode="External"/><Relationship Id="rId22" Type="http://schemas.openxmlformats.org/officeDocument/2006/relationships/hyperlink" Target="mailto:psimon@stpcorp.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susanjohnson</dc:creator>
  <cp:lastModifiedBy>ETHOME</cp:lastModifiedBy>
  <cp:revision>3</cp:revision>
  <cp:lastPrinted>2017-05-04T21:46:00Z</cp:lastPrinted>
  <dcterms:created xsi:type="dcterms:W3CDTF">2017-05-04T21:52:00Z</dcterms:created>
  <dcterms:modified xsi:type="dcterms:W3CDTF">2017-05-04T21:52:00Z</dcterms:modified>
</cp:coreProperties>
</file>