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0A" w:rsidRPr="000A538F" w:rsidRDefault="000A538F" w:rsidP="000A538F">
      <w:pPr>
        <w:spacing w:line="360" w:lineRule="auto"/>
        <w:jc w:val="center"/>
        <w:rPr>
          <w:rFonts w:ascii="Times New Roman" w:hAnsi="Times New Roman" w:cs="Times New Roman"/>
          <w:b/>
          <w:sz w:val="24"/>
          <w:szCs w:val="24"/>
        </w:rPr>
      </w:pPr>
      <w:r w:rsidRPr="000A538F">
        <w:rPr>
          <w:rFonts w:ascii="Times New Roman" w:hAnsi="Times New Roman" w:cs="Times New Roman"/>
          <w:b/>
          <w:sz w:val="24"/>
          <w:szCs w:val="24"/>
        </w:rPr>
        <w:t>June 01, 2017 Hearing Notes</w:t>
      </w:r>
    </w:p>
    <w:p w:rsidR="009B600A" w:rsidRPr="000A538F" w:rsidRDefault="009B600A" w:rsidP="000A538F">
      <w:pPr>
        <w:pStyle w:val="ListParagraph"/>
        <w:numPr>
          <w:ilvl w:val="0"/>
          <w:numId w:val="1"/>
        </w:numPr>
        <w:spacing w:line="360" w:lineRule="auto"/>
        <w:rPr>
          <w:rFonts w:ascii="Times New Roman" w:hAnsi="Times New Roman" w:cs="Times New Roman"/>
          <w:sz w:val="24"/>
          <w:szCs w:val="24"/>
        </w:rPr>
      </w:pPr>
      <w:r w:rsidRPr="000A538F">
        <w:rPr>
          <w:rFonts w:ascii="Times New Roman" w:hAnsi="Times New Roman" w:cs="Times New Roman"/>
          <w:sz w:val="24"/>
          <w:szCs w:val="24"/>
        </w:rPr>
        <w:t>START WITH READING OF FEAMAN CLOSING STATEMENT</w:t>
      </w:r>
    </w:p>
    <w:p w:rsidR="009B600A" w:rsidRPr="000A538F" w:rsidRDefault="009B600A" w:rsidP="000A538F">
      <w:pPr>
        <w:pStyle w:val="ListParagraph"/>
        <w:numPr>
          <w:ilvl w:val="0"/>
          <w:numId w:val="1"/>
        </w:numPr>
        <w:spacing w:line="360" w:lineRule="auto"/>
        <w:rPr>
          <w:rFonts w:ascii="Times New Roman" w:hAnsi="Times New Roman" w:cs="Times New Roman"/>
          <w:sz w:val="24"/>
          <w:szCs w:val="24"/>
        </w:rPr>
      </w:pPr>
      <w:r w:rsidRPr="000A538F">
        <w:rPr>
          <w:rFonts w:ascii="Times New Roman" w:hAnsi="Times New Roman" w:cs="Times New Roman"/>
          <w:sz w:val="24"/>
          <w:szCs w:val="24"/>
        </w:rPr>
        <w:t>ADVISE YOU ARE THERE AS A BENEFICIARY WITH STANDING INTERESTED IN THE ESTATE,  ON BEHALF OF MY ONE MINOR CHILD WHO IS AN OWNER OF BFR, ON BEHALF OF MY TWO ADULT CHILDREN WHO HAVE NEVER BEEN NOTICED BY ANY PARTY OF T</w:t>
      </w:r>
      <w:bookmarkStart w:id="0" w:name="_GoBack"/>
      <w:bookmarkEnd w:id="0"/>
      <w:r w:rsidRPr="000A538F">
        <w:rPr>
          <w:rFonts w:ascii="Times New Roman" w:hAnsi="Times New Roman" w:cs="Times New Roman"/>
          <w:sz w:val="24"/>
          <w:szCs w:val="24"/>
        </w:rPr>
        <w:t>HEIR LEGAL RIGHTS IN THESE MATTERS AS OWNER OF BFR AND AS AN ALLEGED MANAGER OF BFR THROUGH A COURT APPOINTMENT BY JUDGE PHILLIPS (WHO CLAIMED MY CHILDREN NEEDED GUARDIANS BUT THEN HAD ME APPOINTED MANAGER AFTER GUARDIANSHIP WAS IMPROPERLY GAINED) TO DETERMINE WHAT TO DO AS I HAVE REFUSED ANY COURT APPOINTMENT TO BE MANAGER.  THE REASON NO ONE IS HERE REPRESENTING BFR IS DUE TO THE PRIOR MANAGERS FRAUDS ON THE MINOR CHILDREN THEY REPRESENTED.</w:t>
      </w:r>
    </w:p>
    <w:p w:rsidR="009B600A" w:rsidRPr="000A538F" w:rsidRDefault="009B600A" w:rsidP="000A538F">
      <w:pPr>
        <w:pStyle w:val="ListParagraph"/>
        <w:numPr>
          <w:ilvl w:val="0"/>
          <w:numId w:val="1"/>
        </w:numPr>
        <w:spacing w:line="360" w:lineRule="auto"/>
        <w:rPr>
          <w:rFonts w:ascii="Times New Roman" w:hAnsi="Times New Roman" w:cs="Times New Roman"/>
          <w:sz w:val="24"/>
          <w:szCs w:val="24"/>
        </w:rPr>
      </w:pPr>
      <w:r w:rsidRPr="000A538F">
        <w:rPr>
          <w:rFonts w:ascii="Times New Roman" w:hAnsi="Times New Roman" w:cs="Times New Roman"/>
          <w:sz w:val="24"/>
          <w:szCs w:val="24"/>
        </w:rPr>
        <w:t xml:space="preserve">I PLAN TO FORMALLY INTERVENE AND FILE A MOTION TO REMOVE ALAN ROSE AND BRIAN </w:t>
      </w:r>
      <w:r w:rsidR="000A538F" w:rsidRPr="000A538F">
        <w:rPr>
          <w:rFonts w:ascii="Times New Roman" w:hAnsi="Times New Roman" w:cs="Times New Roman"/>
          <w:sz w:val="24"/>
          <w:szCs w:val="24"/>
        </w:rPr>
        <w:t>O’CONNELL</w:t>
      </w:r>
      <w:r w:rsidRPr="000A538F">
        <w:rPr>
          <w:rFonts w:ascii="Times New Roman" w:hAnsi="Times New Roman" w:cs="Times New Roman"/>
          <w:sz w:val="24"/>
          <w:szCs w:val="24"/>
        </w:rPr>
        <w:t xml:space="preserve"> AS FIDUCIARIES IN THESE MATTERS.  THESE PARTIES HAVE WASTED THE ASSETS, HIDDEN THE ASSETS, NOT ACCOUNTED FOR THE ASSETS AND ARE ACTING FRAUDULENTLY.</w:t>
      </w:r>
    </w:p>
    <w:p w:rsidR="009B600A" w:rsidRPr="000A538F" w:rsidRDefault="009B600A" w:rsidP="000A538F">
      <w:pPr>
        <w:pStyle w:val="ListParagraph"/>
        <w:numPr>
          <w:ilvl w:val="0"/>
          <w:numId w:val="1"/>
        </w:numPr>
        <w:spacing w:line="360" w:lineRule="auto"/>
        <w:rPr>
          <w:rFonts w:ascii="Times New Roman" w:hAnsi="Times New Roman" w:cs="Times New Roman"/>
          <w:sz w:val="24"/>
          <w:szCs w:val="24"/>
        </w:rPr>
      </w:pPr>
      <w:r w:rsidRPr="000A538F">
        <w:rPr>
          <w:rFonts w:ascii="Times New Roman" w:hAnsi="Times New Roman" w:cs="Times New Roman"/>
          <w:sz w:val="24"/>
          <w:szCs w:val="24"/>
        </w:rPr>
        <w:t xml:space="preserve">THE ORDER OF SCHER ALLOWING ROSE TO REPRESENT </w:t>
      </w:r>
      <w:r w:rsidR="000A538F" w:rsidRPr="000A538F">
        <w:rPr>
          <w:rFonts w:ascii="Times New Roman" w:hAnsi="Times New Roman" w:cs="Times New Roman"/>
          <w:sz w:val="24"/>
          <w:szCs w:val="24"/>
        </w:rPr>
        <w:t>O’CONNELL</w:t>
      </w:r>
      <w:r w:rsidRPr="000A538F">
        <w:rPr>
          <w:rFonts w:ascii="Times New Roman" w:hAnsi="Times New Roman" w:cs="Times New Roman"/>
          <w:sz w:val="24"/>
          <w:szCs w:val="24"/>
        </w:rPr>
        <w:t xml:space="preserve"> ON APPEAL. YOU PLAN TO MOVE FOR A STAY AND OTHER MOTIONS TO VACATE.  </w:t>
      </w:r>
    </w:p>
    <w:p w:rsidR="000A538F" w:rsidRPr="000A538F" w:rsidRDefault="009B600A" w:rsidP="000A538F">
      <w:pPr>
        <w:pStyle w:val="ListParagraph"/>
        <w:numPr>
          <w:ilvl w:val="0"/>
          <w:numId w:val="1"/>
        </w:numPr>
        <w:spacing w:line="360" w:lineRule="auto"/>
        <w:rPr>
          <w:rFonts w:ascii="Times New Roman" w:hAnsi="Times New Roman" w:cs="Times New Roman"/>
          <w:sz w:val="24"/>
          <w:szCs w:val="24"/>
        </w:rPr>
      </w:pPr>
      <w:r w:rsidRPr="000A538F">
        <w:rPr>
          <w:rFonts w:ascii="Times New Roman" w:hAnsi="Times New Roman" w:cs="Times New Roman"/>
          <w:sz w:val="24"/>
          <w:szCs w:val="24"/>
        </w:rPr>
        <w:t xml:space="preserve">JUDGE SCHER HAS ALREADY FOUND THAT DESPITE ALAN ROSE CLAIMS THAT HE HAS ORDERS FROM JUDGE PHILLIPS CLAIMING I WAS NOT A BENEFICIARY AND HAD NO STANDING OF MY PARENTS ESTATES AND TRYING TO PRECLUDE MY DUE PROCESS RIGHTS IN HER COURT WITH SUCH FRIVOLOUS AND ILL GAINED ORDER BASED ON HIS KNOWINGLY FALSE STATEMENTS TO JUDGE PHILLIPS THAT IN FACT I WAS A BENEFICIARY AND HAD STANDING.  THE ORDER BY PHILLIPS HAD PRECLUDED MY DUE PROCESS IN MY FATHER’S ESTATE AND NOW THAT SCHER HAS </w:t>
      </w:r>
      <w:r w:rsidR="000A538F" w:rsidRPr="000A538F">
        <w:rPr>
          <w:rFonts w:ascii="Times New Roman" w:hAnsi="Times New Roman" w:cs="Times New Roman"/>
          <w:sz w:val="24"/>
          <w:szCs w:val="24"/>
        </w:rPr>
        <w:t xml:space="preserve">ESTABLISHED MY RIGHTS AGAIN IN THAT MATTER I AM IN THE PROCESS OF FILING NEW FEDERAL AND STATE, CIVIL, CRIMINAL AND </w:t>
      </w:r>
      <w:r w:rsidR="000A538F" w:rsidRPr="000A538F">
        <w:rPr>
          <w:rFonts w:ascii="Times New Roman" w:hAnsi="Times New Roman" w:cs="Times New Roman"/>
          <w:sz w:val="24"/>
          <w:szCs w:val="24"/>
        </w:rPr>
        <w:lastRenderedPageBreak/>
        <w:t>ETHICAL COMPLAINTS AGAINST MR. ROSE, O’CONNELL AND OTHERS AND WILL NEED TIME TO INTERVENE IN THIS CASE AND GET ALL THE RECORDS AS PRIOR COUNSEL AND FIDUCIARIES FOR BFR HAVE LEFT NO RECORDS REGARDING THIS CASE AND I BELIEVE HAVE NEVER EVEN FILED A RESPONSE.</w:t>
      </w:r>
    </w:p>
    <w:p w:rsidR="009B600A" w:rsidRPr="000A538F" w:rsidRDefault="000A538F" w:rsidP="000A538F">
      <w:pPr>
        <w:pStyle w:val="ListParagraph"/>
        <w:numPr>
          <w:ilvl w:val="0"/>
          <w:numId w:val="1"/>
        </w:numPr>
        <w:spacing w:line="360" w:lineRule="auto"/>
        <w:rPr>
          <w:rFonts w:ascii="Times New Roman" w:hAnsi="Times New Roman" w:cs="Times New Roman"/>
          <w:sz w:val="24"/>
          <w:szCs w:val="24"/>
        </w:rPr>
      </w:pPr>
      <w:r w:rsidRPr="000A538F">
        <w:rPr>
          <w:rFonts w:ascii="Times New Roman" w:hAnsi="Times New Roman" w:cs="Times New Roman"/>
          <w:sz w:val="24"/>
          <w:szCs w:val="24"/>
        </w:rPr>
        <w:t xml:space="preserve">THIS COURT SHOULD ALSO NOTE THE LONG HISTORY OF ATTORNEY AND FIDUCIARY CRIMINAL FELONY MISCONDUCT ALREADY PROVEN IN MY PARENT’S ESTATE AND TRUST CASES AND CURRENTLY UNDER ONGOING INVESTIGATIONS, INCLUDING PROVEN FORGERY, FRAUD ON THE COURT, FRAUD ON BENEFICIARIES INCLUDING MY FAMILY AND MORE AND CRIMES COMMITTED ALL BY TED BERNSTEIN AS A FIDUCIARY AND HIS </w:t>
      </w:r>
      <w:proofErr w:type="gramStart"/>
      <w:r w:rsidRPr="000A538F">
        <w:rPr>
          <w:rFonts w:ascii="Times New Roman" w:hAnsi="Times New Roman" w:cs="Times New Roman"/>
          <w:sz w:val="24"/>
          <w:szCs w:val="24"/>
        </w:rPr>
        <w:t>COUNSEL ,</w:t>
      </w:r>
      <w:proofErr w:type="gramEnd"/>
      <w:r w:rsidRPr="000A538F">
        <w:rPr>
          <w:rFonts w:ascii="Times New Roman" w:hAnsi="Times New Roman" w:cs="Times New Roman"/>
          <w:sz w:val="24"/>
          <w:szCs w:val="24"/>
        </w:rPr>
        <w:t xml:space="preserve"> ROBERT SPALLINA AND DONALD TESCHER AND HIS NEW COUNSEL MR. ROSE.  IT SHOULD BE NOTED THAT SPALLINA AND TESCHER WERE ARRESTED AND CONSENTED AND SPALLINA PLED TO CRIMINAL INSIDER TRADING.  SPALLINA ALSO ADMITTED AS A WITNESS IN A TRIAL BEFORE THE COURT TO HAVING SENT MY FAMILY A FRAUDULENT FORGED TRUST DOCUMENT FOR MY MOTHERS TRUST THAT TRIED TO INSERT TED BERNSTEIN’S FAMILY INTO THE DOCUMENT WHEN HE AND HIS LINEAL DESCENDANTS ARE CONSIDERED PREDECEASED FOR PURPOSES OF THAT TRUST.  </w:t>
      </w:r>
    </w:p>
    <w:p w:rsidR="006E5D14" w:rsidRPr="000A538F" w:rsidRDefault="009B600A" w:rsidP="000A538F">
      <w:pPr>
        <w:pStyle w:val="ListParagraph"/>
        <w:numPr>
          <w:ilvl w:val="0"/>
          <w:numId w:val="1"/>
        </w:numPr>
        <w:spacing w:line="360" w:lineRule="auto"/>
        <w:rPr>
          <w:rFonts w:ascii="Times New Roman" w:hAnsi="Times New Roman" w:cs="Times New Roman"/>
          <w:sz w:val="24"/>
          <w:szCs w:val="24"/>
        </w:rPr>
      </w:pPr>
      <w:r w:rsidRPr="000A538F">
        <w:rPr>
          <w:rFonts w:ascii="Times New Roman" w:hAnsi="Times New Roman" w:cs="Times New Roman"/>
          <w:sz w:val="24"/>
          <w:szCs w:val="24"/>
        </w:rPr>
        <w:t xml:space="preserve">YOU </w:t>
      </w:r>
      <w:proofErr w:type="spellStart"/>
      <w:r w:rsidRPr="000A538F">
        <w:rPr>
          <w:rFonts w:ascii="Times New Roman" w:hAnsi="Times New Roman" w:cs="Times New Roman"/>
          <w:sz w:val="24"/>
          <w:szCs w:val="24"/>
        </w:rPr>
        <w:t>CYMONIE</w:t>
      </w:r>
      <w:proofErr w:type="spellEnd"/>
      <w:r w:rsidRPr="000A538F">
        <w:rPr>
          <w:rFonts w:ascii="Times New Roman" w:hAnsi="Times New Roman" w:cs="Times New Roman"/>
          <w:sz w:val="24"/>
          <w:szCs w:val="24"/>
        </w:rPr>
        <w:t xml:space="preserve"> SHOULD CONSIDER </w:t>
      </w:r>
      <w:r w:rsidR="000A538F" w:rsidRPr="000A538F">
        <w:rPr>
          <w:rFonts w:ascii="Times New Roman" w:hAnsi="Times New Roman" w:cs="Times New Roman"/>
          <w:sz w:val="24"/>
          <w:szCs w:val="24"/>
        </w:rPr>
        <w:t xml:space="preserve">ALL </w:t>
      </w:r>
      <w:r w:rsidRPr="000A538F">
        <w:rPr>
          <w:rFonts w:ascii="Times New Roman" w:hAnsi="Times New Roman" w:cs="Times New Roman"/>
          <w:sz w:val="24"/>
          <w:szCs w:val="24"/>
        </w:rPr>
        <w:t>THIS IN SCHEDULING ETC.</w:t>
      </w:r>
      <w:r w:rsidR="000A538F" w:rsidRPr="000A538F">
        <w:rPr>
          <w:rFonts w:ascii="Times New Roman" w:hAnsi="Times New Roman" w:cs="Times New Roman"/>
          <w:sz w:val="24"/>
          <w:szCs w:val="24"/>
        </w:rPr>
        <w:t xml:space="preserve"> AND ALLOW 3 MONTHS FROM THE TIME OF INTERVENTION BY ALL PROPER PARTIES RECEIPT OF THE FILES FROM PRIOR COUNSEL AND FIDUCIARIES TO BFR, ETC.</w:t>
      </w:r>
    </w:p>
    <w:sectPr w:rsidR="006E5D14" w:rsidRPr="000A53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F9" w:rsidRDefault="00A842F9" w:rsidP="000A538F">
      <w:pPr>
        <w:spacing w:after="0" w:line="240" w:lineRule="auto"/>
      </w:pPr>
      <w:r>
        <w:separator/>
      </w:r>
    </w:p>
  </w:endnote>
  <w:endnote w:type="continuationSeparator" w:id="0">
    <w:p w:rsidR="00A842F9" w:rsidRDefault="00A842F9" w:rsidP="000A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86114"/>
      <w:docPartObj>
        <w:docPartGallery w:val="Page Numbers (Bottom of Page)"/>
        <w:docPartUnique/>
      </w:docPartObj>
    </w:sdtPr>
    <w:sdtContent>
      <w:sdt>
        <w:sdtPr>
          <w:id w:val="98381352"/>
          <w:docPartObj>
            <w:docPartGallery w:val="Page Numbers (Top of Page)"/>
            <w:docPartUnique/>
          </w:docPartObj>
        </w:sdtPr>
        <w:sdtContent>
          <w:p w:rsidR="000A538F" w:rsidRDefault="000A538F" w:rsidP="000A538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A538F" w:rsidRDefault="000A5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F9" w:rsidRDefault="00A842F9" w:rsidP="000A538F">
      <w:pPr>
        <w:spacing w:after="0" w:line="240" w:lineRule="auto"/>
      </w:pPr>
      <w:r>
        <w:separator/>
      </w:r>
    </w:p>
  </w:footnote>
  <w:footnote w:type="continuationSeparator" w:id="0">
    <w:p w:rsidR="00A842F9" w:rsidRDefault="00A842F9" w:rsidP="000A5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B97"/>
    <w:multiLevelType w:val="hybridMultilevel"/>
    <w:tmpl w:val="D74C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0A"/>
    <w:rsid w:val="000A538F"/>
    <w:rsid w:val="001C4790"/>
    <w:rsid w:val="006E5D14"/>
    <w:rsid w:val="009B600A"/>
    <w:rsid w:val="00A8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00A"/>
    <w:pPr>
      <w:ind w:left="720"/>
      <w:contextualSpacing/>
    </w:pPr>
  </w:style>
  <w:style w:type="paragraph" w:styleId="Header">
    <w:name w:val="header"/>
    <w:basedOn w:val="Normal"/>
    <w:link w:val="HeaderChar"/>
    <w:uiPriority w:val="99"/>
    <w:unhideWhenUsed/>
    <w:rsid w:val="000A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38F"/>
  </w:style>
  <w:style w:type="paragraph" w:styleId="Footer">
    <w:name w:val="footer"/>
    <w:basedOn w:val="Normal"/>
    <w:link w:val="FooterChar"/>
    <w:uiPriority w:val="99"/>
    <w:unhideWhenUsed/>
    <w:rsid w:val="000A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00A"/>
    <w:pPr>
      <w:ind w:left="720"/>
      <w:contextualSpacing/>
    </w:pPr>
  </w:style>
  <w:style w:type="paragraph" w:styleId="Header">
    <w:name w:val="header"/>
    <w:basedOn w:val="Normal"/>
    <w:link w:val="HeaderChar"/>
    <w:uiPriority w:val="99"/>
    <w:unhideWhenUsed/>
    <w:rsid w:val="000A5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38F"/>
  </w:style>
  <w:style w:type="paragraph" w:styleId="Footer">
    <w:name w:val="footer"/>
    <w:basedOn w:val="Normal"/>
    <w:link w:val="FooterChar"/>
    <w:uiPriority w:val="99"/>
    <w:unhideWhenUsed/>
    <w:rsid w:val="000A5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cp:revision>
  <cp:lastPrinted>2017-06-01T11:39:00Z</cp:lastPrinted>
  <dcterms:created xsi:type="dcterms:W3CDTF">2017-06-01T11:18:00Z</dcterms:created>
  <dcterms:modified xsi:type="dcterms:W3CDTF">2017-06-01T15:58:00Z</dcterms:modified>
</cp:coreProperties>
</file>