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6D" w:rsidRDefault="002476B6">
      <w:pPr>
        <w:spacing w:line="240" w:lineRule="auto"/>
        <w:ind w:left="43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IN THE CIRCUIT COURT OF THE FIFTEENTH JUDICIAL CIRCUIT OF FLORIDA</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xml:space="preserve"> AND FOR PALM BEACH COUNTY, FLORIDA</w:t>
      </w:r>
    </w:p>
    <w:p w:rsidR="00AF7A6D" w:rsidRDefault="002476B6">
      <w:pPr>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Case No. 502012CP004391XXXXNBIH </w:t>
      </w:r>
      <w:r>
        <w:rPr>
          <w:rFonts w:ascii="Times New Roman" w:eastAsia="Times New Roman" w:hAnsi="Times New Roman" w:cs="Times New Roman"/>
          <w:sz w:val="24"/>
          <w:szCs w:val="24"/>
        </w:rPr>
        <w:br/>
      </w:r>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ESTATE OF SIMON L. BERNSTEIN, </w:t>
      </w:r>
      <w:r>
        <w:rPr>
          <w:rFonts w:ascii="Times New Roman" w:eastAsia="Times New Roman" w:hAnsi="Times New Roman" w:cs="Times New Roman"/>
          <w:sz w:val="24"/>
          <w:szCs w:val="24"/>
        </w:rPr>
        <w:tab/>
        <w:t>Honorable Judge Rosemarie Scher</w:t>
      </w:r>
    </w:p>
    <w:p w:rsidR="00AF7A6D" w:rsidRDefault="00AF7A6D">
      <w:pPr>
        <w:spacing w:line="240" w:lineRule="auto"/>
        <w:rPr>
          <w:rFonts w:ascii="Times New Roman" w:eastAsia="Times New Roman" w:hAnsi="Times New Roman" w:cs="Times New Roman"/>
          <w:sz w:val="24"/>
          <w:szCs w:val="24"/>
        </w:rPr>
      </w:pPr>
    </w:p>
    <w:p w:rsidR="00AF7A6D" w:rsidRDefault="002476B6">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Deceased.</w:t>
      </w:r>
      <w:proofErr w:type="gramEnd"/>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w:t>
      </w:r>
    </w:p>
    <w:p w:rsidR="00AF7A6D" w:rsidRDefault="00AF7A6D">
      <w:pPr>
        <w:jc w:val="center"/>
        <w:rPr>
          <w:rFonts w:ascii="Times New Roman" w:eastAsia="Times New Roman" w:hAnsi="Times New Roman" w:cs="Times New Roman"/>
          <w:b/>
          <w:sz w:val="24"/>
          <w:szCs w:val="24"/>
        </w:rPr>
      </w:pPr>
    </w:p>
    <w:p w:rsidR="00AF7A6D" w:rsidRDefault="002476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ELIOT I. BERNSTEIN AS BENEFICIARY AND INTERESTED PERSON WITH STANDING SUPPLEMENTAL EXHIBIT ON DISCOVERY AND CONFLICTS RELEVANT </w:t>
      </w:r>
      <w:proofErr w:type="gramStart"/>
      <w:r>
        <w:rPr>
          <w:rFonts w:ascii="Times New Roman" w:eastAsia="Times New Roman" w:hAnsi="Times New Roman" w:cs="Times New Roman"/>
          <w:b/>
          <w:sz w:val="24"/>
          <w:szCs w:val="24"/>
        </w:rPr>
        <w:t>TO  INITIAL</w:t>
      </w:r>
      <w:proofErr w:type="gramEnd"/>
      <w:r>
        <w:rPr>
          <w:rFonts w:ascii="Times New Roman" w:eastAsia="Times New Roman" w:hAnsi="Times New Roman" w:cs="Times New Roman"/>
          <w:b/>
          <w:sz w:val="24"/>
          <w:szCs w:val="24"/>
        </w:rPr>
        <w:t xml:space="preserve"> HEARINGS: AUGUST 2014 EMAIL NOTICE TO PR O’CONNELL REGARDING “MISSING MAIL” - COM</w:t>
      </w:r>
      <w:r>
        <w:rPr>
          <w:rFonts w:ascii="Times New Roman" w:eastAsia="Times New Roman" w:hAnsi="Times New Roman" w:cs="Times New Roman"/>
          <w:b/>
          <w:sz w:val="24"/>
          <w:szCs w:val="24"/>
        </w:rPr>
        <w:t>MISSION CHECKS FROM SPALLINA TESCHER PRODUCTION FOR SIMON BERNSTEIN and SUPPLEMENTAL EXHIBIT ALAN ROSE EMAIL DATED MAY 20, 2015 SHOWING ALAN ROSE AND TED BERNSTEIN “INTERTWINED” WITH PR O’CONNELL IN THE LOCATION, WHEREABOUTS, AND ACCOUNTING OF TPP, DOCUMEN</w:t>
      </w:r>
      <w:r>
        <w:rPr>
          <w:rFonts w:ascii="Times New Roman" w:eastAsia="Times New Roman" w:hAnsi="Times New Roman" w:cs="Times New Roman"/>
          <w:b/>
          <w:sz w:val="24"/>
          <w:szCs w:val="24"/>
        </w:rPr>
        <w:t>TS, DISCOVERY ETC</w:t>
      </w:r>
    </w:p>
    <w:p w:rsidR="00AF7A6D" w:rsidRDefault="00AF7A6D">
      <w:pPr>
        <w:rPr>
          <w:rFonts w:ascii="Times New Roman" w:eastAsia="Times New Roman" w:hAnsi="Times New Roman" w:cs="Times New Roman"/>
          <w:sz w:val="24"/>
          <w:szCs w:val="24"/>
        </w:rPr>
      </w:pP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COMES NOW Eliot I. Bernstein, pro se, as a beneficiary and interested person in the Estate of Simon Bernstein who respectfully submits these SUPPLEMENTAL EXHIBITS ON OUTSTANDING RELEVANT DISCOVERY AND CONFLICTS as follows: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am Eliot Be</w:t>
      </w:r>
      <w:r>
        <w:rPr>
          <w:rFonts w:ascii="Times New Roman" w:eastAsia="Times New Roman" w:hAnsi="Times New Roman" w:cs="Times New Roman"/>
          <w:color w:val="222222"/>
          <w:sz w:val="24"/>
          <w:szCs w:val="24"/>
          <w:highlight w:val="white"/>
        </w:rPr>
        <w:t xml:space="preserve">rnstein pro se and am a named Beneficiary with Standing in the Will of Simon Bernstein.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Court already has the Exhibit Letter from June 20, 2012 from William Stansbury’s counsel Peter Feaman</w:t>
      </w:r>
      <w:r>
        <w:rPr>
          <w:rFonts w:ascii="Times New Roman" w:eastAsia="Times New Roman" w:hAnsi="Times New Roman" w:cs="Times New Roman"/>
          <w:b/>
          <w:i/>
          <w:color w:val="222222"/>
          <w:sz w:val="24"/>
          <w:szCs w:val="24"/>
          <w:highlight w:val="white"/>
          <w:u w:val="single"/>
        </w:rPr>
        <w:t xml:space="preserve"> sent certified mail to TED BERNSTEIN </w:t>
      </w:r>
      <w:proofErr w:type="gramStart"/>
      <w:r>
        <w:rPr>
          <w:rFonts w:ascii="Times New Roman" w:eastAsia="Times New Roman" w:hAnsi="Times New Roman" w:cs="Times New Roman"/>
          <w:b/>
          <w:i/>
          <w:color w:val="222222"/>
          <w:sz w:val="24"/>
          <w:szCs w:val="24"/>
          <w:highlight w:val="white"/>
          <w:u w:val="single"/>
        </w:rPr>
        <w:t xml:space="preserve">ONLY </w:t>
      </w:r>
      <w:r>
        <w:rPr>
          <w:rFonts w:ascii="Times New Roman" w:eastAsia="Times New Roman" w:hAnsi="Times New Roman" w:cs="Times New Roman"/>
          <w:color w:val="222222"/>
          <w:sz w:val="24"/>
          <w:szCs w:val="24"/>
          <w:highlight w:val="white"/>
        </w:rPr>
        <w:t xml:space="preserve"> detailing</w:t>
      </w:r>
      <w:proofErr w:type="gramEnd"/>
      <w:r>
        <w:rPr>
          <w:rFonts w:ascii="Times New Roman" w:eastAsia="Times New Roman" w:hAnsi="Times New Roman" w:cs="Times New Roman"/>
          <w:color w:val="222222"/>
          <w:sz w:val="24"/>
          <w:szCs w:val="24"/>
          <w:highlight w:val="white"/>
        </w:rPr>
        <w:t xml:space="preserve"> various</w:t>
      </w:r>
      <w:r>
        <w:rPr>
          <w:rFonts w:ascii="Times New Roman" w:eastAsia="Times New Roman" w:hAnsi="Times New Roman" w:cs="Times New Roman"/>
          <w:color w:val="222222"/>
          <w:sz w:val="24"/>
          <w:szCs w:val="24"/>
          <w:highlight w:val="white"/>
        </w:rPr>
        <w:t xml:space="preserve"> claims including but not limited to: Lost Mail - Opening of Mail and Conversion of Commission Checks by Ted Bernstein.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first supplemental exhibit below is an email sent to PR O’Connell by myself in August of 2014 notifying PR O’Connell of the “missin</w:t>
      </w:r>
      <w:r>
        <w:rPr>
          <w:rFonts w:ascii="Times New Roman" w:eastAsia="Times New Roman" w:hAnsi="Times New Roman" w:cs="Times New Roman"/>
          <w:color w:val="222222"/>
          <w:sz w:val="24"/>
          <w:szCs w:val="24"/>
          <w:highlight w:val="white"/>
        </w:rPr>
        <w:t xml:space="preserve">g mail” of Simon Bernstein’s and claim for missing </w:t>
      </w:r>
      <w:r>
        <w:rPr>
          <w:rFonts w:ascii="Times New Roman" w:eastAsia="Times New Roman" w:hAnsi="Times New Roman" w:cs="Times New Roman"/>
          <w:color w:val="222222"/>
          <w:sz w:val="24"/>
          <w:szCs w:val="24"/>
          <w:highlight w:val="white"/>
        </w:rPr>
        <w:lastRenderedPageBreak/>
        <w:t xml:space="preserve">Commission checks and inquiring if PR O’Connell ever obtained these from former fiduciaries Tescher and Spallina.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impeaches PR O’Connell’s recent testimony in these hearings that he wasn’t aware of a</w:t>
      </w:r>
      <w:r>
        <w:rPr>
          <w:rFonts w:ascii="Times New Roman" w:eastAsia="Times New Roman" w:hAnsi="Times New Roman" w:cs="Times New Roman"/>
          <w:color w:val="222222"/>
          <w:sz w:val="24"/>
          <w:szCs w:val="24"/>
          <w:highlight w:val="white"/>
        </w:rPr>
        <w:t xml:space="preserve">ny facts that could make Ted Bernstein liable to the Estate.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 O’Connell has admitted that he does not know what he has reviewed or obtained or received or produced for Discovery and does not know about what Commission checks from LIC or Arbitrage that S</w:t>
      </w:r>
      <w:r>
        <w:rPr>
          <w:rFonts w:ascii="Times New Roman" w:eastAsia="Times New Roman" w:hAnsi="Times New Roman" w:cs="Times New Roman"/>
          <w:color w:val="222222"/>
          <w:sz w:val="24"/>
          <w:szCs w:val="24"/>
          <w:highlight w:val="white"/>
        </w:rPr>
        <w:t xml:space="preserve">imon Bernstein should have received.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Regardless of any “settlement” between Ted and Stansbury, the Estate should have separate claims against Ted Bernstein and potentially others to fully account for Simon Bernstein’s Commission checks and Commissions for</w:t>
      </w:r>
      <w:r>
        <w:rPr>
          <w:rFonts w:ascii="Times New Roman" w:eastAsia="Times New Roman" w:hAnsi="Times New Roman" w:cs="Times New Roman"/>
          <w:color w:val="222222"/>
          <w:sz w:val="24"/>
          <w:szCs w:val="24"/>
          <w:highlight w:val="white"/>
        </w:rPr>
        <w:t xml:space="preserve"> years 2008 up to the time of passing in Sept. of 2012.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These fiduciaries have not provided this Court with any information in this regard.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 xml:space="preserve">This alone justifies DENYING BOTH ALAN ROSE AND TED BERNSTEIN from Any representation in the ESTATE.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These facts </w:t>
      </w:r>
      <w:r>
        <w:rPr>
          <w:rFonts w:ascii="Times New Roman" w:eastAsia="Times New Roman" w:hAnsi="Times New Roman" w:cs="Times New Roman"/>
          <w:color w:val="222222"/>
          <w:sz w:val="24"/>
          <w:szCs w:val="24"/>
          <w:highlight w:val="white"/>
        </w:rPr>
        <w:t xml:space="preserve">alone justify an Order forcing Alan Rose, Ted Bernstein and PR O’Connell to be ENJOINED from Any Destruction, losing, concealment of any Discovery in these cases and each individual should be </w:t>
      </w:r>
      <w:proofErr w:type="gramStart"/>
      <w:r>
        <w:rPr>
          <w:rFonts w:ascii="Times New Roman" w:eastAsia="Times New Roman" w:hAnsi="Times New Roman" w:cs="Times New Roman"/>
          <w:color w:val="222222"/>
          <w:sz w:val="24"/>
          <w:szCs w:val="24"/>
          <w:highlight w:val="white"/>
        </w:rPr>
        <w:t>Ordered</w:t>
      </w:r>
      <w:proofErr w:type="gramEnd"/>
      <w:r>
        <w:rPr>
          <w:rFonts w:ascii="Times New Roman" w:eastAsia="Times New Roman" w:hAnsi="Times New Roman" w:cs="Times New Roman"/>
          <w:color w:val="222222"/>
          <w:sz w:val="24"/>
          <w:szCs w:val="24"/>
          <w:highlight w:val="white"/>
        </w:rPr>
        <w:t xml:space="preserve"> to begin Cataloging INDIVIDUALLY the DISCOVERY AND DOCUM</w:t>
      </w:r>
      <w:r>
        <w:rPr>
          <w:rFonts w:ascii="Times New Roman" w:eastAsia="Times New Roman" w:hAnsi="Times New Roman" w:cs="Times New Roman"/>
          <w:color w:val="222222"/>
          <w:sz w:val="24"/>
          <w:szCs w:val="24"/>
          <w:highlight w:val="white"/>
        </w:rPr>
        <w:t xml:space="preserve">ENTS-RECORDS in possession of each party.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There is a real and present Serious Conflict between Ted Bernstein and PR O’Connell on this issue alone, both Discovery and the underlying merits of Simon Bernstein’s claims to monies from LIC including Commissio</w:t>
      </w:r>
      <w:r>
        <w:rPr>
          <w:rFonts w:ascii="Times New Roman" w:eastAsia="Times New Roman" w:hAnsi="Times New Roman" w:cs="Times New Roman"/>
          <w:color w:val="222222"/>
          <w:sz w:val="24"/>
          <w:szCs w:val="24"/>
          <w:highlight w:val="white"/>
        </w:rPr>
        <w:t xml:space="preserve">n checks.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Ted Bernstein should be denied ANY representation of the Estate of Simon Bernstein and further Hearings to </w:t>
      </w:r>
      <w:proofErr w:type="gramStart"/>
      <w:r>
        <w:rPr>
          <w:rFonts w:ascii="Times New Roman" w:eastAsia="Times New Roman" w:hAnsi="Times New Roman" w:cs="Times New Roman"/>
          <w:color w:val="222222"/>
          <w:sz w:val="24"/>
          <w:szCs w:val="24"/>
          <w:highlight w:val="white"/>
        </w:rPr>
        <w:t>Remove</w:t>
      </w:r>
      <w:proofErr w:type="gramEnd"/>
      <w:r>
        <w:rPr>
          <w:rFonts w:ascii="Times New Roman" w:eastAsia="Times New Roman" w:hAnsi="Times New Roman" w:cs="Times New Roman"/>
          <w:color w:val="222222"/>
          <w:sz w:val="24"/>
          <w:szCs w:val="24"/>
          <w:highlight w:val="white"/>
        </w:rPr>
        <w:t xml:space="preserve"> these Fiduciaries should occur after full and complete Discovery and Depositions. </w:t>
      </w:r>
    </w:p>
    <w:p w:rsidR="00AF7A6D" w:rsidRDefault="002476B6">
      <w:pPr>
        <w:ind w:left="1440" w:right="720"/>
        <w:rPr>
          <w:color w:val="222222"/>
          <w:sz w:val="20"/>
          <w:szCs w:val="20"/>
          <w:highlight w:val="white"/>
        </w:rPr>
      </w:pPr>
      <w:r>
        <w:rPr>
          <w:b/>
          <w:color w:val="222222"/>
          <w:sz w:val="20"/>
          <w:szCs w:val="20"/>
          <w:highlight w:val="white"/>
        </w:rPr>
        <w:t>From:</w:t>
      </w:r>
      <w:r>
        <w:rPr>
          <w:color w:val="222222"/>
          <w:sz w:val="20"/>
          <w:szCs w:val="20"/>
          <w:highlight w:val="white"/>
        </w:rPr>
        <w:t xml:space="preserve"> Eliot Ivan Bernstein [mailto:</w:t>
      </w:r>
      <w:r>
        <w:rPr>
          <w:color w:val="1155CC"/>
          <w:sz w:val="20"/>
          <w:szCs w:val="20"/>
          <w:highlight w:val="white"/>
        </w:rPr>
        <w:t>iviewit@iviewit.tv</w:t>
      </w:r>
      <w:r>
        <w:rPr>
          <w:color w:val="222222"/>
          <w:sz w:val="20"/>
          <w:szCs w:val="20"/>
          <w:highlight w:val="white"/>
        </w:rPr>
        <w:t xml:space="preserve">] </w:t>
      </w:r>
    </w:p>
    <w:p w:rsidR="00AF7A6D" w:rsidRDefault="002476B6">
      <w:pPr>
        <w:ind w:left="1440" w:right="720"/>
        <w:rPr>
          <w:color w:val="222222"/>
          <w:sz w:val="20"/>
          <w:szCs w:val="20"/>
          <w:highlight w:val="white"/>
        </w:rPr>
      </w:pPr>
      <w:r>
        <w:rPr>
          <w:b/>
          <w:color w:val="222222"/>
          <w:sz w:val="20"/>
          <w:szCs w:val="20"/>
          <w:highlight w:val="white"/>
        </w:rPr>
        <w:lastRenderedPageBreak/>
        <w:t>Sent:</w:t>
      </w:r>
      <w:r>
        <w:rPr>
          <w:color w:val="222222"/>
          <w:sz w:val="20"/>
          <w:szCs w:val="20"/>
          <w:highlight w:val="white"/>
        </w:rPr>
        <w:t xml:space="preserve"> Wednesday, August 6, 2014 1:46 PM</w:t>
      </w:r>
    </w:p>
    <w:p w:rsidR="00AF7A6D" w:rsidRDefault="002476B6">
      <w:pPr>
        <w:ind w:left="1440" w:right="720"/>
        <w:rPr>
          <w:color w:val="222222"/>
          <w:sz w:val="20"/>
          <w:szCs w:val="20"/>
          <w:highlight w:val="white"/>
        </w:rPr>
      </w:pPr>
      <w:r>
        <w:rPr>
          <w:b/>
          <w:color w:val="222222"/>
          <w:sz w:val="20"/>
          <w:szCs w:val="20"/>
          <w:highlight w:val="white"/>
        </w:rPr>
        <w:t>To:</w:t>
      </w:r>
      <w:r>
        <w:rPr>
          <w:color w:val="222222"/>
          <w:sz w:val="20"/>
          <w:szCs w:val="20"/>
          <w:highlight w:val="white"/>
        </w:rPr>
        <w:t xml:space="preserve"> Brian M. O'Connell PA ~ Partner @ Ciklin Lubitz Martens &amp; O'Connell (</w:t>
      </w:r>
      <w:r>
        <w:rPr>
          <w:color w:val="1155CC"/>
          <w:sz w:val="20"/>
          <w:szCs w:val="20"/>
          <w:highlight w:val="white"/>
        </w:rPr>
        <w:t>boconnell@ciklinlubitz.com</w:t>
      </w:r>
      <w:r>
        <w:rPr>
          <w:color w:val="222222"/>
          <w:sz w:val="20"/>
          <w:szCs w:val="20"/>
          <w:highlight w:val="white"/>
        </w:rPr>
        <w:t>)</w:t>
      </w:r>
    </w:p>
    <w:p w:rsidR="00AF7A6D" w:rsidRDefault="002476B6">
      <w:pPr>
        <w:ind w:left="1440" w:right="720"/>
        <w:rPr>
          <w:color w:val="222222"/>
          <w:sz w:val="20"/>
          <w:szCs w:val="20"/>
          <w:highlight w:val="white"/>
        </w:rPr>
      </w:pPr>
      <w:r>
        <w:rPr>
          <w:b/>
          <w:color w:val="222222"/>
          <w:sz w:val="20"/>
          <w:szCs w:val="20"/>
          <w:highlight w:val="white"/>
        </w:rPr>
        <w:t>Subject:</w:t>
      </w:r>
      <w:r>
        <w:rPr>
          <w:color w:val="222222"/>
          <w:sz w:val="20"/>
          <w:szCs w:val="20"/>
          <w:highlight w:val="white"/>
        </w:rPr>
        <w:t xml:space="preserve"> Simon Bernstein mail</w:t>
      </w:r>
    </w:p>
    <w:p w:rsidR="00AF7A6D" w:rsidRDefault="002476B6">
      <w:pPr>
        <w:ind w:left="1440" w:right="720"/>
        <w:rPr>
          <w:color w:val="222222"/>
          <w:sz w:val="19"/>
          <w:szCs w:val="19"/>
          <w:highlight w:val="white"/>
        </w:rPr>
      </w:pPr>
      <w:r>
        <w:rPr>
          <w:color w:val="222222"/>
          <w:sz w:val="19"/>
          <w:szCs w:val="19"/>
          <w:highlight w:val="white"/>
        </w:rPr>
        <w:t xml:space="preserve"> </w:t>
      </w:r>
    </w:p>
    <w:p w:rsidR="00AF7A6D" w:rsidRDefault="002476B6">
      <w:pPr>
        <w:ind w:left="1440" w:right="720"/>
        <w:rPr>
          <w:color w:val="222222"/>
          <w:sz w:val="19"/>
          <w:szCs w:val="19"/>
          <w:highlight w:val="white"/>
        </w:rPr>
      </w:pPr>
      <w:r>
        <w:rPr>
          <w:color w:val="222222"/>
          <w:sz w:val="19"/>
          <w:szCs w:val="19"/>
          <w:highlight w:val="white"/>
        </w:rPr>
        <w:t>Brian, from the Spallina and Tescher production, it is noted that all of Simon’s mail is missing from their files and I was wondering if you could find out where the mail is going and have it marshalled to your address as PR? When you find out where it has</w:t>
      </w:r>
      <w:r>
        <w:rPr>
          <w:color w:val="222222"/>
          <w:sz w:val="19"/>
          <w:szCs w:val="19"/>
          <w:highlight w:val="white"/>
        </w:rPr>
        <w:t xml:space="preserve"> been going can you have whom ever has it return all mail to you since Simon passed.  We believe there </w:t>
      </w:r>
      <w:proofErr w:type="gramStart"/>
      <w:r>
        <w:rPr>
          <w:color w:val="222222"/>
          <w:sz w:val="19"/>
          <w:szCs w:val="19"/>
          <w:highlight w:val="white"/>
        </w:rPr>
        <w:t>was</w:t>
      </w:r>
      <w:proofErr w:type="gramEnd"/>
      <w:r>
        <w:rPr>
          <w:color w:val="222222"/>
          <w:sz w:val="19"/>
          <w:szCs w:val="19"/>
          <w:highlight w:val="white"/>
        </w:rPr>
        <w:t xml:space="preserve"> commissions and other checks that may have been sent to him and other relevant mail.  There is even evidence that Simon got a ticket Post Mortem and </w:t>
      </w:r>
      <w:r>
        <w:rPr>
          <w:color w:val="222222"/>
          <w:sz w:val="19"/>
          <w:szCs w:val="19"/>
          <w:highlight w:val="white"/>
        </w:rPr>
        <w:t>the mail sent to his house from the DMV is missing and it led to his license being suspended from failure to respond to the DMV, which Ben Brown then had to correct.  Please also check where any business mail addressed to Simon went and has been going.  Th</w:t>
      </w:r>
      <w:r>
        <w:rPr>
          <w:color w:val="222222"/>
          <w:sz w:val="19"/>
          <w:szCs w:val="19"/>
          <w:highlight w:val="white"/>
        </w:rPr>
        <w:t>anks</w:t>
      </w:r>
      <w:proofErr w:type="gramStart"/>
      <w:r>
        <w:rPr>
          <w:color w:val="222222"/>
          <w:sz w:val="19"/>
          <w:szCs w:val="19"/>
          <w:highlight w:val="white"/>
        </w:rPr>
        <w:t>,  Eliot</w:t>
      </w:r>
      <w:proofErr w:type="gramEnd"/>
    </w:p>
    <w:p w:rsidR="00AF7A6D" w:rsidRDefault="002476B6">
      <w:pPr>
        <w:ind w:left="1440" w:right="720"/>
        <w:rPr>
          <w:color w:val="222222"/>
          <w:sz w:val="19"/>
          <w:szCs w:val="19"/>
          <w:highlight w:val="white"/>
        </w:rPr>
      </w:pPr>
      <w:r>
        <w:rPr>
          <w:color w:val="222222"/>
          <w:sz w:val="19"/>
          <w:szCs w:val="19"/>
          <w:highlight w:val="white"/>
        </w:rPr>
        <w:t xml:space="preserve"> </w:t>
      </w:r>
    </w:p>
    <w:p w:rsidR="00AF7A6D" w:rsidRDefault="002476B6">
      <w:pPr>
        <w:ind w:left="1440" w:right="720"/>
        <w:rPr>
          <w:color w:val="222222"/>
          <w:sz w:val="19"/>
          <w:szCs w:val="19"/>
          <w:highlight w:val="white"/>
        </w:rPr>
      </w:pPr>
      <w:r>
        <w:rPr>
          <w:color w:val="222222"/>
          <w:sz w:val="19"/>
          <w:szCs w:val="19"/>
          <w:highlight w:val="white"/>
        </w:rPr>
        <w:t>Eliot I. Bernstein</w:t>
      </w:r>
    </w:p>
    <w:p w:rsidR="00AF7A6D" w:rsidRDefault="002476B6">
      <w:pPr>
        <w:ind w:left="1440" w:right="720"/>
        <w:rPr>
          <w:color w:val="222222"/>
          <w:sz w:val="19"/>
          <w:szCs w:val="19"/>
          <w:highlight w:val="white"/>
        </w:rPr>
      </w:pPr>
      <w:r>
        <w:rPr>
          <w:color w:val="222222"/>
          <w:sz w:val="19"/>
          <w:szCs w:val="19"/>
          <w:highlight w:val="white"/>
        </w:rPr>
        <w:t>Inventor</w:t>
      </w:r>
    </w:p>
    <w:p w:rsidR="00AF7A6D" w:rsidRDefault="002476B6">
      <w:pPr>
        <w:ind w:left="1440" w:right="720"/>
        <w:rPr>
          <w:color w:val="222222"/>
          <w:sz w:val="19"/>
          <w:szCs w:val="19"/>
          <w:highlight w:val="white"/>
        </w:rPr>
      </w:pPr>
      <w:r>
        <w:rPr>
          <w:color w:val="222222"/>
          <w:sz w:val="19"/>
          <w:szCs w:val="19"/>
          <w:highlight w:val="white"/>
        </w:rPr>
        <w:t>Iviewit Holdings, Inc. – DL</w:t>
      </w:r>
    </w:p>
    <w:p w:rsidR="00AF7A6D" w:rsidRDefault="002476B6">
      <w:pPr>
        <w:ind w:left="1440" w:right="720"/>
        <w:rPr>
          <w:color w:val="222222"/>
          <w:sz w:val="19"/>
          <w:szCs w:val="19"/>
          <w:highlight w:val="white"/>
        </w:rPr>
      </w:pPr>
      <w:r>
        <w:rPr>
          <w:color w:val="222222"/>
          <w:sz w:val="19"/>
          <w:szCs w:val="19"/>
          <w:highlight w:val="white"/>
        </w:rPr>
        <w:t>2753 N.W. 34th St.</w:t>
      </w:r>
    </w:p>
    <w:p w:rsidR="00AF7A6D" w:rsidRDefault="002476B6">
      <w:pPr>
        <w:ind w:left="1440" w:right="720"/>
        <w:rPr>
          <w:color w:val="222222"/>
          <w:sz w:val="19"/>
          <w:szCs w:val="19"/>
          <w:highlight w:val="white"/>
        </w:rPr>
      </w:pPr>
      <w:r>
        <w:rPr>
          <w:color w:val="222222"/>
          <w:sz w:val="19"/>
          <w:szCs w:val="19"/>
          <w:highlight w:val="white"/>
        </w:rPr>
        <w:t>Boca Raton, Florida  33434-3459</w:t>
      </w:r>
    </w:p>
    <w:p w:rsidR="00AF7A6D" w:rsidRDefault="002476B6">
      <w:pPr>
        <w:ind w:left="1440" w:right="720"/>
        <w:rPr>
          <w:color w:val="222222"/>
          <w:sz w:val="19"/>
          <w:szCs w:val="19"/>
          <w:highlight w:val="white"/>
        </w:rPr>
      </w:pPr>
      <w:r>
        <w:rPr>
          <w:color w:val="1155CC"/>
          <w:sz w:val="19"/>
          <w:szCs w:val="19"/>
          <w:highlight w:val="white"/>
        </w:rPr>
        <w:t>(561) 245.8588</w:t>
      </w:r>
      <w:r>
        <w:rPr>
          <w:color w:val="222222"/>
          <w:sz w:val="19"/>
          <w:szCs w:val="19"/>
          <w:highlight w:val="white"/>
        </w:rPr>
        <w:t xml:space="preserve"> (o)</w:t>
      </w:r>
    </w:p>
    <w:p w:rsidR="00AF7A6D" w:rsidRDefault="002476B6">
      <w:pPr>
        <w:ind w:left="1440" w:right="720"/>
        <w:rPr>
          <w:color w:val="222222"/>
          <w:sz w:val="19"/>
          <w:szCs w:val="19"/>
          <w:highlight w:val="white"/>
        </w:rPr>
      </w:pPr>
      <w:r>
        <w:rPr>
          <w:color w:val="1155CC"/>
          <w:sz w:val="19"/>
          <w:szCs w:val="19"/>
          <w:highlight w:val="white"/>
        </w:rPr>
        <w:t>(561) 886.7628</w:t>
      </w:r>
      <w:r>
        <w:rPr>
          <w:color w:val="222222"/>
          <w:sz w:val="19"/>
          <w:szCs w:val="19"/>
          <w:highlight w:val="white"/>
        </w:rPr>
        <w:t xml:space="preserve"> (c)</w:t>
      </w:r>
    </w:p>
    <w:p w:rsidR="00AF7A6D" w:rsidRDefault="002476B6">
      <w:pPr>
        <w:ind w:left="1440" w:right="720"/>
        <w:rPr>
          <w:color w:val="222222"/>
          <w:sz w:val="19"/>
          <w:szCs w:val="19"/>
          <w:highlight w:val="white"/>
        </w:rPr>
      </w:pPr>
      <w:r>
        <w:rPr>
          <w:color w:val="1155CC"/>
          <w:sz w:val="19"/>
          <w:szCs w:val="19"/>
          <w:highlight w:val="white"/>
        </w:rPr>
        <w:t>(561) 245-8644</w:t>
      </w:r>
      <w:r>
        <w:rPr>
          <w:color w:val="222222"/>
          <w:sz w:val="19"/>
          <w:szCs w:val="19"/>
          <w:highlight w:val="white"/>
        </w:rPr>
        <w:t xml:space="preserve"> (f)</w:t>
      </w:r>
    </w:p>
    <w:p w:rsidR="00AF7A6D" w:rsidRDefault="002476B6">
      <w:pPr>
        <w:ind w:left="1440" w:right="720"/>
        <w:rPr>
          <w:color w:val="1155CC"/>
          <w:sz w:val="19"/>
          <w:szCs w:val="19"/>
          <w:highlight w:val="white"/>
        </w:rPr>
      </w:pPr>
      <w:r>
        <w:rPr>
          <w:color w:val="1155CC"/>
          <w:sz w:val="19"/>
          <w:szCs w:val="19"/>
          <w:highlight w:val="white"/>
        </w:rPr>
        <w:t>iviewit@iviewit.tv</w:t>
      </w:r>
    </w:p>
    <w:p w:rsidR="00AF7A6D" w:rsidRDefault="002476B6">
      <w:pPr>
        <w:ind w:left="1440" w:right="720"/>
        <w:rPr>
          <w:color w:val="1155CC"/>
          <w:sz w:val="19"/>
          <w:szCs w:val="19"/>
          <w:highlight w:val="white"/>
          <w:u w:val="single"/>
        </w:rPr>
      </w:pPr>
      <w:hyperlink r:id="rId6">
        <w:r>
          <w:rPr>
            <w:color w:val="1155CC"/>
            <w:sz w:val="19"/>
            <w:szCs w:val="19"/>
            <w:highlight w:val="white"/>
            <w:u w:val="single"/>
          </w:rPr>
          <w:t>http://www.iview</w:t>
        </w:r>
        <w:r>
          <w:rPr>
            <w:color w:val="1155CC"/>
            <w:sz w:val="19"/>
            <w:szCs w:val="19"/>
            <w:highlight w:val="white"/>
            <w:u w:val="single"/>
          </w:rPr>
          <w:t>it.tv</w:t>
        </w:r>
      </w:hyperlink>
    </w:p>
    <w:p w:rsidR="00AF7A6D" w:rsidRDefault="002476B6">
      <w:pPr>
        <w:ind w:left="1440" w:right="720"/>
        <w:rPr>
          <w:color w:val="222222"/>
          <w:sz w:val="19"/>
          <w:szCs w:val="19"/>
          <w:highlight w:val="white"/>
        </w:rPr>
      </w:pPr>
      <w:r>
        <w:rPr>
          <w:color w:val="222222"/>
          <w:sz w:val="19"/>
          <w:szCs w:val="19"/>
          <w:highlight w:val="white"/>
        </w:rPr>
        <w:t xml:space="preserve"> </w:t>
      </w:r>
    </w:p>
    <w:p w:rsidR="00AF7A6D" w:rsidRDefault="002476B6">
      <w:pPr>
        <w:ind w:left="1440" w:right="720"/>
        <w:rPr>
          <w:color w:val="222222"/>
          <w:sz w:val="19"/>
          <w:szCs w:val="19"/>
          <w:highlight w:val="white"/>
        </w:rPr>
      </w:pPr>
      <w:r>
        <w:rPr>
          <w:b/>
          <w:color w:val="222222"/>
          <w:sz w:val="19"/>
          <w:szCs w:val="19"/>
          <w:highlight w:val="white"/>
        </w:rPr>
        <w:t xml:space="preserve">NOTICE:  </w:t>
      </w:r>
      <w:r>
        <w:rPr>
          <w:color w:val="222222"/>
          <w:sz w:val="19"/>
          <w:szCs w:val="19"/>
          <w:highlight w:val="white"/>
        </w:rPr>
        <w:t>Due to Presidential Executive Orders, the National Security Agency may have read this email without warning, warrant, or notice.  They may do this without any judicial or legislative oversight and it can happen to ordinary Americans like you and me. You ha</w:t>
      </w:r>
      <w:r>
        <w:rPr>
          <w:color w:val="222222"/>
          <w:sz w:val="19"/>
          <w:szCs w:val="19"/>
          <w:highlight w:val="white"/>
        </w:rPr>
        <w:t xml:space="preserve">ve </w:t>
      </w:r>
      <w:proofErr w:type="gramStart"/>
      <w:r>
        <w:rPr>
          <w:color w:val="222222"/>
          <w:sz w:val="19"/>
          <w:szCs w:val="19"/>
          <w:highlight w:val="white"/>
        </w:rPr>
        <w:t>no recourse nor</w:t>
      </w:r>
      <w:proofErr w:type="gramEnd"/>
      <w:r>
        <w:rPr>
          <w:color w:val="222222"/>
          <w:sz w:val="19"/>
          <w:szCs w:val="19"/>
          <w:highlight w:val="white"/>
        </w:rPr>
        <w:t xml:space="preserve"> protection save to vote against any incumbent endorsing such unlawful acts.</w:t>
      </w:r>
    </w:p>
    <w:p w:rsidR="00AF7A6D" w:rsidRDefault="002476B6">
      <w:pPr>
        <w:ind w:left="1440" w:right="720"/>
        <w:rPr>
          <w:b/>
          <w:color w:val="222222"/>
          <w:sz w:val="19"/>
          <w:szCs w:val="19"/>
          <w:highlight w:val="white"/>
        </w:rPr>
      </w:pPr>
      <w:r>
        <w:rPr>
          <w:b/>
          <w:color w:val="222222"/>
          <w:sz w:val="19"/>
          <w:szCs w:val="19"/>
          <w:highlight w:val="white"/>
        </w:rPr>
        <w:t>CONFIDENTIALITY NOTICE:</w:t>
      </w:r>
    </w:p>
    <w:p w:rsidR="00AF7A6D" w:rsidRDefault="002476B6">
      <w:pPr>
        <w:ind w:left="1440" w:right="720"/>
        <w:rPr>
          <w:color w:val="222222"/>
          <w:sz w:val="19"/>
          <w:szCs w:val="19"/>
          <w:highlight w:val="white"/>
        </w:rPr>
      </w:pPr>
      <w:r>
        <w:rPr>
          <w:color w:val="222222"/>
          <w:sz w:val="19"/>
          <w:szCs w:val="19"/>
          <w:highlight w:val="white"/>
        </w:rPr>
        <w:t xml:space="preserve">This message and any attachments are covered by the Electronic Communications Privacy Act, 18 U.S.C. SS 2510-2521.  </w:t>
      </w:r>
    </w:p>
    <w:p w:rsidR="00AF7A6D" w:rsidRDefault="002476B6">
      <w:pPr>
        <w:ind w:left="1440" w:right="720"/>
        <w:rPr>
          <w:color w:val="222222"/>
          <w:sz w:val="19"/>
          <w:szCs w:val="19"/>
          <w:highlight w:val="white"/>
        </w:rPr>
      </w:pPr>
      <w:r>
        <w:rPr>
          <w:color w:val="222222"/>
          <w:sz w:val="19"/>
          <w:szCs w:val="19"/>
          <w:highlight w:val="white"/>
        </w:rPr>
        <w:t xml:space="preserve">This e-mail message </w:t>
      </w:r>
      <w:r>
        <w:rPr>
          <w:color w:val="222222"/>
          <w:sz w:val="19"/>
          <w:szCs w:val="19"/>
          <w:highlight w:val="white"/>
        </w:rPr>
        <w:t>is intended only for the person or entity to which it is addressed and may contain confidential and/or privileged material. Any unauthorized review, use, disclosure or distribution is prohibited. If you are not the intended recipient, please contact the se</w:t>
      </w:r>
      <w:r>
        <w:rPr>
          <w:color w:val="222222"/>
          <w:sz w:val="19"/>
          <w:szCs w:val="19"/>
          <w:highlight w:val="white"/>
        </w:rPr>
        <w:t xml:space="preserve">nder by reply e-mail and destroy all copies of the original message or call </w:t>
      </w:r>
      <w:r>
        <w:rPr>
          <w:color w:val="1155CC"/>
          <w:sz w:val="19"/>
          <w:szCs w:val="19"/>
          <w:highlight w:val="white"/>
        </w:rPr>
        <w:t>(561) 245-8588</w:t>
      </w:r>
      <w:r>
        <w:rPr>
          <w:color w:val="222222"/>
          <w:sz w:val="19"/>
          <w:szCs w:val="19"/>
          <w:highlight w:val="white"/>
        </w:rPr>
        <w:t>. If you are the intended recipient but do not wish to receive communications through this medium, please so advise the sender immediately.</w:t>
      </w:r>
    </w:p>
    <w:p w:rsidR="00AF7A6D" w:rsidRDefault="002476B6">
      <w:pPr>
        <w:ind w:left="1440" w:right="720"/>
        <w:rPr>
          <w:color w:val="222222"/>
          <w:sz w:val="19"/>
          <w:szCs w:val="19"/>
          <w:highlight w:val="white"/>
        </w:rPr>
      </w:pPr>
      <w:r>
        <w:rPr>
          <w:color w:val="222222"/>
          <w:sz w:val="19"/>
          <w:szCs w:val="19"/>
          <w:highlight w:val="white"/>
        </w:rPr>
        <w:t>*The Electronic Communicat</w:t>
      </w:r>
      <w:r>
        <w:rPr>
          <w:color w:val="222222"/>
          <w:sz w:val="19"/>
          <w:szCs w:val="19"/>
          <w:highlight w:val="white"/>
        </w:rPr>
        <w:t xml:space="preserve">ions Privacy Act, 18 U.S.C. 119 Sections 2510-2521 et seq., governs distribution of this “Message,” including attachments. The originator intended this Message for the specified recipients only; it may contain the originator’s confidential and proprietary </w:t>
      </w:r>
      <w:r>
        <w:rPr>
          <w:color w:val="222222"/>
          <w:sz w:val="19"/>
          <w:szCs w:val="19"/>
          <w:highlight w:val="white"/>
        </w:rPr>
        <w:t>information. The originator hereby notifies unintended recipients that they have received this Message in error, and strictly proscribes their Message review, dissemination, copying, and content-based actions. Recipients-in-error shall notify the originato</w:t>
      </w:r>
      <w:r>
        <w:rPr>
          <w:color w:val="222222"/>
          <w:sz w:val="19"/>
          <w:szCs w:val="19"/>
          <w:highlight w:val="white"/>
        </w:rPr>
        <w:t>r immediately by e-mail, and delete the original message. Authorized carriers of this message shall expeditiously deliver this Message to intended recipients.  See: Quon v. Arch.</w:t>
      </w:r>
    </w:p>
    <w:p w:rsidR="00AF7A6D" w:rsidRDefault="002476B6">
      <w:pPr>
        <w:ind w:left="1440" w:right="720"/>
        <w:rPr>
          <w:color w:val="222222"/>
          <w:sz w:val="19"/>
          <w:szCs w:val="19"/>
          <w:highlight w:val="white"/>
        </w:rPr>
      </w:pPr>
      <w:r>
        <w:rPr>
          <w:color w:val="222222"/>
          <w:sz w:val="19"/>
          <w:szCs w:val="19"/>
          <w:highlight w:val="white"/>
        </w:rPr>
        <w:t>*Wireless Copyright Notice*.  Federal and State laws govern copyrights to thi</w:t>
      </w:r>
      <w:r>
        <w:rPr>
          <w:color w:val="222222"/>
          <w:sz w:val="19"/>
          <w:szCs w:val="19"/>
          <w:highlight w:val="white"/>
        </w:rPr>
        <w:t xml:space="preserve">s Message.  You must have the originator’s full written consent to alter, copy, or use this Message.  Originator acknowledges others’ copyrighted content in this Message.  </w:t>
      </w:r>
      <w:proofErr w:type="gramStart"/>
      <w:r>
        <w:rPr>
          <w:color w:val="222222"/>
          <w:sz w:val="19"/>
          <w:szCs w:val="19"/>
          <w:highlight w:val="white"/>
        </w:rPr>
        <w:t xml:space="preserve">Otherwise, Copyright © 2011 by originator Eliot Ivan Bernstein, </w:t>
      </w:r>
      <w:r>
        <w:rPr>
          <w:color w:val="1155CC"/>
          <w:sz w:val="19"/>
          <w:szCs w:val="19"/>
          <w:highlight w:val="white"/>
        </w:rPr>
        <w:t>iviewit@iviewit.tv</w:t>
      </w:r>
      <w:r>
        <w:rPr>
          <w:color w:val="222222"/>
          <w:sz w:val="19"/>
          <w:szCs w:val="19"/>
          <w:highlight w:val="white"/>
        </w:rPr>
        <w:t xml:space="preserve"> a</w:t>
      </w:r>
      <w:r>
        <w:rPr>
          <w:color w:val="222222"/>
          <w:sz w:val="19"/>
          <w:szCs w:val="19"/>
          <w:highlight w:val="white"/>
        </w:rPr>
        <w:t xml:space="preserve">nd </w:t>
      </w:r>
      <w:hyperlink r:id="rId7">
        <w:r>
          <w:rPr>
            <w:color w:val="1155CC"/>
            <w:sz w:val="19"/>
            <w:szCs w:val="19"/>
            <w:highlight w:val="white"/>
            <w:u w:val="single"/>
          </w:rPr>
          <w:t>www.iviewit.tv</w:t>
        </w:r>
      </w:hyperlink>
      <w:r>
        <w:rPr>
          <w:color w:val="222222"/>
          <w:sz w:val="19"/>
          <w:szCs w:val="19"/>
          <w:highlight w:val="white"/>
        </w:rPr>
        <w:t>.</w:t>
      </w:r>
      <w:proofErr w:type="gramEnd"/>
      <w:r>
        <w:rPr>
          <w:color w:val="222222"/>
          <w:sz w:val="19"/>
          <w:szCs w:val="19"/>
          <w:highlight w:val="white"/>
        </w:rPr>
        <w:t xml:space="preserve">  All Rights Reserved.</w:t>
      </w:r>
    </w:p>
    <w:p w:rsidR="00AF7A6D" w:rsidRDefault="002476B6">
      <w:pPr>
        <w:rPr>
          <w:color w:val="222222"/>
          <w:sz w:val="19"/>
          <w:szCs w:val="19"/>
          <w:highlight w:val="white"/>
        </w:rPr>
      </w:pPr>
      <w:r>
        <w:rPr>
          <w:color w:val="222222"/>
          <w:sz w:val="19"/>
          <w:szCs w:val="19"/>
          <w:highlight w:val="white"/>
        </w:rPr>
        <w:t xml:space="preserve"> </w:t>
      </w:r>
    </w:p>
    <w:p w:rsidR="00AF7A6D" w:rsidRDefault="00AF7A6D">
      <w:pPr>
        <w:rPr>
          <w:color w:val="222222"/>
          <w:sz w:val="19"/>
          <w:szCs w:val="19"/>
          <w:highlight w:val="white"/>
        </w:rPr>
      </w:pPr>
    </w:p>
    <w:p w:rsidR="00AF7A6D" w:rsidRDefault="00AF7A6D">
      <w:pPr>
        <w:rPr>
          <w:color w:val="222222"/>
          <w:sz w:val="19"/>
          <w:szCs w:val="19"/>
          <w:highlight w:val="white"/>
        </w:rPr>
      </w:pP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Further, the additional Supplemental Exhibit below is an email from Ted Bernstein’s attorney Alan Rose from May 20, 2015 who allegedly “found” new and “original” Documents in the home of Simon Bernstein at 7020 Lions Head Lane Boca Raton, Fl.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Upon informa</w:t>
      </w:r>
      <w:r>
        <w:rPr>
          <w:rFonts w:ascii="Times New Roman" w:eastAsia="Times New Roman" w:hAnsi="Times New Roman" w:cs="Times New Roman"/>
          <w:color w:val="222222"/>
          <w:sz w:val="24"/>
          <w:szCs w:val="24"/>
          <w:highlight w:val="white"/>
        </w:rPr>
        <w:t xml:space="preserve">tion and belief, this sudden “magical” finding by Rose occurred just as these cases were about to be </w:t>
      </w:r>
      <w:proofErr w:type="gramStart"/>
      <w:r>
        <w:rPr>
          <w:rFonts w:ascii="Times New Roman" w:eastAsia="Times New Roman" w:hAnsi="Times New Roman" w:cs="Times New Roman"/>
          <w:color w:val="222222"/>
          <w:sz w:val="24"/>
          <w:szCs w:val="24"/>
          <w:highlight w:val="white"/>
        </w:rPr>
        <w:t>Transferred</w:t>
      </w:r>
      <w:proofErr w:type="gramEnd"/>
      <w:r>
        <w:rPr>
          <w:rFonts w:ascii="Times New Roman" w:eastAsia="Times New Roman" w:hAnsi="Times New Roman" w:cs="Times New Roman"/>
          <w:color w:val="222222"/>
          <w:sz w:val="24"/>
          <w:szCs w:val="24"/>
          <w:highlight w:val="white"/>
        </w:rPr>
        <w:t xml:space="preserve"> to the Northern Branch originally to Judge Coates and meetings with the Palm Beach County Sheriff regarding fraudulent documents also claimed t</w:t>
      </w:r>
      <w:r>
        <w:rPr>
          <w:rFonts w:ascii="Times New Roman" w:eastAsia="Times New Roman" w:hAnsi="Times New Roman" w:cs="Times New Roman"/>
          <w:color w:val="222222"/>
          <w:sz w:val="24"/>
          <w:szCs w:val="24"/>
          <w:highlight w:val="white"/>
        </w:rPr>
        <w:t xml:space="preserve">o have been magically found.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Most importantly, this magical “finding” of new Documents, alleged “Originals” ( Duplicate Originals ) in the Home occurred AFTER PR O’Connell’s firm claimed to have Fully Inventoried the Home and removed all items, none of th</w:t>
      </w:r>
      <w:r>
        <w:rPr>
          <w:rFonts w:ascii="Times New Roman" w:eastAsia="Times New Roman" w:hAnsi="Times New Roman" w:cs="Times New Roman"/>
          <w:color w:val="222222"/>
          <w:sz w:val="24"/>
          <w:szCs w:val="24"/>
          <w:highlight w:val="white"/>
        </w:rPr>
        <w:t xml:space="preserve">e newly found documents have been submitted to the Court by Mr. Rose or Mr. O’Connell who are both in possession of them.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further creates a Conflict of Interest preventing both Ted Bernstein and Alan Rose from representing the Estate of Simon Bernste</w:t>
      </w:r>
      <w:r>
        <w:rPr>
          <w:rFonts w:ascii="Times New Roman" w:eastAsia="Times New Roman" w:hAnsi="Times New Roman" w:cs="Times New Roman"/>
          <w:color w:val="222222"/>
          <w:sz w:val="24"/>
          <w:szCs w:val="24"/>
          <w:highlight w:val="white"/>
        </w:rPr>
        <w:t xml:space="preserve">in in any capacity and further justifies the immediate need for an Injunction against Rose, Ted Bernstein and PR O’Connell </w:t>
      </w:r>
      <w:proofErr w:type="gramStart"/>
      <w:r>
        <w:rPr>
          <w:rFonts w:ascii="Times New Roman" w:eastAsia="Times New Roman" w:hAnsi="Times New Roman" w:cs="Times New Roman"/>
          <w:color w:val="222222"/>
          <w:sz w:val="24"/>
          <w:szCs w:val="24"/>
          <w:highlight w:val="white"/>
        </w:rPr>
        <w:t>to</w:t>
      </w:r>
      <w:proofErr w:type="gramEnd"/>
      <w:r>
        <w:rPr>
          <w:rFonts w:ascii="Times New Roman" w:eastAsia="Times New Roman" w:hAnsi="Times New Roman" w:cs="Times New Roman"/>
          <w:color w:val="222222"/>
          <w:sz w:val="24"/>
          <w:szCs w:val="24"/>
          <w:highlight w:val="white"/>
        </w:rPr>
        <w:t xml:space="preserve"> separately and individually account for ALL Discovery from the inception of the case to the present. </w:t>
      </w:r>
    </w:p>
    <w:p w:rsidR="00AF7A6D" w:rsidRDefault="00AF7A6D">
      <w:pPr>
        <w:rPr>
          <w:color w:val="222222"/>
          <w:sz w:val="19"/>
          <w:szCs w:val="19"/>
          <w:highlight w:val="white"/>
        </w:rPr>
      </w:pPr>
    </w:p>
    <w:p w:rsidR="00AF7A6D" w:rsidRDefault="002476B6">
      <w:pPr>
        <w:spacing w:line="480" w:lineRule="auto"/>
        <w:ind w:left="720"/>
        <w:rPr>
          <w:color w:val="222222"/>
          <w:sz w:val="20"/>
          <w:szCs w:val="20"/>
          <w:highlight w:val="white"/>
        </w:rPr>
      </w:pPr>
      <w:r>
        <w:rPr>
          <w:rFonts w:ascii="Times New Roman" w:eastAsia="Times New Roman" w:hAnsi="Times New Roman" w:cs="Times New Roman"/>
          <w:color w:val="222222"/>
          <w:sz w:val="24"/>
          <w:szCs w:val="24"/>
          <w:highlight w:val="white"/>
        </w:rPr>
        <w:t>From</w:t>
      </w:r>
      <w:r>
        <w:rPr>
          <w:b/>
          <w:color w:val="222222"/>
          <w:sz w:val="20"/>
          <w:szCs w:val="20"/>
          <w:highlight w:val="white"/>
        </w:rPr>
        <w:t>:</w:t>
      </w:r>
      <w:r>
        <w:rPr>
          <w:color w:val="222222"/>
          <w:sz w:val="20"/>
          <w:szCs w:val="20"/>
          <w:highlight w:val="white"/>
        </w:rPr>
        <w:t xml:space="preserve"> Alan Rose [</w:t>
      </w:r>
      <w:r>
        <w:rPr>
          <w:color w:val="1155CC"/>
          <w:sz w:val="20"/>
          <w:szCs w:val="20"/>
          <w:highlight w:val="white"/>
        </w:rPr>
        <w:t>mailto:ARose@mrachek-law.com</w:t>
      </w:r>
      <w:r>
        <w:rPr>
          <w:color w:val="222222"/>
          <w:sz w:val="20"/>
          <w:szCs w:val="20"/>
          <w:highlight w:val="white"/>
        </w:rPr>
        <w:t xml:space="preserve">] </w:t>
      </w:r>
    </w:p>
    <w:p w:rsidR="00AF7A6D" w:rsidRDefault="002476B6">
      <w:pPr>
        <w:ind w:left="720"/>
        <w:rPr>
          <w:color w:val="222222"/>
          <w:sz w:val="20"/>
          <w:szCs w:val="20"/>
          <w:highlight w:val="white"/>
        </w:rPr>
      </w:pPr>
      <w:r>
        <w:rPr>
          <w:b/>
          <w:color w:val="222222"/>
          <w:sz w:val="20"/>
          <w:szCs w:val="20"/>
          <w:highlight w:val="white"/>
        </w:rPr>
        <w:t>Sent:</w:t>
      </w:r>
      <w:r>
        <w:rPr>
          <w:color w:val="222222"/>
          <w:sz w:val="20"/>
          <w:szCs w:val="20"/>
          <w:highlight w:val="white"/>
        </w:rPr>
        <w:t xml:space="preserve"> Wednesday, May 20, 2015 2:14 PM</w:t>
      </w:r>
    </w:p>
    <w:p w:rsidR="00AF7A6D" w:rsidRDefault="002476B6">
      <w:pPr>
        <w:ind w:left="720"/>
        <w:rPr>
          <w:color w:val="222222"/>
          <w:sz w:val="20"/>
          <w:szCs w:val="20"/>
          <w:highlight w:val="white"/>
        </w:rPr>
      </w:pPr>
      <w:r>
        <w:rPr>
          <w:b/>
          <w:color w:val="222222"/>
          <w:sz w:val="20"/>
          <w:szCs w:val="20"/>
          <w:highlight w:val="white"/>
        </w:rPr>
        <w:t>To:</w:t>
      </w:r>
      <w:r>
        <w:rPr>
          <w:color w:val="222222"/>
          <w:sz w:val="20"/>
          <w:szCs w:val="20"/>
          <w:highlight w:val="white"/>
        </w:rPr>
        <w:t xml:space="preserve"> Lessne, Steven; Eliot Ivan Bernstein; Eliot Ivan Bernstein</w:t>
      </w:r>
    </w:p>
    <w:p w:rsidR="00AF7A6D" w:rsidRDefault="002476B6">
      <w:pPr>
        <w:ind w:left="720"/>
        <w:rPr>
          <w:color w:val="222222"/>
          <w:sz w:val="20"/>
          <w:szCs w:val="20"/>
          <w:highlight w:val="white"/>
        </w:rPr>
      </w:pPr>
      <w:r>
        <w:rPr>
          <w:b/>
          <w:color w:val="222222"/>
          <w:sz w:val="20"/>
          <w:szCs w:val="20"/>
          <w:highlight w:val="white"/>
        </w:rPr>
        <w:t>Cc:</w:t>
      </w:r>
      <w:r>
        <w:rPr>
          <w:color w:val="222222"/>
          <w:sz w:val="20"/>
          <w:szCs w:val="20"/>
          <w:highlight w:val="white"/>
        </w:rPr>
        <w:t xml:space="preserve"> Ted Bernstein; O'Connell, Brian M.; Foglietta, Joy A</w:t>
      </w:r>
    </w:p>
    <w:p w:rsidR="00AF7A6D" w:rsidRDefault="002476B6">
      <w:pPr>
        <w:ind w:left="720"/>
        <w:rPr>
          <w:color w:val="222222"/>
          <w:sz w:val="20"/>
          <w:szCs w:val="20"/>
          <w:highlight w:val="white"/>
        </w:rPr>
      </w:pPr>
      <w:r>
        <w:rPr>
          <w:b/>
          <w:color w:val="222222"/>
          <w:sz w:val="20"/>
          <w:szCs w:val="20"/>
          <w:highlight w:val="white"/>
        </w:rPr>
        <w:t>Subject:</w:t>
      </w:r>
      <w:r>
        <w:rPr>
          <w:color w:val="222222"/>
          <w:sz w:val="20"/>
          <w:szCs w:val="20"/>
          <w:highlight w:val="white"/>
        </w:rPr>
        <w:t xml:space="preserve"> Original signed "Oppenheimer" Trusts</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 xml:space="preserve">Mr. Lessne and Mr. </w:t>
      </w:r>
      <w:r>
        <w:rPr>
          <w:color w:val="222222"/>
          <w:sz w:val="19"/>
          <w:szCs w:val="19"/>
          <w:highlight w:val="white"/>
        </w:rPr>
        <w:t>Eliot Bernstein:</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I am writing to advise that we located some files in drawers in Simon’s private office in his home at Lions Head, as we were trying to assess the complexity of things that must happen between now and the closing of Lions Head.  My primar</w:t>
      </w:r>
      <w:r>
        <w:rPr>
          <w:color w:val="222222"/>
          <w:sz w:val="19"/>
          <w:szCs w:val="19"/>
          <w:highlight w:val="white"/>
        </w:rPr>
        <w:t>y reason was to visually inspect the three chandeliers that have been the subject of PR emails in the past few days.</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In any event, and although these files likely were examined and discounted as unimportant by the PRs after Simon’s death and likely meant</w:t>
      </w:r>
      <w:r>
        <w:rPr>
          <w:color w:val="222222"/>
          <w:sz w:val="19"/>
          <w:szCs w:val="19"/>
          <w:highlight w:val="white"/>
        </w:rPr>
        <w:t xml:space="preserve"> nothing if and when they were catalogued or viewed during the O’Connell as PR re-appraisal/re-inspection, I noticed a folder marked as the jake bernstein trust.  Looking more closely, there were three green folders labeled with Eliot’s childrens names and</w:t>
      </w:r>
      <w:r>
        <w:rPr>
          <w:color w:val="222222"/>
          <w:sz w:val="19"/>
          <w:szCs w:val="19"/>
          <w:highlight w:val="white"/>
        </w:rPr>
        <w:t xml:space="preserve"> inside are what appear to be the </w:t>
      </w:r>
      <w:r>
        <w:rPr>
          <w:color w:val="222222"/>
          <w:sz w:val="19"/>
          <w:szCs w:val="19"/>
          <w:highlight w:val="white"/>
          <w:u w:val="single"/>
        </w:rPr>
        <w:t>original</w:t>
      </w:r>
      <w:r>
        <w:rPr>
          <w:color w:val="222222"/>
          <w:sz w:val="19"/>
          <w:szCs w:val="19"/>
          <w:highlight w:val="white"/>
        </w:rPr>
        <w:t xml:space="preserve"> signed Irrevocable Trust Agreements for the Trusts which Oppenheimer formerly served.  </w:t>
      </w:r>
      <w:r>
        <w:rPr>
          <w:b/>
          <w:i/>
          <w:color w:val="222222"/>
          <w:sz w:val="19"/>
          <w:szCs w:val="19"/>
          <w:highlight w:val="white"/>
          <w:u w:val="single"/>
        </w:rPr>
        <w:t>These may be relevant or important to the ongoing Oppenheimer case, so I bring them to your attention</w:t>
      </w:r>
      <w:r>
        <w:rPr>
          <w:i/>
          <w:color w:val="222222"/>
          <w:sz w:val="19"/>
          <w:szCs w:val="19"/>
          <w:highlight w:val="white"/>
          <w:u w:val="single"/>
        </w:rPr>
        <w:t>.</w:t>
      </w:r>
      <w:r>
        <w:rPr>
          <w:i/>
          <w:color w:val="222222"/>
          <w:sz w:val="19"/>
          <w:szCs w:val="19"/>
          <w:highlight w:val="white"/>
        </w:rPr>
        <w:t xml:space="preserve">  </w:t>
      </w:r>
      <w:r>
        <w:rPr>
          <w:color w:val="222222"/>
          <w:sz w:val="19"/>
          <w:szCs w:val="19"/>
          <w:highlight w:val="white"/>
        </w:rPr>
        <w:t>There also are what ap</w:t>
      </w:r>
      <w:r>
        <w:rPr>
          <w:color w:val="222222"/>
          <w:sz w:val="19"/>
          <w:szCs w:val="19"/>
          <w:highlight w:val="white"/>
        </w:rPr>
        <w:t>pears to some tax returns and Stanford Account Statements.  Simply because I have attended some of the Oppenheimer hearings, I understand that Eliot claims at least one of the Trusts does not exist.  As an officer of the court, and because these may be rel</w:t>
      </w:r>
      <w:r>
        <w:rPr>
          <w:color w:val="222222"/>
          <w:sz w:val="19"/>
          <w:szCs w:val="19"/>
          <w:highlight w:val="white"/>
        </w:rPr>
        <w:t>evant, I have taken temporary custody of the documents.  I will hold them pending joint instructions or a court order, but would prefer to deliver them to Steve Lessne as Oppenheimer’s counsel.  These have no economic value and have no bearing on the estat</w:t>
      </w:r>
      <w:r>
        <w:rPr>
          <w:color w:val="222222"/>
          <w:sz w:val="19"/>
          <w:szCs w:val="19"/>
          <w:highlight w:val="white"/>
        </w:rPr>
        <w:t xml:space="preserve">e, so I doubt Brian O’Connell would want them, but I did not want to see them lost or discarded in the impending move.  To facilitate your review, I have scanned the first and last page of each trust, and scanned the first page of the ancillary documents, </w:t>
      </w:r>
      <w:r>
        <w:rPr>
          <w:color w:val="222222"/>
          <w:sz w:val="19"/>
          <w:szCs w:val="19"/>
          <w:highlight w:val="white"/>
        </w:rPr>
        <w:t xml:space="preserve">and attach that in .pdf format. </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I am sure that people have looked through these files before, and there did not appear to be anything else of significance.  (I did notice a few folders with other grandchildrens names, not Eliot’s kids, but left those pa</w:t>
      </w:r>
      <w:r>
        <w:rPr>
          <w:color w:val="222222"/>
          <w:sz w:val="19"/>
          <w:szCs w:val="19"/>
          <w:highlight w:val="white"/>
        </w:rPr>
        <w:t>pers in place because I understand that everyone except Eliot has fully cooperated with Oppenheimer in resolving these matters.)</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 xml:space="preserve">I also have had occasion to re-look through a small box of trust documents which I have been holding, which came </w:t>
      </w:r>
      <w:proofErr w:type="gramStart"/>
      <w:r>
        <w:rPr>
          <w:color w:val="222222"/>
          <w:sz w:val="19"/>
          <w:szCs w:val="19"/>
          <w:highlight w:val="white"/>
        </w:rPr>
        <w:t>from  Simon’</w:t>
      </w:r>
      <w:r>
        <w:rPr>
          <w:color w:val="222222"/>
          <w:sz w:val="19"/>
          <w:szCs w:val="19"/>
          <w:highlight w:val="white"/>
        </w:rPr>
        <w:t>s</w:t>
      </w:r>
      <w:proofErr w:type="gramEnd"/>
      <w:r>
        <w:rPr>
          <w:color w:val="222222"/>
          <w:sz w:val="19"/>
          <w:szCs w:val="19"/>
          <w:highlight w:val="white"/>
        </w:rPr>
        <w:t xml:space="preserve"> former work office.  Inside file folders in a desk drawer, Simon retained duplicate originals of the trust agreements relevant to my cases.  When I was looking to reexamine these documents – duplicate originals of the 2008 Trusts and the 2012 Trust (the </w:t>
      </w:r>
      <w:r>
        <w:rPr>
          <w:color w:val="222222"/>
          <w:sz w:val="19"/>
          <w:szCs w:val="19"/>
          <w:highlight w:val="white"/>
        </w:rPr>
        <w:t>true originals remain with Tescher &amp; Spallina who drafted them) – I noticed a copy of the three separate irrevocable trust documents.  Again, these would not have caught my eye originally because I would have never guessed that Eliot would claim the trusts</w:t>
      </w:r>
      <w:r>
        <w:rPr>
          <w:color w:val="222222"/>
          <w:sz w:val="19"/>
          <w:szCs w:val="19"/>
          <w:highlight w:val="white"/>
        </w:rPr>
        <w:t xml:space="preserve"> were not valid.  I only recently had occasion to notice these in looking for the duplicate trust originals for Simon and Shirley.  The three Irrevocable Trusts appear to be signed and witnessed on page 17, but the individual pages are not initialed.  Agai</w:t>
      </w:r>
      <w:r>
        <w:rPr>
          <w:color w:val="222222"/>
          <w:sz w:val="19"/>
          <w:szCs w:val="19"/>
          <w:highlight w:val="white"/>
        </w:rPr>
        <w:t xml:space="preserve">n, these were only copies, but now having looked at the originals included in the attached scan, I note (although not a handwriting expert) that the attached copies appear to be absolutely identical to the </w:t>
      </w:r>
      <w:r>
        <w:rPr>
          <w:color w:val="222222"/>
          <w:sz w:val="19"/>
          <w:szCs w:val="19"/>
          <w:highlight w:val="white"/>
          <w:u w:val="single"/>
        </w:rPr>
        <w:t>originals</w:t>
      </w:r>
      <w:r>
        <w:rPr>
          <w:color w:val="222222"/>
          <w:sz w:val="19"/>
          <w:szCs w:val="19"/>
          <w:highlight w:val="white"/>
        </w:rPr>
        <w:t xml:space="preserve"> just found in Simon’s personal office.</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These copies include IRS forms under which Traci Kratish PA, as Trustee appears to have applied for and obtained a Taxpayer ID number for each trust, and obviously she provided these to Simon.  Each of the Trust documents is signed by Simon Bernstein, as S</w:t>
      </w:r>
      <w:r>
        <w:rPr>
          <w:color w:val="222222"/>
          <w:sz w:val="19"/>
          <w:szCs w:val="19"/>
          <w:highlight w:val="white"/>
        </w:rPr>
        <w:t>ettlor, and by Traci Kratish PA as the initial Trustee, and the signatures are witnessed by two people.  Simon’s is witnessed by Jocelyn Johnson and someone else.  I am advised that Jocelyn was an employee of Simon’s, as presumably was the second witness a</w:t>
      </w:r>
      <w:r>
        <w:rPr>
          <w:color w:val="222222"/>
          <w:sz w:val="19"/>
          <w:szCs w:val="19"/>
          <w:highlight w:val="white"/>
        </w:rPr>
        <w:t>nd also the initial Trustee, Traci Kratish, who was in house counsel for the companies Simon owned part of.</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Although this was long before any involvement on my part, Traci Kratish appears to have been the initial trustee (there is a typo elsewhere naming</w:t>
      </w:r>
      <w:r>
        <w:rPr>
          <w:color w:val="222222"/>
          <w:sz w:val="19"/>
          <w:szCs w:val="19"/>
          <w:highlight w:val="white"/>
        </w:rPr>
        <w:t xml:space="preserve"> Steven Greenwald).   I do not know Steven Greenwald, but I have confirmed that that these trusts were not created by Tescher &amp; Spallina.  If they had been, I’m sure they would have retained the original and given Simon duplicate originals as they did for </w:t>
      </w:r>
      <w:r>
        <w:rPr>
          <w:color w:val="222222"/>
          <w:sz w:val="19"/>
          <w:szCs w:val="19"/>
          <w:highlight w:val="white"/>
        </w:rPr>
        <w:t xml:space="preserve">all of the trust documents for the 2008 and 2012 Trusts they prepared.  I do not know if Greenwald prepared these and made a typo leaving his name on a later </w:t>
      </w:r>
      <w:proofErr w:type="gramStart"/>
      <w:r>
        <w:rPr>
          <w:color w:val="222222"/>
          <w:sz w:val="19"/>
          <w:szCs w:val="19"/>
          <w:highlight w:val="white"/>
        </w:rPr>
        <w:t>section,</w:t>
      </w:r>
      <w:proofErr w:type="gramEnd"/>
      <w:r>
        <w:rPr>
          <w:color w:val="222222"/>
          <w:sz w:val="19"/>
          <w:szCs w:val="19"/>
          <w:highlight w:val="white"/>
        </w:rPr>
        <w:t xml:space="preserve"> or if Kratish prepared these from a boilerplate Greenwald form and made the typo.  </w:t>
      </w:r>
      <w:proofErr w:type="gramStart"/>
      <w:r>
        <w:rPr>
          <w:color w:val="222222"/>
          <w:sz w:val="19"/>
          <w:szCs w:val="19"/>
          <w:highlight w:val="white"/>
        </w:rPr>
        <w:t>Either</w:t>
      </w:r>
      <w:r>
        <w:rPr>
          <w:color w:val="222222"/>
          <w:sz w:val="19"/>
          <w:szCs w:val="19"/>
          <w:highlight w:val="white"/>
        </w:rPr>
        <w:t xml:space="preserve"> way, and</w:t>
      </w:r>
      <w:proofErr w:type="gramEnd"/>
      <w:r>
        <w:rPr>
          <w:color w:val="222222"/>
          <w:sz w:val="19"/>
          <w:szCs w:val="19"/>
          <w:highlight w:val="white"/>
        </w:rPr>
        <w:t xml:space="preserve"> it does not matter to me, the fact that this was a simple and ordinary typo should be obvious to all.</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Eventually, Traci Kratish left the employ as the in-house counsel for the companies.  Sometime before or at the time of her leaving, she resigned and appointed someone else, and eventually these trusts accounts along with similar trusts for Simon’s other s</w:t>
      </w:r>
      <w:r>
        <w:rPr>
          <w:color w:val="222222"/>
          <w:sz w:val="19"/>
          <w:szCs w:val="19"/>
          <w:highlight w:val="white"/>
        </w:rPr>
        <w:t xml:space="preserve">even grandchildren and much of Simon’s personal wealth, were moved to Stanford.  After Stanford’s collapse amid word that it was a Ponzi scheme -- Simon lost upwards of $2 million of his own funds in the Ponzi scheme -- Simon directed the transfer of </w:t>
      </w:r>
      <w:proofErr w:type="gramStart"/>
      <w:r>
        <w:rPr>
          <w:color w:val="222222"/>
          <w:sz w:val="19"/>
          <w:szCs w:val="19"/>
          <w:highlight w:val="white"/>
        </w:rPr>
        <w:t>the h</w:t>
      </w:r>
      <w:r>
        <w:rPr>
          <w:color w:val="222222"/>
          <w:sz w:val="19"/>
          <w:szCs w:val="19"/>
          <w:highlight w:val="white"/>
        </w:rPr>
        <w:t>is</w:t>
      </w:r>
      <w:proofErr w:type="gramEnd"/>
      <w:r>
        <w:rPr>
          <w:color w:val="222222"/>
          <w:sz w:val="19"/>
          <w:szCs w:val="19"/>
          <w:highlight w:val="white"/>
        </w:rPr>
        <w:t xml:space="preserve"> and these trust accounts to Oppenheimer.  Simon selected Oppenheimer; paid Tescher’s firm to do the necessary documents to appoint Oppenheimer as successor trustee; took the documents from Tescher and had them signed by all children, including Eliot and</w:t>
      </w:r>
      <w:r>
        <w:rPr>
          <w:color w:val="222222"/>
          <w:sz w:val="19"/>
          <w:szCs w:val="19"/>
          <w:highlight w:val="white"/>
        </w:rPr>
        <w:t xml:space="preserve"> Candice; and returned the documents to Tescher for filing.  I presume that Simon paid all of these legal fees, because that is the right thing to do from an estate planning strategy and as a favor to his grandkids.  I now have seen copies of the filed Pet</w:t>
      </w:r>
      <w:r>
        <w:rPr>
          <w:color w:val="222222"/>
          <w:sz w:val="19"/>
          <w:szCs w:val="19"/>
          <w:highlight w:val="white"/>
        </w:rPr>
        <w:t>itions, and again without being a handwriting expert, it certainly looks like Eliot’s and Candice’s signature on them, regardless of whether they had ever met Tescher or Spallina before their parents’ deaths.</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Eliot and Candice reaped the benefits of Oppe</w:t>
      </w:r>
      <w:r>
        <w:rPr>
          <w:color w:val="222222"/>
          <w:sz w:val="19"/>
          <w:szCs w:val="19"/>
          <w:highlight w:val="white"/>
        </w:rPr>
        <w:t>nheimer’s services, and in any event there is no reason to believe that Candice and Eliot did not sign these Petitions for the benefit of their children.  If Eliot now suggests that his and his wife’s signatures do not appear on the June 2010 Petitions app</w:t>
      </w:r>
      <w:r>
        <w:rPr>
          <w:color w:val="222222"/>
          <w:sz w:val="19"/>
          <w:szCs w:val="19"/>
          <w:highlight w:val="white"/>
        </w:rPr>
        <w:t>ointing Oppenheimer 2010 allegation, which is highly doubtful just looking at the three sets of signatures, that would mean Eliot is accusing Simon of being a forger.  Eliot already is supportive of Bill Stansbury, who accuses Simon of committing a fraud o</w:t>
      </w:r>
      <w:r>
        <w:rPr>
          <w:color w:val="222222"/>
          <w:sz w:val="19"/>
          <w:szCs w:val="19"/>
          <w:highlight w:val="white"/>
        </w:rPr>
        <w:t>n Stansbury.  I would be shocked by any accusation that Simon did not obtain from Eliot and Candice their genuine signatures on the June 2010 Petitions, and particularly shocked that Eliot, who received so much of his father’s (and mother’s) largesse durin</w:t>
      </w:r>
      <w:r>
        <w:rPr>
          <w:color w:val="222222"/>
          <w:sz w:val="19"/>
          <w:szCs w:val="19"/>
          <w:highlight w:val="white"/>
        </w:rPr>
        <w:t xml:space="preserve">g their lifetimes, would now malign Simon’s name in such a manner. </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Anyway, I’m not sure if either of you needs these any longer, but if you do, here they are.</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 xml:space="preserve"> </w:t>
      </w:r>
    </w:p>
    <w:p w:rsidR="00AF7A6D" w:rsidRDefault="002476B6">
      <w:pPr>
        <w:ind w:left="720"/>
        <w:rPr>
          <w:color w:val="222222"/>
          <w:sz w:val="19"/>
          <w:szCs w:val="19"/>
          <w:highlight w:val="white"/>
        </w:rPr>
      </w:pPr>
      <w:r>
        <w:rPr>
          <w:color w:val="222222"/>
          <w:sz w:val="19"/>
          <w:szCs w:val="19"/>
          <w:highlight w:val="white"/>
        </w:rPr>
        <w:tab/>
        <w:t>Alan B. Rose, Esq.</w:t>
      </w:r>
    </w:p>
    <w:p w:rsidR="00AF7A6D" w:rsidRDefault="002476B6">
      <w:pPr>
        <w:ind w:left="720" w:firstLine="720"/>
        <w:rPr>
          <w:color w:val="1155CC"/>
          <w:sz w:val="19"/>
          <w:szCs w:val="19"/>
          <w:highlight w:val="white"/>
        </w:rPr>
      </w:pPr>
      <w:hyperlink r:id="rId8">
        <w:r>
          <w:rPr>
            <w:color w:val="1155CC"/>
            <w:sz w:val="19"/>
            <w:szCs w:val="19"/>
            <w:highlight w:val="white"/>
            <w:u w:val="single"/>
          </w:rPr>
          <w:t>arose@Mrachek-Law.com</w:t>
        </w:r>
      </w:hyperlink>
    </w:p>
    <w:p w:rsidR="00AF7A6D" w:rsidRDefault="002476B6">
      <w:pPr>
        <w:ind w:left="720" w:firstLine="720"/>
        <w:rPr>
          <w:color w:val="000080"/>
          <w:sz w:val="20"/>
          <w:szCs w:val="20"/>
          <w:highlight w:val="white"/>
        </w:rPr>
      </w:pPr>
      <w:r>
        <w:rPr>
          <w:color w:val="1155CC"/>
          <w:sz w:val="19"/>
          <w:szCs w:val="19"/>
          <w:highlight w:val="white"/>
        </w:rPr>
        <w:t>561.355.6991</w:t>
      </w:r>
      <w:r>
        <w:rPr>
          <w:color w:val="000080"/>
          <w:sz w:val="20"/>
          <w:szCs w:val="20"/>
          <w:highlight w:val="white"/>
        </w:rPr>
        <w:t xml:space="preserve"> </w:t>
      </w:r>
    </w:p>
    <w:p w:rsidR="00AF7A6D" w:rsidRDefault="002476B6">
      <w:pPr>
        <w:ind w:left="720"/>
        <w:rPr>
          <w:color w:val="000080"/>
          <w:sz w:val="20"/>
          <w:szCs w:val="20"/>
          <w:highlight w:val="white"/>
        </w:rPr>
      </w:pPr>
      <w:r>
        <w:rPr>
          <w:color w:val="000080"/>
          <w:sz w:val="20"/>
          <w:szCs w:val="20"/>
          <w:highlight w:val="white"/>
        </w:rPr>
        <w:tab/>
        <w:t>505 South Flagler Drive</w:t>
      </w:r>
    </w:p>
    <w:p w:rsidR="00AF7A6D" w:rsidRDefault="002476B6">
      <w:pPr>
        <w:ind w:left="720"/>
        <w:rPr>
          <w:color w:val="000080"/>
          <w:sz w:val="20"/>
          <w:szCs w:val="20"/>
          <w:highlight w:val="white"/>
        </w:rPr>
      </w:pPr>
      <w:r>
        <w:rPr>
          <w:color w:val="000080"/>
          <w:sz w:val="20"/>
          <w:szCs w:val="20"/>
          <w:highlight w:val="white"/>
        </w:rPr>
        <w:tab/>
        <w:t>Suite 600</w:t>
      </w:r>
    </w:p>
    <w:p w:rsidR="00AF7A6D" w:rsidRDefault="002476B6">
      <w:pPr>
        <w:ind w:left="720" w:firstLine="720"/>
        <w:rPr>
          <w:color w:val="000080"/>
          <w:sz w:val="20"/>
          <w:szCs w:val="20"/>
          <w:highlight w:val="white"/>
        </w:rPr>
      </w:pPr>
      <w:r>
        <w:rPr>
          <w:color w:val="000080"/>
          <w:sz w:val="20"/>
          <w:szCs w:val="20"/>
          <w:highlight w:val="white"/>
        </w:rPr>
        <w:t>West Palm Beach, Florida 33401</w:t>
      </w:r>
    </w:p>
    <w:p w:rsidR="00AF7A6D" w:rsidRDefault="002476B6">
      <w:pPr>
        <w:ind w:left="720" w:firstLine="720"/>
        <w:rPr>
          <w:color w:val="000080"/>
          <w:sz w:val="20"/>
          <w:szCs w:val="20"/>
          <w:highlight w:val="white"/>
        </w:rPr>
      </w:pPr>
      <w:r>
        <w:rPr>
          <w:color w:val="1155CC"/>
          <w:sz w:val="20"/>
          <w:szCs w:val="20"/>
          <w:highlight w:val="white"/>
        </w:rPr>
        <w:t>561.655.2250</w:t>
      </w:r>
      <w:r>
        <w:rPr>
          <w:color w:val="000080"/>
          <w:sz w:val="20"/>
          <w:szCs w:val="20"/>
          <w:highlight w:val="white"/>
        </w:rPr>
        <w:t xml:space="preserve"> Phone</w:t>
      </w:r>
    </w:p>
    <w:p w:rsidR="00AF7A6D" w:rsidRDefault="002476B6">
      <w:pPr>
        <w:ind w:left="720" w:firstLine="720"/>
        <w:rPr>
          <w:color w:val="000080"/>
          <w:sz w:val="20"/>
          <w:szCs w:val="20"/>
          <w:highlight w:val="white"/>
        </w:rPr>
      </w:pPr>
      <w:r>
        <w:rPr>
          <w:color w:val="1155CC"/>
          <w:sz w:val="20"/>
          <w:szCs w:val="20"/>
          <w:highlight w:val="white"/>
        </w:rPr>
        <w:t>561.655.5537</w:t>
      </w:r>
      <w:r>
        <w:rPr>
          <w:color w:val="000080"/>
          <w:sz w:val="20"/>
          <w:szCs w:val="20"/>
          <w:highlight w:val="white"/>
        </w:rPr>
        <w:t xml:space="preserve"> Fax</w:t>
      </w:r>
    </w:p>
    <w:p w:rsidR="00AF7A6D" w:rsidRDefault="002476B6">
      <w:pPr>
        <w:rPr>
          <w:color w:val="000080"/>
          <w:sz w:val="20"/>
          <w:szCs w:val="20"/>
          <w:highlight w:val="white"/>
        </w:rPr>
      </w:pPr>
      <w:r>
        <w:rPr>
          <w:color w:val="000080"/>
          <w:sz w:val="20"/>
          <w:szCs w:val="20"/>
          <w:highlight w:val="white"/>
        </w:rPr>
        <w:t xml:space="preserve">                                                         </w:t>
      </w:r>
    </w:p>
    <w:p w:rsidR="00AF7A6D" w:rsidRDefault="002476B6">
      <w:pPr>
        <w:rPr>
          <w:color w:val="000080"/>
          <w:sz w:val="20"/>
          <w:szCs w:val="20"/>
          <w:highlight w:val="white"/>
        </w:rPr>
      </w:pPr>
      <w:r>
        <w:rPr>
          <w:color w:val="000080"/>
          <w:sz w:val="20"/>
          <w:szCs w:val="20"/>
          <w:highlight w:val="white"/>
        </w:rPr>
        <w:t xml:space="preserve">     </w:t>
      </w:r>
    </w:p>
    <w:p w:rsidR="00AF7A6D" w:rsidRDefault="002476B6">
      <w:pPr>
        <w:spacing w:line="240" w:lineRule="auto"/>
        <w:ind w:left="7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CONFIDENTIALITY NOTE:  THE INFORMATION CONTAINED IN THIS TRANSMISSION IS LE</w:t>
      </w:r>
      <w:r>
        <w:rPr>
          <w:rFonts w:ascii="Times New Roman" w:eastAsia="Times New Roman" w:hAnsi="Times New Roman" w:cs="Times New Roman"/>
          <w:color w:val="222222"/>
          <w:sz w:val="20"/>
          <w:szCs w:val="20"/>
          <w:highlight w:val="white"/>
        </w:rPr>
        <w:t>GALLY PRIVILEGED AND CONFIDENTIAL, INTENDED ONLY FOR THE USE OF THE INDIVIDUAL OR ENTITY NAMED ABOVE. IF THE READER OF THIS MESSAGE IS NOT THE INTENDED RECIPIENT, YOU ARE HEREBY NOTIFIED THAT ANY DISSEMINATION, DISTRIBUTION, OR COPYING OF THIS COMMUNICATIO</w:t>
      </w:r>
      <w:r>
        <w:rPr>
          <w:rFonts w:ascii="Times New Roman" w:eastAsia="Times New Roman" w:hAnsi="Times New Roman" w:cs="Times New Roman"/>
          <w:color w:val="222222"/>
          <w:sz w:val="20"/>
          <w:szCs w:val="20"/>
          <w:highlight w:val="white"/>
        </w:rPr>
        <w:t>N IS STRICTLY PROHIBITED. IF YOU RECEIVE A COPY OF THIS COMMUNICATION IN ERROR, PLEASE IMMEDIATELY (1) REPLY BY E-MAIL TO US, AND (2) DELETE THIS MESSAGE.</w:t>
      </w:r>
    </w:p>
    <w:p w:rsidR="00AF7A6D" w:rsidRDefault="002476B6">
      <w:pPr>
        <w:spacing w:line="240" w:lineRule="auto"/>
        <w:ind w:left="7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TAX DISCLOSURE NOTE</w:t>
      </w:r>
      <w:r>
        <w:rPr>
          <w:rFonts w:ascii="Times New Roman" w:eastAsia="Times New Roman" w:hAnsi="Times New Roman" w:cs="Times New Roman"/>
          <w:color w:val="222222"/>
          <w:sz w:val="20"/>
          <w:szCs w:val="20"/>
          <w:highlight w:val="white"/>
        </w:rPr>
        <w:t>:  To ensure compliance with requirements imposed by the Internal Revenue Service (Circular 230), we inform and advise you that any tax advice contained in this communication (including any attachments), unless otherwise specifically stated, was not intend</w:t>
      </w:r>
      <w:r>
        <w:rPr>
          <w:rFonts w:ascii="Times New Roman" w:eastAsia="Times New Roman" w:hAnsi="Times New Roman" w:cs="Times New Roman"/>
          <w:color w:val="222222"/>
          <w:sz w:val="20"/>
          <w:szCs w:val="20"/>
          <w:highlight w:val="white"/>
        </w:rPr>
        <w:t>ed or written to be used, and cannot be used, by any taxpayer for the purpose of (1) avoiding penalties that may be imposed under the Internal Revenue Code or (2) promoting, marketing or recommending to another party any transactions or matters addressed h</w:t>
      </w:r>
      <w:r>
        <w:rPr>
          <w:rFonts w:ascii="Times New Roman" w:eastAsia="Times New Roman" w:hAnsi="Times New Roman" w:cs="Times New Roman"/>
          <w:color w:val="222222"/>
          <w:sz w:val="20"/>
          <w:szCs w:val="20"/>
          <w:highlight w:val="white"/>
        </w:rPr>
        <w:t>erein.</w:t>
      </w:r>
    </w:p>
    <w:p w:rsidR="00AF7A6D" w:rsidRDefault="002476B6">
      <w:pPr>
        <w:spacing w:line="240" w:lineRule="auto"/>
        <w:ind w:left="720"/>
        <w:rPr>
          <w:color w:val="1155CC"/>
          <w:sz w:val="20"/>
          <w:szCs w:val="20"/>
          <w:highlight w:val="white"/>
          <w:u w:val="single"/>
        </w:rPr>
      </w:pPr>
      <w:r>
        <w:rPr>
          <w:rFonts w:ascii="Times New Roman" w:eastAsia="Times New Roman" w:hAnsi="Times New Roman" w:cs="Times New Roman"/>
          <w:color w:val="222222"/>
          <w:sz w:val="20"/>
          <w:szCs w:val="20"/>
          <w:highlight w:val="white"/>
        </w:rPr>
        <w:t xml:space="preserve">If there any documents attached to this email with the </w:t>
      </w:r>
      <w:proofErr w:type="gramStart"/>
      <w:r>
        <w:rPr>
          <w:rFonts w:ascii="Times New Roman" w:eastAsia="Times New Roman" w:hAnsi="Times New Roman" w:cs="Times New Roman"/>
          <w:color w:val="222222"/>
          <w:sz w:val="20"/>
          <w:szCs w:val="20"/>
          <w:highlight w:val="white"/>
        </w:rPr>
        <w:t>suffix ,pdf</w:t>
      </w:r>
      <w:proofErr w:type="gramEnd"/>
      <w:r>
        <w:rPr>
          <w:rFonts w:ascii="Times New Roman" w:eastAsia="Times New Roman" w:hAnsi="Times New Roman" w:cs="Times New Roman"/>
          <w:color w:val="222222"/>
          <w:sz w:val="20"/>
          <w:szCs w:val="20"/>
          <w:highlight w:val="white"/>
        </w:rPr>
        <w:t xml:space="preserve">, those documents are in Adobe PDF format,  If you have difficulty viewing these attachments, you may need to download the free version of Adobe Acrobat Reader, available at: </w:t>
      </w:r>
      <w:hyperlink r:id="rId9">
        <w:r>
          <w:rPr>
            <w:rFonts w:ascii="Times New Roman" w:eastAsia="Times New Roman" w:hAnsi="Times New Roman" w:cs="Times New Roman"/>
            <w:color w:val="222222"/>
            <w:sz w:val="20"/>
            <w:szCs w:val="20"/>
            <w:highlight w:val="white"/>
          </w:rPr>
          <w:t>http://www.adobe.com</w:t>
        </w:r>
      </w:hyperlink>
      <w:hyperlink r:id="rId10"/>
    </w:p>
    <w:p w:rsidR="00AF7A6D" w:rsidRDefault="002476B6">
      <w:pPr>
        <w:rPr>
          <w:color w:val="222222"/>
          <w:sz w:val="19"/>
          <w:szCs w:val="19"/>
          <w:highlight w:val="white"/>
        </w:rPr>
      </w:pPr>
      <w:r>
        <w:rPr>
          <w:color w:val="222222"/>
          <w:sz w:val="19"/>
          <w:szCs w:val="19"/>
          <w:highlight w:val="white"/>
        </w:rPr>
        <w:t xml:space="preserve"> </w:t>
      </w:r>
    </w:p>
    <w:p w:rsidR="00AF7A6D" w:rsidRDefault="00AF7A6D">
      <w:pPr>
        <w:rPr>
          <w:rFonts w:ascii="Times New Roman" w:eastAsia="Times New Roman" w:hAnsi="Times New Roman" w:cs="Times New Roman"/>
          <w:color w:val="222222"/>
          <w:sz w:val="24"/>
          <w:szCs w:val="24"/>
          <w:highlight w:val="white"/>
        </w:rPr>
      </w:pPr>
    </w:p>
    <w:p w:rsidR="00AF7A6D" w:rsidRDefault="002476B6">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WHEREFORE, </w:t>
      </w:r>
      <w:r>
        <w:rPr>
          <w:rFonts w:ascii="Times New Roman" w:eastAsia="Times New Roman" w:hAnsi="Times New Roman" w:cs="Times New Roman"/>
          <w:color w:val="222222"/>
          <w:sz w:val="24"/>
          <w:szCs w:val="24"/>
          <w:highlight w:val="white"/>
        </w:rPr>
        <w:t xml:space="preserve"> it is respectfully prayed for an Order denying Ted Bernstein and Alan Rose from representing the Estate of Simon Bernstein in any capacity and enj</w:t>
      </w:r>
      <w:r>
        <w:rPr>
          <w:rFonts w:ascii="Times New Roman" w:eastAsia="Times New Roman" w:hAnsi="Times New Roman" w:cs="Times New Roman"/>
          <w:color w:val="222222"/>
          <w:sz w:val="24"/>
          <w:szCs w:val="24"/>
          <w:highlight w:val="white"/>
        </w:rPr>
        <w:t xml:space="preserve">oining Alan Rose, Ted Bernstein and PR O’Connell from destroying, losing or concealing any Discovery and ordering each individually to catalog and prepare a record of ALL DISCOVERY currently in their individual possession and such other and further relief </w:t>
      </w:r>
      <w:r>
        <w:rPr>
          <w:rFonts w:ascii="Times New Roman" w:eastAsia="Times New Roman" w:hAnsi="Times New Roman" w:cs="Times New Roman"/>
          <w:color w:val="222222"/>
          <w:sz w:val="24"/>
          <w:szCs w:val="24"/>
          <w:highlight w:val="white"/>
        </w:rPr>
        <w:t xml:space="preserve">as may be just and proper including but not limited further hearings to remove these fiduciaries after full Discovery and Depositions are completed and further relief as just and proper. </w:t>
      </w:r>
    </w:p>
    <w:p w:rsidR="00AF7A6D" w:rsidRDefault="00AF7A6D">
      <w:pPr>
        <w:rPr>
          <w:color w:val="222222"/>
          <w:sz w:val="19"/>
          <w:szCs w:val="19"/>
          <w:highlight w:val="white"/>
        </w:rPr>
      </w:pPr>
    </w:p>
    <w:p w:rsidR="00AF7A6D" w:rsidRDefault="00AF7A6D">
      <w:pPr>
        <w:rPr>
          <w:color w:val="222222"/>
          <w:sz w:val="19"/>
          <w:szCs w:val="19"/>
          <w:highlight w:val="white"/>
        </w:rPr>
      </w:pPr>
    </w:p>
    <w:p w:rsidR="00AF7A6D" w:rsidRDefault="002476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Dated: March 16, 2017</w:t>
      </w: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ind w:left="64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33434</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CERTIFICATE OF SERVICE</w:t>
      </w:r>
    </w:p>
    <w:p w:rsidR="00AF7A6D" w:rsidRDefault="002476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a true and correct copy of the foregoing was furnished to counsel of record and the proper parties on the a</w:t>
      </w:r>
      <w:r>
        <w:rPr>
          <w:rFonts w:ascii="Times New Roman" w:eastAsia="Times New Roman" w:hAnsi="Times New Roman" w:cs="Times New Roman"/>
          <w:sz w:val="24"/>
          <w:szCs w:val="24"/>
        </w:rPr>
        <w:t>ttached Service List via the Court's e-portal system or Email Service on this 16th day of March, 2017.</w:t>
      </w:r>
    </w:p>
    <w:p w:rsidR="00AF7A6D" w:rsidRDefault="002476B6">
      <w:pPr>
        <w:spacing w:line="240" w:lineRule="auto"/>
        <w:ind w:left="576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33434</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AF7A6D" w:rsidRDefault="002476B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SERVICE LIST</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AF7A6D">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rPr>
                <w:rFonts w:ascii="Times New Roman" w:eastAsia="Times New Roman" w:hAnsi="Times New Roman" w:cs="Times New Roman"/>
                <w:sz w:val="20"/>
                <w:szCs w:val="20"/>
              </w:rPr>
            </w:pPr>
            <w:r>
              <w:rPr>
                <w:rFonts w:ascii="Times New Roman" w:eastAsia="Times New Roman" w:hAnsi="Times New Roman" w:cs="Times New Roman"/>
                <w:sz w:val="20"/>
                <w:szCs w:val="20"/>
              </w:rPr>
              <w:t>Pamela B</w:t>
            </w:r>
            <w:r>
              <w:rPr>
                <w:rFonts w:ascii="Times New Roman" w:eastAsia="Times New Roman" w:hAnsi="Times New Roman" w:cs="Times New Roman"/>
                <w:sz w:val="20"/>
                <w:szCs w:val="20"/>
              </w:rPr>
              <w:t>eth Simon</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w:t>
            </w:r>
            <w:r>
              <w:rPr>
                <w:rFonts w:ascii="Times New Roman" w:eastAsia="Times New Roman" w:hAnsi="Times New Roman" w:cs="Times New Roman"/>
                <w:sz w:val="20"/>
                <w:szCs w:val="20"/>
              </w:rPr>
              <w:t>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w:t>
            </w:r>
            <w:r>
              <w:rPr>
                <w:rFonts w:ascii="Times New Roman" w:eastAsia="Times New Roman" w:hAnsi="Times New Roman" w:cs="Times New Roman"/>
                <w:sz w:val="20"/>
                <w:szCs w:val="20"/>
              </w:rPr>
              <w:t>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M. O'Connell,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r>
    </w:tbl>
    <w:p w:rsidR="00AF7A6D" w:rsidRDefault="002476B6">
      <w:pPr>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LIST</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AF7A6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John P. Morrissey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 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3695 West Boynton Beach Blvd., Suite 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734-5552 -Telephone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734-5554 -Facsimile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service@feamanlaw.com: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 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Shendell &amp; Pollock, P.L.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britt@shendellpollock.com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w:t>
            </w:r>
            <w:r>
              <w:rPr>
                <w:rFonts w:ascii="Times New Roman" w:eastAsia="Times New Roman" w:hAnsi="Times New Roman" w:cs="Times New Roman"/>
                <w:sz w:val="20"/>
                <w:szCs w:val="20"/>
              </w:rPr>
              <w:t>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w:t>
            </w:r>
            <w:r>
              <w:rPr>
                <w:rFonts w:ascii="Times New Roman" w:eastAsia="Times New Roman" w:hAnsi="Times New Roman" w:cs="Times New Roman"/>
                <w:sz w:val="20"/>
                <w:szCs w:val="20"/>
              </w:rPr>
              <w:t xml:space="preserve">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AF7A6D" w:rsidRDefault="002476B6">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Sue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 McNamara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Vice President an</w:t>
            </w:r>
            <w:r>
              <w:rPr>
                <w:rFonts w:ascii="Times New Roman" w:eastAsia="Times New Roman" w:hAnsi="Times New Roman" w:cs="Times New Roman"/>
                <w:sz w:val="20"/>
                <w:szCs w:val="20"/>
              </w:rPr>
              <w:t xml:space="preserve">d General Counsel         </w:t>
            </w:r>
            <w:r>
              <w:rPr>
                <w:rFonts w:ascii="Times New Roman" w:eastAsia="Times New Roman" w:hAnsi="Times New Roman" w:cs="Times New Roman"/>
                <w:sz w:val="20"/>
                <w:szCs w:val="20"/>
              </w:rPr>
              <w:tab/>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800-221-5588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Dennis.mcnamara@opco.com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 G. Bedley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James Dimon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w:t>
            </w:r>
            <w:r>
              <w:rPr>
                <w:rFonts w:ascii="Times New Roman" w:eastAsia="Times New Roman" w:hAnsi="Times New Roman" w:cs="Times New Roman"/>
                <w:sz w:val="20"/>
                <w:szCs w:val="20"/>
              </w:rPr>
              <w:t>ngton Trust Company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 McCabe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85 Broad St Fl 25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STP Enterprises,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Charles D. Rubin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NW Corporate Blvd., Suite 107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Ralph S. Janvey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Krag</w:t>
            </w:r>
            <w:r>
              <w:rPr>
                <w:rFonts w:ascii="Times New Roman" w:eastAsia="Times New Roman" w:hAnsi="Times New Roman" w:cs="Times New Roman"/>
                <w:sz w:val="20"/>
                <w:szCs w:val="20"/>
              </w:rPr>
              <w:t>e &amp; Janvey, L.L.P.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Gerald R. Lewin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6480 Rockside Woods Blvd. South</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ATTN: 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Albert Gortz,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w:t>
            </w:r>
            <w:r>
              <w:rPr>
                <w:rFonts w:ascii="Times New Roman" w:eastAsia="Times New Roman" w:hAnsi="Times New Roman" w:cs="Times New Roman"/>
                <w:sz w:val="20"/>
                <w:szCs w:val="20"/>
              </w:rPr>
              <w:t>rium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 member of WiltonRe Group of Companies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cstroup@wiltonre.com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 NE Mizner Blvd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Byrd F. "Biff" Marshall, Jr.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 NE Mizner Blvd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Gunster, Yoakley &amp; Stewart,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w:t>
            </w:r>
            <w:r>
              <w:rPr>
                <w:rFonts w:ascii="Times New Roman" w:eastAsia="Times New Roman" w:hAnsi="Times New Roman" w:cs="Times New Roman"/>
                <w:sz w:val="20"/>
                <w:szCs w:val="20"/>
              </w:rPr>
              <w:t xml:space="preserve"> (561) 650-0545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jhoppel@gunster.com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T&amp;S Registered Agents,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 Lanciotti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2750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Joseph M. Leccese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w:t>
            </w:r>
            <w:r>
              <w:rPr>
                <w:rFonts w:ascii="Times New Roman" w:eastAsia="Times New Roman" w:hAnsi="Times New Roman" w:cs="Times New Roman"/>
                <w:sz w:val="20"/>
                <w:szCs w:val="20"/>
              </w:rPr>
              <w:t>mes Square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Moynihan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ADR &amp; MEDIATIONS SERVICES,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2765 Tecumseh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AF7A6D" w:rsidRDefault="002476B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SERVICE LIST</w:t>
      </w:r>
    </w:p>
    <w:p w:rsidR="00AF7A6D" w:rsidRDefault="002476B6">
      <w:pPr>
        <w:spacing w:line="480" w:lineRule="auto"/>
        <w:ind w:right="-1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AF7A6D">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w:t>
            </w:r>
            <w:r>
              <w:rPr>
                <w:rFonts w:ascii="Times New Roman" w:eastAsia="Times New Roman" w:hAnsi="Times New Roman" w:cs="Times New Roman"/>
                <w:sz w:val="20"/>
                <w:szCs w:val="20"/>
              </w:rPr>
              <w:t>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w:t>
            </w:r>
            <w:r>
              <w:rPr>
                <w:rFonts w:ascii="Times New Roman" w:eastAsia="Times New Roman" w:hAnsi="Times New Roman" w:cs="Times New Roman"/>
                <w:sz w:val="20"/>
                <w:szCs w:val="20"/>
              </w:rPr>
              <w:t>n J. Block PL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3615 Boynton Beach </w:t>
            </w:r>
            <w:r>
              <w:rPr>
                <w:rFonts w:ascii="Times New Roman" w:eastAsia="Times New Roman" w:hAnsi="Times New Roman" w:cs="Times New Roman"/>
                <w:sz w:val="20"/>
                <w:szCs w:val="20"/>
              </w:rPr>
              <w:t>Blvd.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w:t>
            </w:r>
            <w:r>
              <w:rPr>
                <w:rFonts w:ascii="Times New Roman" w:eastAsia="Times New Roman" w:hAnsi="Times New Roman" w:cs="Times New Roman"/>
                <w:sz w:val="20"/>
                <w:szCs w:val="20"/>
              </w:rPr>
              <w:t>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AF7A6D" w:rsidRDefault="00AF7A6D">
      <w:pPr>
        <w:spacing w:line="480" w:lineRule="auto"/>
        <w:rPr>
          <w:rFonts w:ascii="Times New Roman" w:eastAsia="Times New Roman" w:hAnsi="Times New Roman" w:cs="Times New Roman"/>
          <w:color w:val="222222"/>
          <w:sz w:val="24"/>
          <w:szCs w:val="24"/>
          <w:highlight w:val="white"/>
        </w:rPr>
      </w:pPr>
    </w:p>
    <w:sectPr w:rsidR="00AF7A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09CA"/>
    <w:multiLevelType w:val="multilevel"/>
    <w:tmpl w:val="6B5066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AF7A6D"/>
    <w:rsid w:val="002476B6"/>
    <w:rsid w:val="00A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ose@Mrachek-Law.com" TargetMode="External"/><Relationship Id="rId3" Type="http://schemas.microsoft.com/office/2007/relationships/stylesWithEffects" Target="stylesWithEffects.xml"/><Relationship Id="rId7" Type="http://schemas.openxmlformats.org/officeDocument/2006/relationships/hyperlink" Target="http://www.iviewit.t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iewit.t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obe.com/" TargetMode="External"/><Relationship Id="rId4" Type="http://schemas.openxmlformats.org/officeDocument/2006/relationships/settings" Target="settings.xml"/><Relationship Id="rId9" Type="http://schemas.openxmlformats.org/officeDocument/2006/relationships/hyperlink" Target="http://www.ad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2017-03-16T15:44:00Z</dcterms:created>
  <dcterms:modified xsi:type="dcterms:W3CDTF">2017-03-16T15:44:00Z</dcterms:modified>
</cp:coreProperties>
</file>