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7A2" w:rsidRDefault="006223CD" w:rsidP="008C5CB0">
      <w:pPr>
        <w:ind w:right="4950"/>
      </w:pPr>
      <w:r>
        <w:t xml:space="preserve">IN THE CIRCUIT COURT OF THE FIFTEENTH JUDICIAL CIRCUIT IN AND FOR PALM BEACH COUNTY, FLORIDA </w:t>
      </w:r>
    </w:p>
    <w:p w:rsidR="007057A2" w:rsidRDefault="007057A2"/>
    <w:p w:rsidR="008C5CB0" w:rsidRDefault="008C5CB0"/>
    <w:p w:rsidR="008C5CB0" w:rsidRDefault="008C5CB0"/>
    <w:p w:rsidR="008C5CB0" w:rsidRDefault="008C5CB0"/>
    <w:p w:rsidR="008C5CB0" w:rsidRDefault="008C5CB0"/>
    <w:p w:rsidR="008C5CB0" w:rsidRDefault="008C5CB0"/>
    <w:p w:rsidR="007057A2" w:rsidRDefault="006223CD">
      <w:bookmarkStart w:id="0" w:name="_GoBack"/>
      <w:bookmarkEnd w:id="0"/>
      <w:r>
        <w:t xml:space="preserve">TED BERNSTEIN, as Trustee                                    Probate Division </w:t>
      </w:r>
    </w:p>
    <w:p w:rsidR="007057A2" w:rsidRDefault="006223CD">
      <w:proofErr w:type="gramStart"/>
      <w:r>
        <w:t>of</w:t>
      </w:r>
      <w:proofErr w:type="gramEnd"/>
      <w:r>
        <w:t xml:space="preserve"> the Shirley Bernstein Trust Agreement                   Case No.: 502014CP003698XXXXNBIJ</w:t>
      </w:r>
    </w:p>
    <w:p w:rsidR="007057A2" w:rsidRDefault="006223CD">
      <w:proofErr w:type="gramStart"/>
      <w:r>
        <w:t>dated</w:t>
      </w:r>
      <w:proofErr w:type="gramEnd"/>
      <w:r>
        <w:t xml:space="preserve"> May 20, 2008, as amended, </w:t>
      </w:r>
    </w:p>
    <w:p w:rsidR="007057A2" w:rsidRDefault="006223CD">
      <w:r>
        <w:t xml:space="preserve">                                                                                   </w:t>
      </w:r>
    </w:p>
    <w:p w:rsidR="007057A2" w:rsidRDefault="006223CD">
      <w:r>
        <w:t>Plaintiff,</w:t>
      </w:r>
    </w:p>
    <w:p w:rsidR="007057A2" w:rsidRDefault="007057A2"/>
    <w:p w:rsidR="007057A2" w:rsidRDefault="006223CD">
      <w:proofErr w:type="gramStart"/>
      <w:r>
        <w:t>v</w:t>
      </w:r>
      <w:proofErr w:type="gramEnd"/>
      <w:r>
        <w:t>.</w:t>
      </w:r>
    </w:p>
    <w:p w:rsidR="007057A2" w:rsidRDefault="006223CD">
      <w:r>
        <w:t xml:space="preserve">                                </w:t>
      </w:r>
      <w:r>
        <w:t xml:space="preserve">                                                     </w:t>
      </w:r>
      <w:r>
        <w:rPr>
          <w:b/>
        </w:rPr>
        <w:t xml:space="preserve">Objections to Proposed Order of Alan </w:t>
      </w:r>
    </w:p>
    <w:p w:rsidR="007057A2" w:rsidRDefault="006223CD">
      <w:r>
        <w:rPr>
          <w:b/>
        </w:rPr>
        <w:t xml:space="preserve">                                                                                     Rose / Ted Bernstein </w:t>
      </w:r>
    </w:p>
    <w:p w:rsidR="007057A2" w:rsidRDefault="006223CD">
      <w:r>
        <w:t xml:space="preserve">ALEXANDRA BERNSTEIN; ERIC BERNSTEIN; </w:t>
      </w:r>
    </w:p>
    <w:p w:rsidR="007057A2" w:rsidRDefault="006223CD">
      <w:r>
        <w:t>MICHAEL BERNSTEIN; M</w:t>
      </w:r>
      <w:r>
        <w:t>OLLY SIMON;</w:t>
      </w:r>
    </w:p>
    <w:p w:rsidR="007057A2" w:rsidRDefault="006223CD">
      <w:r>
        <w:t xml:space="preserve"> PAMELA B. SIMON, Individually and as Trustee </w:t>
      </w:r>
    </w:p>
    <w:p w:rsidR="007057A2" w:rsidRDefault="006223CD">
      <w:proofErr w:type="gramStart"/>
      <w:r>
        <w:t>f/b/o</w:t>
      </w:r>
      <w:proofErr w:type="gramEnd"/>
      <w:r>
        <w:t xml:space="preserve"> Molly Simon under the Simon L. Bernstein Trust </w:t>
      </w:r>
    </w:p>
    <w:p w:rsidR="007057A2" w:rsidRDefault="006223CD">
      <w:proofErr w:type="spellStart"/>
      <w:r>
        <w:t>Dtd</w:t>
      </w:r>
      <w:proofErr w:type="spellEnd"/>
      <w:r>
        <w:t xml:space="preserve"> 9/13/12; ELIOT BERNSTEIN, individually, as </w:t>
      </w:r>
    </w:p>
    <w:p w:rsidR="007057A2" w:rsidRDefault="006223CD">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7057A2" w:rsidRDefault="006223CD">
      <w:r>
        <w:t xml:space="preserve">Simon L. Bernstein Trust </w:t>
      </w:r>
      <w:proofErr w:type="spellStart"/>
      <w:r>
        <w:t>Dtd</w:t>
      </w:r>
      <w:proofErr w:type="spellEnd"/>
      <w:r>
        <w:t xml:space="preserve"> 9/13/12, and on b</w:t>
      </w:r>
      <w:r>
        <w:t xml:space="preserve">ehalf </w:t>
      </w:r>
    </w:p>
    <w:p w:rsidR="007057A2" w:rsidRDefault="006223CD">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7057A2" w:rsidRDefault="006223CD">
      <w:proofErr w:type="gramStart"/>
      <w:r>
        <w:t xml:space="preserve">JILL IANTONI, Individually, as Trustee f/b/o </w:t>
      </w:r>
      <w:proofErr w:type="spellStart"/>
      <w:r>
        <w:t>J.I</w:t>
      </w:r>
      <w:proofErr w:type="spellEnd"/>
      <w:r>
        <w:t>.</w:t>
      </w:r>
      <w:proofErr w:type="gramEnd"/>
      <w:r>
        <w:t xml:space="preserve"> </w:t>
      </w:r>
    </w:p>
    <w:p w:rsidR="007057A2" w:rsidRDefault="006223CD">
      <w:proofErr w:type="gramStart"/>
      <w:r>
        <w:t>under</w:t>
      </w:r>
      <w:proofErr w:type="gramEnd"/>
      <w:r>
        <w:t xml:space="preserve"> the Simon L. Bernstein Trust </w:t>
      </w:r>
      <w:proofErr w:type="spellStart"/>
      <w:r>
        <w:t>Dtd</w:t>
      </w:r>
      <w:proofErr w:type="spellEnd"/>
      <w:r>
        <w:t xml:space="preserve"> 9/13/12,</w:t>
      </w:r>
    </w:p>
    <w:p w:rsidR="007057A2" w:rsidRDefault="006223CD">
      <w:proofErr w:type="gramStart"/>
      <w:r>
        <w:t>and</w:t>
      </w:r>
      <w:proofErr w:type="gramEnd"/>
      <w:r>
        <w:t xml:space="preserve"> on behalf of her Minor child </w:t>
      </w:r>
      <w:proofErr w:type="spellStart"/>
      <w:r>
        <w:t>J.I</w:t>
      </w:r>
      <w:proofErr w:type="spellEnd"/>
      <w:r>
        <w:t>.;</w:t>
      </w:r>
    </w:p>
    <w:p w:rsidR="007057A2" w:rsidRDefault="006223CD">
      <w:r>
        <w:t xml:space="preserve"> MAX FRIEDSTEIN; LISA FRIEDSTEIN, Individually, </w:t>
      </w:r>
    </w:p>
    <w:p w:rsidR="007057A2" w:rsidRDefault="006223CD">
      <w:proofErr w:type="gramStart"/>
      <w:r>
        <w:t>as</w:t>
      </w:r>
      <w:proofErr w:type="gramEnd"/>
      <w:r>
        <w:t xml:space="preserve"> Trustee f/b</w:t>
      </w:r>
      <w:r>
        <w:t xml:space="preserve">/o Max Friedstein and C.F., under the </w:t>
      </w:r>
    </w:p>
    <w:p w:rsidR="007057A2" w:rsidRDefault="006223CD">
      <w:r>
        <w:t xml:space="preserve">Simon L. Bernstein Trust </w:t>
      </w:r>
      <w:proofErr w:type="spellStart"/>
      <w:r>
        <w:t>Dtd</w:t>
      </w:r>
      <w:proofErr w:type="spellEnd"/>
      <w:r>
        <w:t xml:space="preserve"> 9/13/12, and on behalf </w:t>
      </w:r>
    </w:p>
    <w:p w:rsidR="007057A2" w:rsidRDefault="006223CD">
      <w:proofErr w:type="gramStart"/>
      <w:r>
        <w:t>of</w:t>
      </w:r>
      <w:proofErr w:type="gramEnd"/>
      <w:r>
        <w:t xml:space="preserve"> her minor child, C.F., </w:t>
      </w:r>
    </w:p>
    <w:p w:rsidR="007057A2" w:rsidRDefault="007057A2"/>
    <w:p w:rsidR="007057A2" w:rsidRDefault="006223CD">
      <w:proofErr w:type="gramStart"/>
      <w:r>
        <w:t>Defendants.</w:t>
      </w:r>
      <w:proofErr w:type="gramEnd"/>
      <w:r>
        <w:t xml:space="preserve"> </w:t>
      </w:r>
    </w:p>
    <w:p w:rsidR="007057A2" w:rsidRDefault="006223CD">
      <w:r>
        <w:t>____________________________________________</w:t>
      </w:r>
    </w:p>
    <w:p w:rsidR="007057A2" w:rsidRDefault="007057A2"/>
    <w:p w:rsidR="007057A2" w:rsidRDefault="006223CD">
      <w:pPr>
        <w:jc w:val="center"/>
      </w:pPr>
      <w:r>
        <w:rPr>
          <w:b/>
        </w:rPr>
        <w:t>OBJECTIONS TO PROPOSED ORDER OF ALAN B. ROSE AND TED BERNSTEIN</w:t>
      </w:r>
      <w:r>
        <w:rPr>
          <w:b/>
        </w:rPr>
        <w:t xml:space="preserve"> “ORDER DETERMINING ELIOT BERNSTEIN LACKS STANDING INDIVIDUALLY</w:t>
      </w:r>
    </w:p>
    <w:p w:rsidR="007057A2" w:rsidRDefault="006223CD">
      <w:pPr>
        <w:jc w:val="center"/>
      </w:pPr>
      <w:r>
        <w:rPr>
          <w:b/>
        </w:rPr>
        <w:t>AND STRIKING ELIOT'S FILINGS, AND DEFERRING RULING ON THE APPOINTMENT OF A GUARDIAN AD LITEM AND OTHER RELIEF SOUGHT” AND PROPO</w:t>
      </w:r>
      <w:r>
        <w:rPr>
          <w:b/>
        </w:rPr>
        <w:t>SED ALTERNATIVE ORDER FOR HEARING HELD JANUARY 14, 2016</w:t>
      </w:r>
    </w:p>
    <w:p w:rsidR="007057A2" w:rsidRDefault="007057A2"/>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w:t>
      </w:r>
      <w:r>
        <w:rPr>
          <w:rFonts w:ascii="Times New Roman" w:eastAsia="Times New Roman" w:hAnsi="Times New Roman" w:cs="Times New Roman"/>
          <w:sz w:val="24"/>
          <w:szCs w:val="24"/>
        </w:rPr>
        <w:t>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 while the PRs of the Simon Bernstein Estate Brian O’Connell and Joy </w:t>
      </w:r>
      <w:r>
        <w:rPr>
          <w:rFonts w:ascii="Times New Roman" w:eastAsia="Times New Roman" w:hAnsi="Times New Roman" w:cs="Times New Roman"/>
          <w:sz w:val="24"/>
          <w:szCs w:val="24"/>
        </w:rPr>
        <w:t>Foglietta stood silent despite their office having sent the Notice for the Case Management Conference in the first instance,</w:t>
      </w:r>
    </w:p>
    <w:p w:rsidR="007057A2" w:rsidRDefault="006223CD">
      <w:pPr>
        <w:spacing w:line="240" w:lineRule="auto"/>
        <w:ind w:left="720" w:firstLine="720"/>
      </w:pPr>
      <w:r>
        <w:rPr>
          <w:rFonts w:ascii="Times New Roman" w:eastAsia="Times New Roman" w:hAnsi="Times New Roman" w:cs="Times New Roman"/>
          <w:sz w:val="24"/>
          <w:szCs w:val="24"/>
        </w:rPr>
        <w:t>4 MR. ROSE: I'm not planning on doing the</w:t>
      </w:r>
    </w:p>
    <w:p w:rsidR="007057A2" w:rsidRDefault="006223CD">
      <w:pPr>
        <w:spacing w:line="240" w:lineRule="auto"/>
        <w:ind w:left="720" w:firstLine="720"/>
      </w:pPr>
      <w:r>
        <w:rPr>
          <w:rFonts w:ascii="Times New Roman" w:eastAsia="Times New Roman" w:hAnsi="Times New Roman" w:cs="Times New Roman"/>
          <w:sz w:val="24"/>
          <w:szCs w:val="24"/>
        </w:rPr>
        <w:t>5 whole hearing, but briefly there are,</w:t>
      </w:r>
    </w:p>
    <w:p w:rsidR="007057A2" w:rsidRDefault="006223CD">
      <w:pPr>
        <w:spacing w:line="240" w:lineRule="auto"/>
        <w:ind w:left="720" w:firstLine="720"/>
      </w:pPr>
      <w:r>
        <w:rPr>
          <w:rFonts w:ascii="Times New Roman" w:eastAsia="Times New Roman" w:hAnsi="Times New Roman" w:cs="Times New Roman"/>
          <w:sz w:val="24"/>
          <w:szCs w:val="24"/>
        </w:rPr>
        <w:t>6 technically, four other cases that all were</w:t>
      </w:r>
    </w:p>
    <w:p w:rsidR="007057A2" w:rsidRDefault="006223CD">
      <w:pPr>
        <w:spacing w:line="240" w:lineRule="auto"/>
        <w:ind w:left="720" w:firstLine="720"/>
      </w:pPr>
      <w:r>
        <w:rPr>
          <w:rFonts w:ascii="Times New Roman" w:eastAsia="Times New Roman" w:hAnsi="Times New Roman" w:cs="Times New Roman"/>
          <w:sz w:val="24"/>
          <w:szCs w:val="24"/>
        </w:rPr>
        <w:t>7 a</w:t>
      </w:r>
      <w:r>
        <w:rPr>
          <w:rFonts w:ascii="Times New Roman" w:eastAsia="Times New Roman" w:hAnsi="Times New Roman" w:cs="Times New Roman"/>
          <w:sz w:val="24"/>
          <w:szCs w:val="24"/>
        </w:rPr>
        <w:t>ssigned. I think we've noticed a status</w:t>
      </w:r>
    </w:p>
    <w:p w:rsidR="007057A2" w:rsidRDefault="006223CD">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7057A2" w:rsidRDefault="007057A2">
      <w:pPr>
        <w:spacing w:line="240" w:lineRule="auto"/>
        <w:ind w:left="720" w:firstLine="720"/>
      </w:pPr>
    </w:p>
    <w:p w:rsidR="007057A2" w:rsidRDefault="006223CD">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comments to a proposed Order from a January 14, 2016 hearing by 3pm that sa</w:t>
      </w:r>
      <w:r>
        <w:rPr>
          <w:rFonts w:ascii="Times New Roman" w:eastAsia="Times New Roman" w:hAnsi="Times New Roman" w:cs="Times New Roman"/>
          <w:sz w:val="24"/>
          <w:szCs w:val="24"/>
        </w:rPr>
        <w:t>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Rose in violat</w:t>
      </w:r>
      <w:r>
        <w:rPr>
          <w:rFonts w:ascii="Times New Roman" w:eastAsia="Times New Roman" w:hAnsi="Times New Roman" w:cs="Times New Roman"/>
          <w:sz w:val="24"/>
          <w:szCs w:val="24"/>
        </w:rPr>
        <w: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w:t>
      </w:r>
      <w:r>
        <w:rPr>
          <w:rFonts w:ascii="Times New Roman" w:eastAsia="Times New Roman" w:hAnsi="Times New Roman" w:cs="Times New Roman"/>
          <w:sz w:val="24"/>
          <w:szCs w:val="24"/>
        </w:rPr>
        <w:t xml:space="preserve">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w:t>
      </w:r>
      <w:r>
        <w:rPr>
          <w:rFonts w:ascii="Times New Roman" w:eastAsia="Times New Roman" w:hAnsi="Times New Roman" w:cs="Times New Roman"/>
          <w:sz w:val="24"/>
          <w:szCs w:val="24"/>
        </w:rPr>
        <w:t>rtiously</w:t>
      </w:r>
      <w:proofErr w:type="spellEnd"/>
      <w:r>
        <w:rPr>
          <w:rFonts w:ascii="Times New Roman" w:eastAsia="Times New Roman" w:hAnsi="Times New Roman" w:cs="Times New Roman"/>
          <w:sz w:val="24"/>
          <w:szCs w:val="24"/>
        </w:rPr>
        <w:t xml:space="preserve"> interfere with the fair administration of justice;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Florida licensed attorney Alan Rose on behalf of Ted Bernstein having further misled this Court about the status of the case and the time necessary for a proper validity Trial at the September 15,</w:t>
      </w:r>
      <w:r>
        <w:rPr>
          <w:rFonts w:ascii="Times New Roman" w:eastAsia="Times New Roman" w:hAnsi="Times New Roman" w:cs="Times New Roman"/>
          <w:sz w:val="24"/>
          <w:szCs w:val="24"/>
        </w:rPr>
        <w:t xml:space="preserve"> 2015 case management conference and left no time for a proper trial for the 10 witnesses called by the Trustee or for Eliot to properly cross examine witnesses available that day leaving Eliot and this Court with insufficient time for a proper trial / hea</w:t>
      </w:r>
      <w:r>
        <w:rPr>
          <w:rFonts w:ascii="Times New Roman" w:eastAsia="Times New Roman" w:hAnsi="Times New Roman" w:cs="Times New Roman"/>
          <w:sz w:val="24"/>
          <w:szCs w:val="24"/>
        </w:rPr>
        <w:t xml:space="preserve">ring which was improperly held without proper pre-trial procedures to determine outstanding discovery and requests for production and proper witnesses.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w:t>
      </w:r>
      <w:r>
        <w:rPr>
          <w:rFonts w:ascii="Times New Roman" w:eastAsia="Times New Roman" w:hAnsi="Times New Roman" w:cs="Times New Roman"/>
          <w:sz w:val="24"/>
          <w:szCs w:val="24"/>
        </w:rPr>
        <w:t>ose, despite needing an evidentiary hearing as requested by Eliot at the hearing to give testimony and have any witnesses present but which Eliot was denied opportunity for such by this Court;</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Where</w:t>
      </w:r>
      <w:commentRangeEnd w:id="1"/>
      <w:r>
        <w:commentReference w:id="1"/>
      </w:r>
      <w:r>
        <w:rPr>
          <w:rFonts w:ascii="Times New Roman" w:eastAsia="Times New Roman" w:hAnsi="Times New Roman" w:cs="Times New Roman"/>
          <w:sz w:val="24"/>
          <w:szCs w:val="24"/>
        </w:rPr>
        <w:t xml:space="preserve"> Judge Phillips asked Eliot at the January 14, 2016 hea</w:t>
      </w:r>
      <w:r>
        <w:rPr>
          <w:rFonts w:ascii="Times New Roman" w:eastAsia="Times New Roman" w:hAnsi="Times New Roman" w:cs="Times New Roman"/>
          <w:sz w:val="24"/>
          <w:szCs w:val="24"/>
        </w:rPr>
        <w:t xml:space="preserve">ring what statute gave him standing as a named Beneficiary in the Shirley Trust document that Phillips has Ordered to be valid and when Eliot, a Pro Se litigant, did not know off the top of his head the Florida Statute giving </w:t>
      </w:r>
      <w:r>
        <w:rPr>
          <w:rFonts w:ascii="Times New Roman" w:eastAsia="Times New Roman" w:hAnsi="Times New Roman" w:cs="Times New Roman"/>
          <w:sz w:val="24"/>
          <w:szCs w:val="24"/>
        </w:rPr>
        <w:lastRenderedPageBreak/>
        <w:t>named beneficiaries standing i</w:t>
      </w:r>
      <w:r>
        <w:rPr>
          <w:rFonts w:ascii="Times New Roman" w:eastAsia="Times New Roman" w:hAnsi="Times New Roman" w:cs="Times New Roman"/>
          <w:sz w:val="24"/>
          <w:szCs w:val="24"/>
        </w:rPr>
        <w:t>n a Trust case where they are named, Judge Phillips, who is supposed to know the statutes himself improperly ruled against Eliot’s standing for this sole reason of his lack of knowing the statute at the hearing and based solely on the claims of Alan Rose a</w:t>
      </w:r>
      <w:r>
        <w:rPr>
          <w:rFonts w:ascii="Times New Roman" w:eastAsia="Times New Roman" w:hAnsi="Times New Roman" w:cs="Times New Roman"/>
          <w:sz w:val="24"/>
          <w:szCs w:val="24"/>
        </w:rPr>
        <w:t>nd not on the merits after proper hearing with testimony from both sides or giving Eliot a chance to find the correct statute to preserve his standing.  Judge Phillips, then quite rudely told Eliot if he did not like it to get a lawyer despite the fact tha</w:t>
      </w:r>
      <w:r>
        <w:rPr>
          <w:rFonts w:ascii="Times New Roman" w:eastAsia="Times New Roman" w:hAnsi="Times New Roman" w:cs="Times New Roman"/>
          <w:sz w:val="24"/>
          <w:szCs w:val="24"/>
        </w:rPr>
        <w:t xml:space="preserve">t a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w:t>
      </w:r>
      <w:r>
        <w:rPr>
          <w:rFonts w:ascii="Times New Roman" w:eastAsia="Times New Roman" w:hAnsi="Times New Roman" w:cs="Times New Roman"/>
          <w:sz w:val="24"/>
          <w:szCs w:val="24"/>
        </w:rPr>
        <w:t>efit the minor children and Alan Rose has further denied Candice Schwager access to document production to further her review of the case while this Court improperly stated the motion for continuance was untimely when the statute permits it to be made even</w:t>
      </w:r>
      <w:r>
        <w:rPr>
          <w:rFonts w:ascii="Times New Roman" w:eastAsia="Times New Roman" w:hAnsi="Times New Roman" w:cs="Times New Roman"/>
          <w:sz w:val="24"/>
          <w:szCs w:val="24"/>
        </w:rPr>
        <w:t xml:space="preserve"> at the time of trial and where it was filed in writing before the trial.</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w:t>
      </w:r>
      <w:r>
        <w:rPr>
          <w:rFonts w:ascii="Times New Roman" w:eastAsia="Times New Roman" w:hAnsi="Times New Roman" w:cs="Times New Roman"/>
          <w:sz w:val="24"/>
          <w:szCs w:val="24"/>
        </w:rPr>
        <w:t xml:space="preserve"> Trust in this case and the Simon Estate, the Simon Trust and the Shirley Estate.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w:t>
      </w:r>
      <w:r>
        <w:rPr>
          <w:rFonts w:ascii="Times New Roman" w:eastAsia="Times New Roman" w:hAnsi="Times New Roman" w:cs="Times New Roman"/>
          <w:sz w:val="24"/>
          <w:szCs w:val="24"/>
        </w:rPr>
        <w:t>ned class of beneficiaries in stone upon her death, as stated in the trust;</w:t>
      </w:r>
    </w:p>
    <w:p w:rsidR="007057A2" w:rsidRDefault="007057A2">
      <w:pPr>
        <w:spacing w:line="240" w:lineRule="auto"/>
        <w:ind w:left="720" w:firstLine="720"/>
      </w:pPr>
    </w:p>
    <w:p w:rsidR="007057A2" w:rsidRDefault="006223CD">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7057A2" w:rsidRDefault="007057A2">
      <w:pPr>
        <w:spacing w:line="240" w:lineRule="auto"/>
        <w:ind w:left="720" w:firstLine="720"/>
      </w:pPr>
    </w:p>
    <w:p w:rsidR="007057A2" w:rsidRDefault="006223CD">
      <w:pPr>
        <w:spacing w:line="240" w:lineRule="auto"/>
        <w:ind w:left="720" w:firstLine="720"/>
      </w:pPr>
      <w:r>
        <w:rPr>
          <w:rFonts w:ascii="Times New Roman" w:eastAsia="Times New Roman" w:hAnsi="Times New Roman" w:cs="Times New Roman"/>
          <w:sz w:val="24"/>
          <w:szCs w:val="24"/>
        </w:rPr>
        <w:t xml:space="preserve">2. Disposition of Balance. Any parts of the Marital Trust and the Family Trust </w:t>
      </w:r>
      <w:r>
        <w:rPr>
          <w:rFonts w:ascii="Times New Roman" w:eastAsia="Times New Roman" w:hAnsi="Times New Roman" w:cs="Times New Roman"/>
          <w:sz w:val="24"/>
          <w:szCs w:val="24"/>
        </w:rPr>
        <w:t xml:space="preserve">my 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w:t>
      </w:r>
      <w:r>
        <w:rPr>
          <w:rFonts w:ascii="Times New Roman" w:eastAsia="Times New Roman" w:hAnsi="Times New Roman" w:cs="Times New Roman"/>
          <w:b/>
          <w:sz w:val="24"/>
          <w:szCs w:val="24"/>
          <w:u w:val="single"/>
        </w:rPr>
        <w:t>rpes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w:t>
      </w:r>
      <w:r>
        <w:rPr>
          <w:rFonts w:ascii="Times New Roman" w:eastAsia="Times New Roman" w:hAnsi="Times New Roman" w:cs="Times New Roman"/>
          <w:sz w:val="24"/>
          <w:szCs w:val="24"/>
        </w:rPr>
        <w:t xml:space="preserve"> my spouse </w:t>
      </w:r>
      <w:r>
        <w:rPr>
          <w:rFonts w:ascii="Times New Roman" w:eastAsia="Times New Roman" w:hAnsi="Times New Roman" w:cs="Times New Roman"/>
          <w:sz w:val="24"/>
          <w:szCs w:val="24"/>
        </w:rPr>
        <w:lastRenderedPageBreak/>
        <w:t>as grantor on even date herewith (the "Family Trusts" which term includes any successor trust thereto), to be held and administered as provided under said Trusts. The provisions of the Family Trusts are incorporated herein by reference, and if a</w:t>
      </w:r>
      <w:r>
        <w:rPr>
          <w:rFonts w:ascii="Times New Roman" w:eastAsia="Times New Roman" w:hAnsi="Times New Roman" w:cs="Times New Roman"/>
          <w:sz w:val="24"/>
          <w:szCs w:val="24"/>
        </w:rPr>
        <w:t>ny of the Family Trusts are not then in existence and it is necessary to accomplish the foregoing dispositions, the current Trustee of this Trust is directed to take such action to establish or reconstitute such applicable trust(s), or if the Trustee is un</w:t>
      </w:r>
      <w:r>
        <w:rPr>
          <w:rFonts w:ascii="Times New Roman" w:eastAsia="Times New Roman" w:hAnsi="Times New Roman" w:cs="Times New Roman"/>
          <w:sz w:val="24"/>
          <w:szCs w:val="24"/>
        </w:rPr>
        <w:t xml:space="preserve">able to do so, said assets shall be held in separate trusts for such lineal descendants and administered as provided in Subparagraph 11.E. below. Each of my lineal descendants for whom a separate Trust is held hereunder shall hereinafter be referred to as </w:t>
      </w:r>
      <w:r>
        <w:rPr>
          <w:rFonts w:ascii="Times New Roman" w:eastAsia="Times New Roman" w:hAnsi="Times New Roman" w:cs="Times New Roman"/>
          <w:sz w:val="24"/>
          <w:szCs w:val="24"/>
        </w:rPr>
        <w:t>a "beneficiary," with their separate trusts to be administered as provided in Subparagraph 11.E. below.</w:t>
      </w:r>
    </w:p>
    <w:p w:rsidR="007057A2" w:rsidRDefault="006223CD">
      <w:pPr>
        <w:spacing w:line="240" w:lineRule="auto"/>
      </w:pPr>
      <w:proofErr w:type="gramStart"/>
      <w:r>
        <w:rPr>
          <w:rFonts w:ascii="Times New Roman" w:eastAsia="Times New Roman" w:hAnsi="Times New Roman" w:cs="Times New Roman"/>
          <w:sz w:val="24"/>
          <w:szCs w:val="24"/>
        </w:rPr>
        <w:t>and</w:t>
      </w:r>
      <w:proofErr w:type="gramEnd"/>
    </w:p>
    <w:p w:rsidR="007057A2" w:rsidRDefault="006223CD">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7057A2" w:rsidRDefault="006223CD">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w:t>
      </w:r>
      <w:r>
        <w:rPr>
          <w:rFonts w:ascii="Times New Roman" w:eastAsia="Times New Roman" w:hAnsi="Times New Roman" w:cs="Times New Roman"/>
          <w:sz w:val="24"/>
          <w:szCs w:val="24"/>
        </w:rPr>
        <w:t xml:space="preserve"> following birthdays, the beneficiary may withdraw the principal of his or her separate trust at any time or times, not to exceed in the aggregate 1/3 in value after the beneficiary's 25th birthday, 1/2 in value (after deducting any amount previously subje</w:t>
      </w:r>
      <w:r>
        <w:rPr>
          <w:rFonts w:ascii="Times New Roman" w:eastAsia="Times New Roman" w:hAnsi="Times New Roman" w:cs="Times New Roman"/>
          <w:sz w:val="24"/>
          <w:szCs w:val="24"/>
        </w:rPr>
        <w:t>ct to withdrawal but not actually withdrawn) after the beneficiary's 30th birthday, and the balance after the</w:t>
      </w:r>
    </w:p>
    <w:p w:rsidR="007057A2" w:rsidRDefault="006223CD">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w:t>
      </w:r>
      <w:r>
        <w:rPr>
          <w:rFonts w:ascii="Times New Roman" w:eastAsia="Times New Roman" w:hAnsi="Times New Roman" w:cs="Times New Roman"/>
          <w:sz w:val="24"/>
          <w:szCs w:val="24"/>
        </w:rPr>
        <w:t xml:space="preserve"> a separate trust. The value of each trust shall be its value as of the first exercise of each withdrawal right, plus the value of any subsequent addition as of the date of addition. The right of withdrawal shall be a privilege which may be exercised only </w:t>
      </w:r>
      <w:r>
        <w:rPr>
          <w:rFonts w:ascii="Times New Roman" w:eastAsia="Times New Roman" w:hAnsi="Times New Roman" w:cs="Times New Roman"/>
          <w:sz w:val="24"/>
          <w:szCs w:val="24"/>
        </w:rPr>
        <w:t>voluntarily and shall not include an involuntary exercise. If a beneficiary dies with assets remaining in his or her separate</w:t>
      </w:r>
    </w:p>
    <w:p w:rsidR="007057A2" w:rsidRDefault="006223CD">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w:t>
      </w:r>
      <w:r>
        <w:rPr>
          <w:rFonts w:ascii="Times New Roman" w:eastAsia="Times New Roman" w:hAnsi="Times New Roman" w:cs="Times New Roman"/>
          <w:sz w:val="24"/>
          <w:szCs w:val="24"/>
        </w:rPr>
        <w:t xml:space="preserve"> descendants and their spouses (excluding from said class, however, such beneficiary and such beneficiary's creditors, estate, and creditors of such beneficiary's estate). Any part of his or her trust such beneficiary does not effectively appoint shall upo</w:t>
      </w:r>
      <w:r>
        <w:rPr>
          <w:rFonts w:ascii="Times New Roman" w:eastAsia="Times New Roman" w:hAnsi="Times New Roman" w:cs="Times New Roman"/>
          <w:sz w:val="24"/>
          <w:szCs w:val="24"/>
        </w:rPr>
        <w:t>n his or her death be divided among and held in separate Trusts for the following persons:</w:t>
      </w:r>
    </w:p>
    <w:p w:rsidR="007057A2" w:rsidRDefault="006223CD">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7057A2" w:rsidRDefault="006223CD">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7057A2" w:rsidRDefault="006223CD">
      <w:pPr>
        <w:spacing w:line="240" w:lineRule="auto"/>
        <w:ind w:left="720"/>
      </w:pPr>
      <w:r>
        <w:rPr>
          <w:rFonts w:ascii="Times New Roman" w:eastAsia="Times New Roman" w:hAnsi="Times New Roman" w:cs="Times New Roman"/>
          <w:sz w:val="24"/>
          <w:szCs w:val="24"/>
        </w:rPr>
        <w:t>descendants the</w:t>
      </w:r>
      <w:r>
        <w:rPr>
          <w:rFonts w:ascii="Times New Roman" w:eastAsia="Times New Roman" w:hAnsi="Times New Roman" w:cs="Times New Roman"/>
          <w:sz w:val="24"/>
          <w:szCs w:val="24"/>
        </w:rPr>
        <w:t>n living of his or her nearest ancestor (among me and my lineal descendants) with a lineal descendant then living who is also a lineal descendant of my spouse.</w:t>
      </w:r>
    </w:p>
    <w:p w:rsidR="007057A2" w:rsidRDefault="006223CD">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w:t>
      </w:r>
      <w:r>
        <w:rPr>
          <w:rFonts w:ascii="Times New Roman" w:eastAsia="Times New Roman" w:hAnsi="Times New Roman" w:cs="Times New Roman"/>
          <w:sz w:val="24"/>
          <w:szCs w:val="24"/>
        </w:rPr>
        <w:t>n so held, shall be added to such trust.</w:t>
      </w:r>
    </w:p>
    <w:p w:rsidR="007057A2" w:rsidRDefault="007057A2">
      <w:pPr>
        <w:spacing w:line="240" w:lineRule="auto"/>
        <w:ind w:left="720"/>
      </w:pPr>
    </w:p>
    <w:p w:rsidR="007057A2" w:rsidRDefault="007057A2">
      <w:pPr>
        <w:spacing w:line="240" w:lineRule="auto"/>
        <w:ind w:left="720" w:firstLine="720"/>
      </w:pPr>
    </w:p>
    <w:p w:rsidR="007057A2" w:rsidRDefault="006223CD">
      <w:pPr>
        <w:spacing w:line="240" w:lineRule="auto"/>
        <w:ind w:left="720" w:firstLine="720"/>
      </w:pPr>
      <w:proofErr w:type="gramStart"/>
      <w:r>
        <w:rPr>
          <w:rFonts w:ascii="Times New Roman" w:eastAsia="Times New Roman" w:hAnsi="Times New Roman" w:cs="Times New Roman"/>
          <w:sz w:val="24"/>
          <w:szCs w:val="24"/>
        </w:rPr>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7057A2" w:rsidRDefault="006223CD">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w:t>
      </w:r>
      <w:r>
        <w:rPr>
          <w:rFonts w:ascii="Times New Roman" w:eastAsia="Times New Roman" w:hAnsi="Times New Roman" w:cs="Times New Roman"/>
          <w:sz w:val="24"/>
          <w:szCs w:val="24"/>
        </w:rPr>
        <w:t xml:space="preserve">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child is raise</w:t>
      </w:r>
      <w:r>
        <w:rPr>
          <w:rFonts w:ascii="Times New Roman" w:eastAsia="Times New Roman" w:hAnsi="Times New Roman" w:cs="Times New Roman"/>
          <w:sz w:val="24"/>
          <w:szCs w:val="24"/>
        </w:rPr>
        <w:t xml:space="preserve">d from or near the time of birth by a married couple (other than a same sex married couple) through the </w:t>
      </w:r>
      <w:r>
        <w:rPr>
          <w:rFonts w:ascii="Times New Roman" w:eastAsia="Times New Roman" w:hAnsi="Times New Roman" w:cs="Times New Roman"/>
          <w:sz w:val="24"/>
          <w:szCs w:val="24"/>
        </w:rPr>
        <w:lastRenderedPageBreak/>
        <w:t>pendency of such marriage, (ii) one of such couple is the designated ancestor, and (iii) to the best knowledge of the Trustee both members of such coupl</w:t>
      </w:r>
      <w:r>
        <w:rPr>
          <w:rFonts w:ascii="Times New Roman" w:eastAsia="Times New Roman" w:hAnsi="Times New Roman" w:cs="Times New Roman"/>
          <w:sz w:val="24"/>
          <w:szCs w:val="24"/>
        </w:rPr>
        <w:t xml:space="preserve">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 xml:space="preserve">Notwithstanding the foregoing, as I </w:t>
      </w:r>
      <w:r>
        <w:rPr>
          <w:rFonts w:ascii="Times New Roman" w:eastAsia="Times New Roman" w:hAnsi="Times New Roman" w:cs="Times New Roman"/>
          <w:b/>
          <w:sz w:val="24"/>
          <w:szCs w:val="24"/>
          <w:u w:val="single"/>
        </w:rPr>
        <w:t>have adequately provided for them during my lifetime, for purposes of the dispositions made under this Trust, my children, TED S. BERNSTEIN ("TED") and PAMELA B. SIMON ("PAM'), and their respective lineal descendants shall be deemed to have predeceased the</w:t>
      </w:r>
      <w:r>
        <w:rPr>
          <w:rFonts w:ascii="Times New Roman" w:eastAsia="Times New Roman" w:hAnsi="Times New Roman" w:cs="Times New Roman"/>
          <w:b/>
          <w:sz w:val="24"/>
          <w:szCs w:val="24"/>
          <w:u w:val="single"/>
        </w:rPr>
        <w:t xml:space="preserve"> survivor of my spouse and me [Emphasis Added]</w:t>
      </w:r>
      <w:r>
        <w:rPr>
          <w:rFonts w:ascii="Times New Roman" w:eastAsia="Times New Roman" w:hAnsi="Times New Roman" w:cs="Times New Roman"/>
          <w:sz w:val="24"/>
          <w:szCs w:val="24"/>
        </w:rPr>
        <w:t>,</w:t>
      </w:r>
    </w:p>
    <w:p w:rsidR="007057A2" w:rsidRDefault="007057A2">
      <w:pPr>
        <w:spacing w:line="480" w:lineRule="auto"/>
      </w:pPr>
    </w:p>
    <w:p w:rsidR="007057A2" w:rsidRDefault="006223CD">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w:t>
      </w:r>
      <w:r>
        <w:rPr>
          <w:rFonts w:ascii="Times New Roman" w:eastAsia="Times New Roman" w:hAnsi="Times New Roman" w:cs="Times New Roman"/>
          <w:sz w:val="24"/>
          <w:szCs w:val="24"/>
        </w:rPr>
        <w:t>hould note that Ted is considered predeceased for ALL PURPOSES OF DISPOSITIONS of the Shirley Trust, which would disqualify him as a Trustee to make dispositions, including holding hearings for construction and validity or making any disbursements and thus</w:t>
      </w:r>
      <w:r>
        <w:rPr>
          <w:rFonts w:ascii="Times New Roman" w:eastAsia="Times New Roman" w:hAnsi="Times New Roman" w:cs="Times New Roman"/>
          <w:sz w:val="24"/>
          <w:szCs w:val="24"/>
        </w:rPr>
        <w:t xml:space="preserve"> further reason to strike the Validity Hearing on December 15, 2015 as a Sham Hearing conducted by a deceased person under the trust.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at Judge Phillips’ validity hearing Order on December 16, 2016, Eliot was never shown a copy of beforehand or </w:t>
      </w:r>
      <w:r>
        <w:rPr>
          <w:rFonts w:ascii="Times New Roman" w:eastAsia="Times New Roman" w:hAnsi="Times New Roman" w:cs="Times New Roman"/>
          <w:sz w:val="24"/>
          <w:szCs w:val="24"/>
        </w:rPr>
        <w:t>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 order issued contains rulings on issues that were not Noticed to be Heard, not Scheduled for the Trial and in fact not heard at</w:t>
      </w:r>
      <w:r>
        <w:rPr>
          <w:rFonts w:ascii="Times New Roman" w:eastAsia="Times New Roman" w:hAnsi="Times New Roman" w:cs="Times New Roman"/>
          <w:sz w:val="24"/>
          <w:szCs w:val="24"/>
        </w:rPr>
        <w:t xml:space="preserve"> the hearing at all, no testimony or anything from either party on the ruled on items as evidenced in the transcript and thus the December 16, 2015 Order should further be stricken as an improper Void Order and for other far more serious reasons further de</w:t>
      </w:r>
      <w:r>
        <w:rPr>
          <w:rFonts w:ascii="Times New Roman" w:eastAsia="Times New Roman" w:hAnsi="Times New Roman" w:cs="Times New Roman"/>
          <w:sz w:val="24"/>
          <w:szCs w:val="24"/>
        </w:rPr>
        <w:t xml:space="preserv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Rose Proposed Order for the January 14, 2016 hearing feeds off the December 16, 2016 Order and for this reason the December 16, 2016 Order and the Proposed Order should be stricken.</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Eliot further stated to the Court that the hear</w:t>
      </w:r>
      <w:r>
        <w:rPr>
          <w:rFonts w:ascii="Times New Roman" w:eastAsia="Times New Roman" w:hAnsi="Times New Roman" w:cs="Times New Roman"/>
          <w:sz w:val="24"/>
          <w:szCs w:val="24"/>
        </w:rPr>
        <w:t>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w:t>
      </w:r>
      <w:r>
        <w:rPr>
          <w:rFonts w:ascii="Times New Roman" w:eastAsia="Times New Roman" w:hAnsi="Times New Roman" w:cs="Times New Roman"/>
          <w:sz w:val="24"/>
          <w:szCs w:val="24"/>
        </w:rPr>
        <w:t xml:space="preserve"> the January 14, 2016 hearing and again, using sharp practice unbecoming of an Attorney at Law, Rose scheduled the hearing and would not withdraw it despite knowing Eliot was not well and was still seeking to have counsel admitted to protect the children. </w:t>
      </w:r>
      <w:r>
        <w:rPr>
          <w:rFonts w:ascii="Times New Roman" w:eastAsia="Times New Roman" w:hAnsi="Times New Roman" w:cs="Times New Roman"/>
          <w:sz w:val="24"/>
          <w:szCs w:val="24"/>
        </w:rPr>
        <w:t xml:space="preserve">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w:t>
      </w:r>
      <w:r>
        <w:rPr>
          <w:rFonts w:ascii="Times New Roman" w:eastAsia="Times New Roman" w:hAnsi="Times New Roman" w:cs="Times New Roman"/>
          <w:sz w:val="24"/>
          <w:szCs w:val="24"/>
        </w:rPr>
        <w:t>n having proper testimony on any of the items in Rose’s Proposed Order.</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as Fraud by the Court and that he would not find that Colin did something wrong, wholly prejudiced Eliot’s position and denies him </w:t>
      </w:r>
      <w:r>
        <w:rPr>
          <w:rFonts w:ascii="Times New Roman" w:eastAsia="Times New Roman" w:hAnsi="Times New Roman" w:cs="Times New Roman"/>
          <w:sz w:val="24"/>
          <w:szCs w:val="24"/>
        </w:rPr>
        <w:t xml:space="preserve">fundamental due process rights.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w:t>
      </w:r>
      <w:r>
        <w:rPr>
          <w:rFonts w:ascii="Times New Roman" w:eastAsia="Times New Roman" w:hAnsi="Times New Roman" w:cs="Times New Roman"/>
          <w:sz w:val="24"/>
          <w:szCs w:val="24"/>
        </w:rPr>
        <w:t xml:space="preserve">ejudicing a proper validity Trial.  In fact it was learned at the December 15, 2015 trial that NONE of the Original Dispositive Documents were available for inspection at the hearing and that Trustee Ted Bernstein claimed under oath he had </w:t>
      </w:r>
      <w:r>
        <w:rPr>
          <w:rFonts w:ascii="Times New Roman" w:eastAsia="Times New Roman" w:hAnsi="Times New Roman" w:cs="Times New Roman"/>
          <w:sz w:val="24"/>
          <w:szCs w:val="24"/>
        </w:rPr>
        <w:lastRenderedPageBreak/>
        <w:t>never seen the o</w:t>
      </w:r>
      <w:r>
        <w:rPr>
          <w:rFonts w:ascii="Times New Roman" w:eastAsia="Times New Roman" w:hAnsi="Times New Roman" w:cs="Times New Roman"/>
          <w:sz w:val="24"/>
          <w:szCs w:val="24"/>
        </w:rPr>
        <w:t>riginal trust he operates under nor took any steps to validate the documents in light of the fact that his prior counsel SPALLINA had admittedly fraudulently created a Shirley Trust document at the December 15, 2015 hearing he testified at as to the validi</w:t>
      </w:r>
      <w:r>
        <w:rPr>
          <w:rFonts w:ascii="Times New Roman" w:eastAsia="Times New Roman" w:hAnsi="Times New Roman" w:cs="Times New Roman"/>
          <w:sz w:val="24"/>
          <w:szCs w:val="24"/>
        </w:rPr>
        <w:t xml:space="preserve">ty of the documents he admitted fraud in creating and then sent the fraudulent trust via mail to Attorney at Law Christine Yates representing Eliot’s minor children and finally it was learned at the hearing that Tescher and Spallina had violated the Colin </w:t>
      </w:r>
      <w:r>
        <w:rPr>
          <w:rFonts w:ascii="Times New Roman" w:eastAsia="Times New Roman" w:hAnsi="Times New Roman" w:cs="Times New Roman"/>
          <w:sz w:val="24"/>
          <w:szCs w:val="24"/>
        </w:rPr>
        <w:t xml:space="preserve">Court Order to turn over their records in entirety and still possessed Original dispositive documents;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totality of the related cases should have determined this case to be a “complex” case and the case management conference should have been condu</w:t>
      </w:r>
      <w:r>
        <w:rPr>
          <w:rFonts w:ascii="Times New Roman" w:eastAsia="Times New Roman" w:hAnsi="Times New Roman" w:cs="Times New Roman"/>
          <w:sz w:val="24"/>
          <w:szCs w:val="24"/>
        </w:rPr>
        <w:t xml:space="preserve">cted properly as such, again such deprivation of rights severely prejudiced the outcome;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missing necessary witnesses and missing discovery were </w:t>
      </w:r>
      <w:r>
        <w:rPr>
          <w:rFonts w:ascii="Times New Roman" w:eastAsia="Times New Roman" w:hAnsi="Times New Roman" w:cs="Times New Roman"/>
          <w:sz w:val="24"/>
          <w:szCs w:val="24"/>
        </w:rPr>
        <w:t>existent at the time of the validity trial including but not limited to witnesses Notary Publics who signed documents, Kimberly Moran and Lindsay Baxley (where Governor Rick Scott’s Notary Public Division has already prosecuted in conjunction with the Palm</w:t>
      </w:r>
      <w:r>
        <w:rPr>
          <w:rFonts w:ascii="Times New Roman" w:eastAsia="Times New Roman" w:hAnsi="Times New Roman" w:cs="Times New Roman"/>
          <w:sz w:val="24"/>
          <w:szCs w:val="24"/>
        </w:rPr>
        <w:t xml:space="preserve"> Beach County Sheriff Moran for fraudulent notarization in these matters and Lindsay Baxley aka Lindsay Giles was also found to have improperly notarized a Will and Amended Trust of Simon) and Witnesses to the Execution of the alleged documents, Traci Krat</w:t>
      </w:r>
      <w:r>
        <w:rPr>
          <w:rFonts w:ascii="Times New Roman" w:eastAsia="Times New Roman" w:hAnsi="Times New Roman" w:cs="Times New Roman"/>
          <w:sz w:val="24"/>
          <w:szCs w:val="24"/>
        </w:rPr>
        <w:t>ish, Esq.,, Diana Banks, Rachel Walker and a John Doe signor, as well as, other witnesses William Stansbury and Donald Tescher, Esq. thus necessitating a new Trial after proper pre-trial proceedings are completed and a Case-Management Conference for a “com</w:t>
      </w:r>
      <w:r>
        <w:rPr>
          <w:rFonts w:ascii="Times New Roman" w:eastAsia="Times New Roman" w:hAnsi="Times New Roman" w:cs="Times New Roman"/>
          <w:sz w:val="24"/>
          <w:szCs w:val="24"/>
        </w:rPr>
        <w:t>plex” case is held before a non-conflicted and non-adverse judge;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circumstances of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not yet been appointed, a year after Simon’s death at the time of the hearing, yet remaining silent as to various Fra</w:t>
      </w:r>
      <w:r>
        <w:rPr>
          <w:rFonts w:ascii="Times New Roman" w:eastAsia="Times New Roman" w:hAnsi="Times New Roman" w:cs="Times New Roman"/>
          <w:sz w:val="24"/>
          <w:szCs w:val="24"/>
        </w:rPr>
        <w:t>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waived their interests and rights and Simon was in possession of them on that date.  Ted Bernstein having known this to b</w:t>
      </w:r>
      <w:r>
        <w:rPr>
          <w:rFonts w:ascii="Times New Roman" w:eastAsia="Times New Roman" w:hAnsi="Times New Roman" w:cs="Times New Roman"/>
          <w:sz w:val="24"/>
          <w:szCs w:val="24"/>
        </w:rPr>
        <w:t>e false, as he did not complete his own Waiver until August 01, 2012 and therefore knew this statement that Simon had the completed Waivers in April 2012 to be false and further fraudulent actions involving the fiduciaries Tescher and Spallina who were act</w:t>
      </w:r>
      <w:r>
        <w:rPr>
          <w:rFonts w:ascii="Times New Roman" w:eastAsia="Times New Roman" w:hAnsi="Times New Roman" w:cs="Times New Roman"/>
          <w:sz w:val="24"/>
          <w:szCs w:val="24"/>
        </w:rPr>
        <w:t xml:space="preserve">ing as Simon’s counsel at the time of the alleged signing and Ted’s counsel when it was finally delivered to the Court as if Simon were delivering it alive Post Mortem months after his death while still acting as PR.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clarification of this complex Pos</w:t>
      </w:r>
      <w:r>
        <w:rPr>
          <w:rFonts w:ascii="Times New Roman" w:eastAsia="Times New Roman" w:hAnsi="Times New Roman" w:cs="Times New Roman"/>
          <w:sz w:val="24"/>
          <w:szCs w:val="24"/>
        </w:rPr>
        <w:t>t Mortem scheme, it should be noted that when Simon died, Ted was NOT appointed Successor PR by the Court while he maintained to the family on the day Simon died that he was acting as PR and acted as such and yet Ted was not appointed by Colin and issued L</w:t>
      </w:r>
      <w:r>
        <w:rPr>
          <w:rFonts w:ascii="Times New Roman" w:eastAsia="Times New Roman" w:hAnsi="Times New Roman" w:cs="Times New Roman"/>
          <w:sz w:val="24"/>
          <w:szCs w:val="24"/>
        </w:rPr>
        <w:t>etters until October 13, 2013 after the hearing September 13, 2013 hearing that Colin threatened to read him Miranda’s, leading to a series of bad rulings of Colin’s that were designed to protect rather than have prosecuted those officers of his court invo</w:t>
      </w:r>
      <w:r>
        <w:rPr>
          <w:rFonts w:ascii="Times New Roman" w:eastAsia="Times New Roman" w:hAnsi="Times New Roman" w:cs="Times New Roman"/>
          <w:sz w:val="24"/>
          <w:szCs w:val="24"/>
        </w:rPr>
        <w:t xml:space="preserve">lved in these frauds on the Court and the Beneficiaries.  Yet, Ted’s counsel Tescher and Spallina never filed for Letters for Ted when Simon died and instead they (Ted and his counsel Tescher and Spallina) </w:t>
      </w:r>
      <w:r>
        <w:rPr>
          <w:rFonts w:ascii="Times New Roman" w:eastAsia="Times New Roman" w:hAnsi="Times New Roman" w:cs="Times New Roman"/>
          <w:sz w:val="24"/>
          <w:szCs w:val="24"/>
        </w:rPr>
        <w:lastRenderedPageBreak/>
        <w:t xml:space="preserve">all choose to use Simon as PR for months after he </w:t>
      </w:r>
      <w:r>
        <w:rPr>
          <w:rFonts w:ascii="Times New Roman" w:eastAsia="Times New Roman" w:hAnsi="Times New Roman" w:cs="Times New Roman"/>
          <w:sz w:val="24"/>
          <w:szCs w:val="24"/>
        </w:rPr>
        <w:t xml:space="preserve">died to file fraudulently filed documents and in some instance forged and fraudulently notarized for Simon Post Mortem, all these criminal acts committed as part of a complex legal scam to create the appearance that Simon closed his wife's estate properly </w:t>
      </w:r>
      <w:r>
        <w:rPr>
          <w:rFonts w:ascii="Times New Roman" w:eastAsia="Times New Roman" w:hAnsi="Times New Roman" w:cs="Times New Roman"/>
          <w:sz w:val="24"/>
          <w:szCs w:val="24"/>
        </w:rPr>
        <w:t>before he died and made changes to Beneficiaries and Fiduciaries and documents prior to his own death.</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w:t>
      </w:r>
      <w:r>
        <w:rPr>
          <w:rFonts w:ascii="Times New Roman" w:eastAsia="Times New Roman" w:hAnsi="Times New Roman" w:cs="Times New Roman"/>
          <w:sz w:val="24"/>
          <w:szCs w:val="24"/>
        </w:rPr>
        <w:t>escher, Ted’s close business associates that he retained as his counsel to represent him as Personal Representative and Trustee and Ted Bernstein further sat idly by as he learned that his mother’s estate was closed by his deceased father acting as PR at a</w:t>
      </w:r>
      <w:r>
        <w:rPr>
          <w:rFonts w:ascii="Times New Roman" w:eastAsia="Times New Roman" w:hAnsi="Times New Roman" w:cs="Times New Roman"/>
          <w:sz w:val="24"/>
          <w:szCs w:val="24"/>
        </w:rPr>
        <w:t xml:space="preserve"> time after his death and while Ted was claiming he was the PR (prior to Letters issued in October 2013) through a series of fraudulent acts of his counsel Spallina and Tescher and the totality of the circumstances indicating Judge Colin is a necessary and</w:t>
      </w:r>
      <w:r>
        <w:rPr>
          <w:rFonts w:ascii="Times New Roman" w:eastAsia="Times New Roman" w:hAnsi="Times New Roman" w:cs="Times New Roman"/>
          <w:sz w:val="24"/>
          <w:szCs w:val="24"/>
        </w:rPr>
        <w:t xml:space="preserve">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and Sept. 15, 2015 and at Trial Dec. 15th, 2015 and further by opposition herein;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Colin having issued prior Orders denying Ted Bernstein’s motions to deny</w:t>
      </w:r>
      <w:r>
        <w:rPr>
          <w:rFonts w:ascii="Times New Roman" w:eastAsia="Times New Roman" w:hAnsi="Times New Roman" w:cs="Times New Roman"/>
          <w:sz w:val="24"/>
          <w:szCs w:val="24"/>
        </w:rPr>
        <w:t xml:space="preserve"> Eliot’s Standings and that Eliot Bernstein has standing in all cases before this Court until proper hearings and trial determine otherwise;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was sued individually in this action and Eliot has filed a counter complaint that also gives him i</w:t>
      </w:r>
      <w:r>
        <w:rPr>
          <w:rFonts w:ascii="Times New Roman" w:eastAsia="Times New Roman" w:hAnsi="Times New Roman" w:cs="Times New Roman"/>
          <w:sz w:val="24"/>
          <w:szCs w:val="24"/>
        </w:rPr>
        <w:t xml:space="preserve">ndividual standing.  Eliot is also the alleged Trustee of his children’s trusts, trusts that to this day he still has not been given a copy of.  Eliot is also a beneficiary of the Simon Estate, the Shirley Bernstein Trust and the Shirley Bernstein Estate. </w:t>
      </w:r>
      <w:r>
        <w:rPr>
          <w:rFonts w:ascii="Times New Roman" w:eastAsia="Times New Roman" w:hAnsi="Times New Roman" w:cs="Times New Roman"/>
          <w:sz w:val="24"/>
          <w:szCs w:val="24"/>
        </w:rPr>
        <w:t xml:space="preserve"> Eliot also is alleged to be a beneficiary of Simon’s Trust, as Simon’s 2012 Amended Trust, allegedly done days before his </w:t>
      </w:r>
      <w:r>
        <w:rPr>
          <w:rFonts w:ascii="Times New Roman" w:eastAsia="Times New Roman" w:hAnsi="Times New Roman" w:cs="Times New Roman"/>
          <w:sz w:val="24"/>
          <w:szCs w:val="24"/>
        </w:rPr>
        <w:lastRenderedPageBreak/>
        <w:t xml:space="preserve">death, was improperly constructed, leaving Eliot still a beneficiary.  Eliot is an interested party individually in all cases.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 continuance should have been granted for Eliot Bernstein for all hearings to determine if his minor children’s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w:t>
      </w:r>
      <w:r>
        <w:rPr>
          <w:rFonts w:ascii="Times New Roman" w:eastAsia="Times New Roman" w:hAnsi="Times New Roman" w:cs="Times New Roman"/>
          <w:sz w:val="24"/>
          <w:szCs w:val="24"/>
        </w:rPr>
        <w:t xml:space="preserve"> children have not been represented at any hearings, despite Rose’s own contention that the children need independent counsel and where the Court should demand deposit of adequate funds from the Trusts or from the parties responsible for the need for couns</w:t>
      </w:r>
      <w:r>
        <w:rPr>
          <w:rFonts w:ascii="Times New Roman" w:eastAsia="Times New Roman" w:hAnsi="Times New Roman" w:cs="Times New Roman"/>
          <w:sz w:val="24"/>
          <w:szCs w:val="24"/>
        </w:rPr>
        <w:t>el, Tescher and Spallina, into a proper account for no less than $100,000.00 for immediate retention of counsel for the minors, thereby negating any need for guardians (who would then need to get counsel and so a guardian would only add additional expenses</w:t>
      </w:r>
      <w:r>
        <w:rPr>
          <w:rFonts w:ascii="Times New Roman" w:eastAsia="Times New Roman" w:hAnsi="Times New Roman" w:cs="Times New Roman"/>
          <w:sz w:val="24"/>
          <w:szCs w:val="24"/>
        </w:rPr>
        <w:t>);</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w:t>
      </w:r>
      <w:r>
        <w:rPr>
          <w:rFonts w:ascii="Times New Roman" w:eastAsia="Times New Roman" w:hAnsi="Times New Roman" w:cs="Times New Roman"/>
          <w:sz w:val="24"/>
          <w:szCs w:val="24"/>
        </w:rPr>
        <w:t xml:space="preserve">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after getting the necessary case files from the fiduciaries.  Currently, efforts underway to provide Eliot and his children with local counsel for Schwager h</w:t>
      </w:r>
      <w:r>
        <w:rPr>
          <w:rFonts w:ascii="Times New Roman" w:eastAsia="Times New Roman" w:hAnsi="Times New Roman" w:cs="Times New Roman"/>
          <w:sz w:val="24"/>
          <w:szCs w:val="24"/>
        </w:rPr>
        <w:t>ave proved unsuccessful and perhaps that is because Eliot has exposed Fraud on the Court and alleges Fraud by the Court and several South Florida lawyers and judges involved, leading to a blackballing effect whereby many contacted will not even return call</w:t>
      </w:r>
      <w:r>
        <w:rPr>
          <w:rFonts w:ascii="Times New Roman" w:eastAsia="Times New Roman" w:hAnsi="Times New Roman" w:cs="Times New Roman"/>
          <w:sz w:val="24"/>
          <w:szCs w:val="24"/>
        </w:rPr>
        <w:t>s after learning of who is involved in the case and many are already aware and instantly refuse.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refusal to turn over documents by fiduciaries including Ted Bernstein have plagued this case from the start and continue to this day and in fact are what f</w:t>
      </w:r>
      <w:r>
        <w:rPr>
          <w:rFonts w:ascii="Times New Roman" w:eastAsia="Times New Roman" w:hAnsi="Times New Roman" w:cs="Times New Roman"/>
          <w:sz w:val="24"/>
          <w:szCs w:val="24"/>
        </w:rPr>
        <w:t>orced Eliot to seek counsel and Court relief to get documents statutorily owed to him in the first place as he and his children were denied dispositive documents for months after the death of his father and years after the death of his mother by Ted, Spall</w:t>
      </w:r>
      <w:r>
        <w:rPr>
          <w:rFonts w:ascii="Times New Roman" w:eastAsia="Times New Roman" w:hAnsi="Times New Roman" w:cs="Times New Roman"/>
          <w:sz w:val="24"/>
          <w:szCs w:val="24"/>
        </w:rPr>
        <w:t xml:space="preserve">ina, Tescher and others. Production requests are still outstanding and unheard by the Court, including 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w:t>
      </w:r>
      <w:r>
        <w:rPr>
          <w:rFonts w:ascii="Times New Roman" w:eastAsia="Times New Roman" w:hAnsi="Times New Roman" w:cs="Times New Roman"/>
          <w:sz w:val="24"/>
          <w:szCs w:val="24"/>
        </w:rPr>
        <w:t>ts and instruments herein and / or not fully and fairly heard to determine beneficiaries, standing, valid trustees (where the PR of Simon’s Estate Brian O’Connell has asserted an affirmative defense to the complaint in the Shirley Trust Construction case t</w:t>
      </w:r>
      <w:r>
        <w:rPr>
          <w:rFonts w:ascii="Times New Roman" w:eastAsia="Times New Roman" w:hAnsi="Times New Roman" w:cs="Times New Roman"/>
          <w:sz w:val="24"/>
          <w:szCs w:val="24"/>
        </w:rPr>
        <w: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would call for a rehearing of the validity hearing entirely with a new legally proper Trustee who is valid, not conflicted and not adverse to Beneficiaries </w:t>
      </w:r>
      <w:r>
        <w:rPr>
          <w:rFonts w:ascii="Times New Roman" w:eastAsia="Times New Roman" w:hAnsi="Times New Roman" w:cs="Times New Roman"/>
          <w:sz w:val="24"/>
          <w:szCs w:val="24"/>
        </w:rPr>
        <w:t xml:space="preserve">as Ted is;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hearings should be held on the removal of Ted Bernstein instantly by this Court from all fiduciary capacities PRIOR TO ANY ACTIONS involving Ted proceeding further and as the referenced September 13, 2013 hearing transcript footnoted herei</w:t>
      </w:r>
      <w:r>
        <w:rPr>
          <w:rFonts w:ascii="Times New Roman" w:eastAsia="Times New Roman" w:hAnsi="Times New Roman" w:cs="Times New Roman"/>
          <w:sz w:val="24"/>
          <w:szCs w:val="24"/>
        </w:rPr>
        <w:t>n already shows, Judge Colin had at that time of the first hearing in September 13, 2013 enough evidence involving TWO criminal acts learned and admitted to in the hearing involving Fraud on the Court and Fraud on the Beneficiaries,  to state that he had e</w:t>
      </w:r>
      <w:r>
        <w:rPr>
          <w:rFonts w:ascii="Times New Roman" w:eastAsia="Times New Roman" w:hAnsi="Times New Roman" w:cs="Times New Roman"/>
          <w:sz w:val="24"/>
          <w:szCs w:val="24"/>
        </w:rPr>
        <w:t xml:space="preserve">nough evidence at that moment to read Ted and his counsel Spallina, Tescher (who did not appear but was represented) and Manceri their Miranda </w:t>
      </w:r>
      <w:r>
        <w:rPr>
          <w:rFonts w:ascii="Times New Roman" w:eastAsia="Times New Roman" w:hAnsi="Times New Roman" w:cs="Times New Roman"/>
          <w:sz w:val="24"/>
          <w:szCs w:val="24"/>
        </w:rPr>
        <w:lastRenderedPageBreak/>
        <w:t>Warnings, twice, yet no action has since been taken by Colin or the Phillips Court to remedy such actions that le</w:t>
      </w:r>
      <w:r>
        <w:rPr>
          <w:rFonts w:ascii="Times New Roman" w:eastAsia="Times New Roman" w:hAnsi="Times New Roman" w:cs="Times New Roman"/>
          <w:sz w:val="24"/>
          <w:szCs w:val="24"/>
        </w:rPr>
        <w:t xml:space="preserve">ave Ted and his counsel with “unclean hands” and involvement in criminal activities;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motions of Ted Bernstein and Alan Rose should be stayed indefinitely;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having given reason to Eliot Bernstein that he would not receive a</w:t>
      </w:r>
      <w:r>
        <w:rPr>
          <w:rFonts w:ascii="Times New Roman" w:eastAsia="Times New Roman" w:hAnsi="Times New Roman" w:cs="Times New Roman"/>
          <w:sz w:val="24"/>
          <w:szCs w:val="24"/>
        </w:rPr>
        <w:t xml:space="preserve"> fair trial and having not received fair trials based upon the findings herein should now for this reason and others stated in two disqualification petitions filed against Judge Phillips, voluntarily mandatorily Disqualify from these proceedings.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Judge Phillips is also now a necessary material and fact witness to the improper Post Recusal steering of the cases by Judge Colin to his Court, first to Judge Coates, a former Proskauer Rose Partner and where Proskauer is Counter Defendant in this actio</w:t>
      </w:r>
      <w:r>
        <w:rPr>
          <w:rFonts w:ascii="Times New Roman" w:eastAsia="Times New Roman" w:hAnsi="Times New Roman" w:cs="Times New Roman"/>
          <w:sz w:val="24"/>
          <w:szCs w:val="24"/>
        </w:rPr>
        <w:t>n and also Coates formerly was retained by Eliot’s Iviewit technology companies at the heart of the estate and trust matters, yet Coates took the cases and files and concealed in Court in this case his prior involvement with Eliot and Simon Bernstein’s com</w:t>
      </w:r>
      <w:r>
        <w:rPr>
          <w:rFonts w:ascii="Times New Roman" w:eastAsia="Times New Roman" w:hAnsi="Times New Roman" w:cs="Times New Roman"/>
          <w:sz w:val="24"/>
          <w:szCs w:val="24"/>
        </w:rPr>
        <w:t xml:space="preserve">panies when he was a Proskauer Partner and held a hearing where he then Sua Sponte recused himself (after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w:t>
      </w:r>
      <w:r>
        <w:rPr>
          <w:rFonts w:ascii="Times New Roman" w:eastAsia="Times New Roman" w:hAnsi="Times New Roman" w:cs="Times New Roman"/>
          <w:sz w:val="24"/>
          <w:szCs w:val="24"/>
        </w:rPr>
        <w:t>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and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w:t>
      </w:r>
      <w:r>
        <w:rPr>
          <w:rFonts w:ascii="Times New Roman" w:eastAsia="Times New Roman" w:hAnsi="Times New Roman" w:cs="Times New Roman"/>
          <w:sz w:val="24"/>
          <w:szCs w:val="24"/>
        </w:rPr>
        <w:t xml:space="preserve"> as a witness to relevant matters about the case steering, for his acts outside the color of law in taking this case while knowing of his witness status, if not made a defendant in any further proceedings, state and federal, for continued Fraud by the Cour</w:t>
      </w:r>
      <w:r>
        <w:rPr>
          <w:rFonts w:ascii="Times New Roman" w:eastAsia="Times New Roman" w:hAnsi="Times New Roman" w:cs="Times New Roman"/>
          <w:sz w:val="24"/>
          <w:szCs w:val="24"/>
        </w:rPr>
        <w:t>t and aiding and abetting and more.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Phillips knowing he is a material and fact witness and now potential defendant of charges of Fraud By the Court in these cases has an adverse interest to Eliot, his wife and their minor children that reflect i</w:t>
      </w:r>
      <w:r>
        <w:rPr>
          <w:rFonts w:ascii="Times New Roman" w:eastAsia="Times New Roman" w:hAnsi="Times New Roman" w:cs="Times New Roman"/>
          <w:sz w:val="24"/>
          <w:szCs w:val="24"/>
        </w:rPr>
        <w:t xml:space="preserve">n his intent to deprive Eliot and his three minor children and lovely wife of their fundamental due process rights.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has threatened Eliot and his wife Candice repeatedly with contempt for nothing other than to create false record, while at the De</w:t>
      </w:r>
      <w:r>
        <w:rPr>
          <w:rFonts w:ascii="Times New Roman" w:eastAsia="Times New Roman" w:hAnsi="Times New Roman" w:cs="Times New Roman"/>
          <w:sz w:val="24"/>
          <w:szCs w:val="24"/>
        </w:rPr>
        <w:t>cember 15, 2015 hearing an attorney at law, Spallina and an officer the court commits and admits Fraud on the Court, Fraud on the Beneficiaries, Mail Fraud and more, yet at the same hearing Phillips is too busy threatening Candice and then removing her fro</w:t>
      </w:r>
      <w:r>
        <w:rPr>
          <w:rFonts w:ascii="Times New Roman" w:eastAsia="Times New Roman" w:hAnsi="Times New Roman" w:cs="Times New Roman"/>
          <w:sz w:val="24"/>
          <w:szCs w:val="24"/>
        </w:rPr>
        <w:t>m participating and forcing her from the bench with Eliot as the records of the hearings reflect and simultaneously doing nothing when Spallina admits criminal misconduct in the proceedings directly involving the cases before him.  This adverse interest an</w:t>
      </w:r>
      <w:r>
        <w:rPr>
          <w:rFonts w:ascii="Times New Roman" w:eastAsia="Times New Roman" w:hAnsi="Times New Roman" w:cs="Times New Roman"/>
          <w:sz w:val="24"/>
          <w:szCs w:val="24"/>
        </w:rPr>
        <w:t>d conflict with Eliot is because Eliot has accused Phillips, Judge Colin and Judge Coates of being part of the improper Post Recusal steering by Colin and transfer of the cases by Colin (who recused 1 day after denying a disqualification motion that allege</w:t>
      </w:r>
      <w:r>
        <w:rPr>
          <w:rFonts w:ascii="Times New Roman" w:eastAsia="Times New Roman" w:hAnsi="Times New Roman" w:cs="Times New Roman"/>
          <w:sz w:val="24"/>
          <w:szCs w:val="24"/>
        </w:rPr>
        <w:t xml:space="preserv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transcripts of the hearings appear entirely in retaliation and to suppress Eliot’s rights to fair hearings and Eliot fears that he and his children have not and cannot re</w:t>
      </w:r>
      <w:r>
        <w:rPr>
          <w:rFonts w:ascii="Times New Roman" w:eastAsia="Times New Roman" w:hAnsi="Times New Roman" w:cs="Times New Roman"/>
          <w:sz w:val="24"/>
          <w:szCs w:val="24"/>
        </w:rPr>
        <w:t xml:space="preserve">ceive due process in the Phillips court.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Proposed Order of Rose now attempts to remove Eliot’s standing and his prior pleadings filed on behalf of himself and as Guardian of his minor children and remove his standing in the matters through this impro</w:t>
      </w:r>
      <w:r>
        <w:rPr>
          <w:rFonts w:ascii="Times New Roman" w:eastAsia="Times New Roman" w:hAnsi="Times New Roman" w:cs="Times New Roman"/>
          <w:sz w:val="24"/>
          <w:szCs w:val="24"/>
        </w:rPr>
        <w:t>per proposed Order without due process and in violation of Administrative Orders.  The Order Rose has prepared for Phillips to sign does not accurately reflect the truth of the proceedings and is designed to remove Eliot’s rights to his inheritancy through</w:t>
      </w:r>
      <w:r>
        <w:rPr>
          <w:rFonts w:ascii="Times New Roman" w:eastAsia="Times New Roman" w:hAnsi="Times New Roman" w:cs="Times New Roman"/>
          <w:sz w:val="24"/>
          <w:szCs w:val="24"/>
        </w:rPr>
        <w:t xml:space="preserve"> further denial of due process and procedure, even moving the court to attempt Gag Orders on Eliot and to suppress distribution of the December 15, 2016 hearing that exposes new frauds on the court and more.</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w:t>
      </w:r>
      <w:r>
        <w:rPr>
          <w:rFonts w:ascii="Times New Roman" w:eastAsia="Times New Roman" w:hAnsi="Times New Roman" w:cs="Times New Roman"/>
          <w:sz w:val="24"/>
          <w:szCs w:val="24"/>
        </w:rPr>
        <w:t xml:space="preserve">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w:t>
      </w:r>
      <w:r>
        <w:rPr>
          <w:rFonts w:ascii="Times New Roman" w:eastAsia="Times New Roman" w:hAnsi="Times New Roman" w:cs="Times New Roman"/>
          <w:sz w:val="24"/>
          <w:szCs w:val="24"/>
        </w:rPr>
        <w:t xml:space="preserv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w:t>
      </w:r>
      <w:r>
        <w:rPr>
          <w:rFonts w:ascii="Times New Roman" w:eastAsia="Times New Roman" w:hAnsi="Times New Roman" w:cs="Times New Roman"/>
          <w:b/>
          <w:sz w:val="24"/>
          <w:szCs w:val="24"/>
        </w:rPr>
        <w:t>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w:t>
      </w:r>
      <w:r>
        <w:rPr>
          <w:rFonts w:ascii="Times New Roman" w:eastAsia="Times New Roman" w:hAnsi="Times New Roman" w:cs="Times New Roman"/>
          <w:sz w:val="24"/>
          <w:szCs w:val="24"/>
        </w:rPr>
        <w:t>oiding of the validity hearings ruling due to the criminal conduct learned and committed in the Court on December 15, 2015 by Spallina, a court appointed officer of the court and a court appointed fiduciary in these matters.  Therefore, immediate actions s</w:t>
      </w:r>
      <w:r>
        <w:rPr>
          <w:rFonts w:ascii="Times New Roman" w:eastAsia="Times New Roman" w:hAnsi="Times New Roman" w:cs="Times New Roman"/>
          <w:sz w:val="24"/>
          <w:szCs w:val="24"/>
        </w:rPr>
        <w:t xml:space="preserve">hould be taken by the Court to notify proper authorities, including but not limited to, the SEC of the violation of his Consent Order that Spallina signed as evidenced in the referenced herein Consent Order, the </w:t>
      </w:r>
      <w:r>
        <w:rPr>
          <w:rFonts w:ascii="Times New Roman" w:eastAsia="Times New Roman" w:hAnsi="Times New Roman" w:cs="Times New Roman"/>
          <w:sz w:val="24"/>
          <w:szCs w:val="24"/>
        </w:rPr>
        <w:lastRenderedPageBreak/>
        <w:t>FBI regarding the newly admitted Mail Fraud,</w:t>
      </w:r>
      <w:r>
        <w:rPr>
          <w:rFonts w:ascii="Times New Roman" w:eastAsia="Times New Roman" w:hAnsi="Times New Roman" w:cs="Times New Roman"/>
          <w:sz w:val="24"/>
          <w:szCs w:val="24"/>
        </w:rPr>
        <w:t xml:space="preserve"> the Sheriff department regarding the newly admitted Fraud on the Court, Fraud on Beneficiaries and their counsel and the misuse of a deceased person’s identity to close another deceased person’s estate (now fully admitted), the Inspector General of the Co</w:t>
      </w:r>
      <w:r>
        <w:rPr>
          <w:rFonts w:ascii="Times New Roman" w:eastAsia="Times New Roman" w:hAnsi="Times New Roman" w:cs="Times New Roman"/>
          <w:sz w:val="24"/>
          <w:szCs w:val="24"/>
        </w:rPr>
        <w:t>urts due to the Fraud on the Court and alleged Fraud by the Court, the Chief Judge and where the Court is the scene of fresh new crimes of continued Fraud on the Court in these matters, this Court should disqualify itself entirely from the matters as it ap</w:t>
      </w:r>
      <w:r>
        <w:rPr>
          <w:rFonts w:ascii="Times New Roman" w:eastAsia="Times New Roman" w:hAnsi="Times New Roman" w:cs="Times New Roman"/>
          <w:sz w:val="24"/>
          <w:szCs w:val="24"/>
        </w:rPr>
        <w:t>pears that one cannot investigate oneself or one's court and judicial friends and loves without a MASSIVE APPEARANCE OF IMPROPRIETY;</w:t>
      </w:r>
    </w:p>
    <w:p w:rsidR="007057A2" w:rsidRDefault="006223CD">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September 28, 2015, the SEC out of Washington, DC publicly announced Insider Trading and related charges in a s</w:t>
      </w:r>
      <w:r>
        <w:rPr>
          <w:rFonts w:ascii="Times New Roman" w:eastAsia="Times New Roman" w:hAnsi="Times New Roman" w:cs="Times New Roman"/>
          <w:sz w:val="24"/>
          <w:szCs w:val="24"/>
        </w:rPr>
        <w:t xml:space="preserve">eparate action against Florida attorneys and Third-Party Defendants herein SPALLINA and TESCHER.  That SPALLINA pled guilty of criminal misconduct and the SEC Consent signed by SPALLINA states, </w:t>
      </w:r>
    </w:p>
    <w:p w:rsidR="007057A2" w:rsidRDefault="006223CD">
      <w:pPr>
        <w:spacing w:line="240" w:lineRule="auto"/>
        <w:ind w:left="1440" w:right="720"/>
      </w:pPr>
      <w:r>
        <w:rPr>
          <w:rFonts w:ascii="Times New Roman" w:eastAsia="Times New Roman" w:hAnsi="Times New Roman" w:cs="Times New Roman"/>
          <w:sz w:val="24"/>
          <w:szCs w:val="24"/>
        </w:rPr>
        <w:t xml:space="preserve">“2. Defendant has agreed to plead guilty to criminal conduct </w:t>
      </w:r>
      <w:r>
        <w:rPr>
          <w:rFonts w:ascii="Times New Roman" w:eastAsia="Times New Roman" w:hAnsi="Times New Roman" w:cs="Times New Roman"/>
          <w:sz w:val="24"/>
          <w:szCs w:val="24"/>
        </w:rPr>
        <w:t xml:space="preserve">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w:t>
      </w:r>
      <w:r>
        <w:rPr>
          <w:rFonts w:ascii="Times New Roman" w:eastAsia="Times New Roman" w:hAnsi="Times New Roman" w:cs="Times New Roman"/>
          <w:sz w:val="24"/>
          <w:szCs w:val="24"/>
        </w:rPr>
        <w:t xml:space="preserve">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7057A2" w:rsidRDefault="006223CD">
      <w:pPr>
        <w:numPr>
          <w:ilvl w:val="1"/>
          <w:numId w:val="2"/>
        </w:numPr>
        <w:spacing w:line="480" w:lineRule="auto"/>
        <w:ind w:hanging="360"/>
        <w:contextualSpacing/>
      </w:pPr>
      <w:r>
        <w:t xml:space="preserve">December </w:t>
      </w:r>
      <w:r>
        <w:rPr>
          <w:rFonts w:ascii="Times New Roman" w:eastAsia="Times New Roman" w:hAnsi="Times New Roman" w:cs="Times New Roman"/>
          <w:sz w:val="24"/>
          <w:szCs w:val="24"/>
        </w:rPr>
        <w:t xml:space="preserve">15, 2015 hearing under sworn oath as a witness in </w:t>
      </w:r>
      <w:r>
        <w:rPr>
          <w:rFonts w:ascii="Times New Roman" w:eastAsia="Times New Roman" w:hAnsi="Times New Roman" w:cs="Times New Roman"/>
          <w:sz w:val="24"/>
          <w:szCs w:val="24"/>
        </w:rPr>
        <w:t>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7057A2" w:rsidRDefault="006223CD">
      <w:pPr>
        <w:spacing w:line="240" w:lineRule="auto"/>
        <w:ind w:left="1440"/>
      </w:pPr>
      <w:r>
        <w:rPr>
          <w:rFonts w:ascii="Times New Roman" w:eastAsia="Times New Roman" w:hAnsi="Times New Roman" w:cs="Times New Roman"/>
          <w:sz w:val="24"/>
          <w:szCs w:val="24"/>
        </w:rPr>
        <w:lastRenderedPageBreak/>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7057A2" w:rsidRDefault="006223CD">
      <w:pPr>
        <w:spacing w:line="240" w:lineRule="auto"/>
        <w:ind w:left="1440"/>
      </w:pPr>
      <w:r>
        <w:rPr>
          <w:rFonts w:ascii="Times New Roman" w:eastAsia="Times New Roman" w:hAnsi="Times New Roman" w:cs="Times New Roman"/>
          <w:sz w:val="24"/>
          <w:szCs w:val="24"/>
        </w:rPr>
        <w:t>15· · · · is, did you plead to a felony?</w:t>
      </w:r>
    </w:p>
    <w:p w:rsidR="007057A2" w:rsidRDefault="006223CD">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7057A2" w:rsidRDefault="006223CD">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7057A2" w:rsidRDefault="006223CD">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7057A2" w:rsidRDefault="006223CD">
      <w:pPr>
        <w:spacing w:line="240" w:lineRule="auto"/>
        <w:ind w:left="1440"/>
      </w:pPr>
      <w:r>
        <w:rPr>
          <w:rFonts w:ascii="Times New Roman" w:eastAsia="Times New Roman" w:hAnsi="Times New Roman" w:cs="Times New Roman"/>
          <w:sz w:val="24"/>
          <w:szCs w:val="24"/>
        </w:rPr>
        <w:t>19· ·BY MR. BERNSTEIN:</w:t>
      </w:r>
    </w:p>
    <w:p w:rsidR="007057A2" w:rsidRDefault="006223CD">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7057A2" w:rsidRDefault="006223CD">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7057A2" w:rsidRDefault="006223CD">
      <w:pPr>
        <w:spacing w:line="240" w:lineRule="auto"/>
        <w:ind w:left="1440"/>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7057A2" w:rsidRDefault="006223CD">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7057A2" w:rsidRDefault="007057A2">
      <w:pPr>
        <w:spacing w:line="480" w:lineRule="auto"/>
        <w:ind w:left="720" w:firstLine="720"/>
      </w:pPr>
    </w:p>
    <w:p w:rsidR="007057A2" w:rsidRDefault="006223CD">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7057A2" w:rsidRDefault="006223CD">
      <w:pPr>
        <w:spacing w:line="240" w:lineRule="auto"/>
        <w:ind w:left="1440" w:right="720"/>
      </w:pPr>
      <w:r>
        <w:rPr>
          <w:rFonts w:ascii="Times New Roman" w:eastAsia="Times New Roman" w:hAnsi="Times New Roman" w:cs="Times New Roman"/>
          <w:sz w:val="24"/>
          <w:szCs w:val="24"/>
        </w:rPr>
        <w:t>“12. Defendant understands and agrees to</w:t>
      </w:r>
      <w:r>
        <w:rPr>
          <w:rFonts w:ascii="Times New Roman" w:eastAsia="Times New Roman" w:hAnsi="Times New Roman" w:cs="Times New Roman"/>
          <w:sz w:val="24"/>
          <w:szCs w:val="24"/>
        </w:rPr>
        <w:t xml:space="preserve">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w:t>
      </w:r>
      <w:r>
        <w:rPr>
          <w:rFonts w:ascii="Times New Roman" w:eastAsia="Times New Roman" w:hAnsi="Times New Roman" w:cs="Times New Roman"/>
          <w:sz w:val="24"/>
          <w:szCs w:val="24"/>
        </w:rPr>
        <w:t>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will not take any action or make</w:t>
      </w:r>
      <w:r>
        <w:rPr>
          <w:rFonts w:ascii="Times New Roman" w:eastAsia="Times New Roman" w:hAnsi="Times New Roman" w:cs="Times New Roman"/>
          <w:sz w:val="24"/>
          <w:szCs w:val="24"/>
        </w:rPr>
        <w:t xml:space="preserve"> or permit to be made any public statement denying, directly or indirectly, any allegation in the complaint or creating the impression that the complaint is without factual basis; (ii) will not make or permit to be made any public statement to the effect t</w:t>
      </w:r>
      <w:r>
        <w:rPr>
          <w:rFonts w:ascii="Times New Roman" w:eastAsia="Times New Roman" w:hAnsi="Times New Roman" w:cs="Times New Roman"/>
          <w:sz w:val="24"/>
          <w:szCs w:val="24"/>
        </w:rPr>
        <w:t>hat Defendant does not admit the allegations of the complaint, or that this Consent contains no admission of the allegations; (iii) upon the filing of this Consent, Defendant hereby withdraws any papers filed in this action to the extent that they deny any</w:t>
      </w:r>
      <w:r>
        <w:rPr>
          <w:rFonts w:ascii="Times New Roman" w:eastAsia="Times New Roman" w:hAnsi="Times New Roman" w:cs="Times New Roman"/>
          <w:sz w:val="24"/>
          <w:szCs w:val="24"/>
        </w:rPr>
        <w:t xml:space="preserve">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7057A2" w:rsidRDefault="007057A2">
      <w:pPr>
        <w:spacing w:line="480" w:lineRule="auto"/>
      </w:pPr>
    </w:p>
    <w:p w:rsidR="007057A2" w:rsidRDefault="006223CD">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further states under sworn testimony at t</w:t>
      </w:r>
      <w:r>
        <w:rPr>
          <w:rFonts w:ascii="Times New Roman" w:eastAsia="Times New Roman" w:hAnsi="Times New Roman" w:cs="Times New Roman"/>
          <w:sz w:val="24"/>
          <w:szCs w:val="24"/>
        </w:rPr>
        <w:t>he Validity Hearing regarding the trust documents he created being valid admits to fraudulently altering a Shirley Trust Document and sending to Attorney at Law Christine Yates, Esq. representing the minor children of Eliot via the mail, Page 95 Lines 14-2</w:t>
      </w:r>
      <w:r>
        <w:rPr>
          <w:rFonts w:ascii="Times New Roman" w:eastAsia="Times New Roman" w:hAnsi="Times New Roman" w:cs="Times New Roman"/>
          <w:sz w:val="24"/>
          <w:szCs w:val="24"/>
        </w:rPr>
        <w:t>5 and Page 96 Line 1-19,</w:t>
      </w:r>
    </w:p>
    <w:p w:rsidR="007057A2" w:rsidRDefault="006223CD">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7057A2" w:rsidRDefault="006223CD">
      <w:pPr>
        <w:spacing w:line="240" w:lineRule="auto"/>
        <w:ind w:left="1440"/>
      </w:pPr>
      <w:r>
        <w:rPr>
          <w:rFonts w:ascii="Times New Roman" w:eastAsia="Times New Roman" w:hAnsi="Times New Roman" w:cs="Times New Roman"/>
          <w:sz w:val="24"/>
          <w:szCs w:val="24"/>
        </w:rPr>
        <w:t>15· ·the Palm Beach County Sheriff's Office regarding the</w:t>
      </w:r>
    </w:p>
    <w:p w:rsidR="007057A2" w:rsidRDefault="006223CD">
      <w:pPr>
        <w:spacing w:line="240" w:lineRule="auto"/>
        <w:ind w:left="1440"/>
      </w:pPr>
      <w:proofErr w:type="gramStart"/>
      <w:r>
        <w:rPr>
          <w:rFonts w:ascii="Times New Roman" w:eastAsia="Times New Roman" w:hAnsi="Times New Roman" w:cs="Times New Roman"/>
          <w:sz w:val="24"/>
          <w:szCs w:val="24"/>
        </w:rPr>
        <w:lastRenderedPageBreak/>
        <w:t>16· ·Bernstein matters?</w:t>
      </w:r>
      <w:proofErr w:type="gramEnd"/>
    </w:p>
    <w:p w:rsidR="007057A2" w:rsidRDefault="006223CD">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6223CD">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7057A2" w:rsidRDefault="006223CD">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7057A2" w:rsidRDefault="006223CD">
      <w:pPr>
        <w:spacing w:line="240" w:lineRule="auto"/>
        <w:ind w:left="1440"/>
      </w:pPr>
      <w:r>
        <w:rPr>
          <w:rFonts w:ascii="Times New Roman" w:eastAsia="Times New Roman" w:hAnsi="Times New Roman" w:cs="Times New Roman"/>
          <w:sz w:val="24"/>
          <w:szCs w:val="24"/>
        </w:rPr>
        <w:t>21· ·BY MR. BERNSTEIN:</w:t>
      </w:r>
    </w:p>
    <w:p w:rsidR="007057A2" w:rsidRDefault="006223CD">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7057A2" w:rsidRDefault="006223CD">
      <w:pPr>
        <w:spacing w:line="240" w:lineRule="auto"/>
        <w:ind w:left="1440"/>
      </w:pPr>
      <w:r>
        <w:rPr>
          <w:rFonts w:ascii="Times New Roman" w:eastAsia="Times New Roman" w:hAnsi="Times New Roman" w:cs="Times New Roman"/>
          <w:sz w:val="24"/>
          <w:szCs w:val="24"/>
        </w:rPr>
        <w:t>23· ·fraudulently altered a Shirley trust document and then</w:t>
      </w:r>
    </w:p>
    <w:p w:rsidR="007057A2" w:rsidRDefault="006223CD">
      <w:pPr>
        <w:spacing w:line="240" w:lineRule="auto"/>
        <w:ind w:left="1440"/>
      </w:pPr>
      <w:r>
        <w:rPr>
          <w:rFonts w:ascii="Times New Roman" w:eastAsia="Times New Roman" w:hAnsi="Times New Roman" w:cs="Times New Roman"/>
          <w:sz w:val="24"/>
          <w:szCs w:val="24"/>
        </w:rPr>
        <w:t>24· ·sent it through the mail to Christine Yates?</w:t>
      </w:r>
    </w:p>
    <w:p w:rsidR="007057A2" w:rsidRDefault="006223CD">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7057A2" w:rsidRDefault="006223CD">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7057A2" w:rsidRDefault="006223CD">
      <w:pPr>
        <w:spacing w:line="240" w:lineRule="auto"/>
        <w:ind w:left="1440"/>
      </w:pPr>
      <w:r>
        <w:rPr>
          <w:rFonts w:ascii="Times New Roman" w:eastAsia="Times New Roman" w:hAnsi="Times New Roman" w:cs="Times New Roman"/>
          <w:sz w:val="24"/>
          <w:szCs w:val="24"/>
        </w:rPr>
        <w:t>·2· ·Beach County Sheriff yet?</w:t>
      </w:r>
    </w:p>
    <w:p w:rsidR="007057A2" w:rsidRDefault="006223CD">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7057A2" w:rsidRDefault="006223CD">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w:t>
      </w:r>
      <w:r>
        <w:rPr>
          <w:rFonts w:ascii="Times New Roman" w:eastAsia="Times New Roman" w:hAnsi="Times New Roman" w:cs="Times New Roman"/>
          <w:sz w:val="24"/>
          <w:szCs w:val="24"/>
        </w:rPr>
        <w:t>by</w:t>
      </w:r>
    </w:p>
    <w:p w:rsidR="007057A2" w:rsidRDefault="006223CD">
      <w:pPr>
        <w:spacing w:line="240" w:lineRule="auto"/>
        <w:ind w:left="1440"/>
      </w:pPr>
      <w:r>
        <w:rPr>
          <w:rFonts w:ascii="Times New Roman" w:eastAsia="Times New Roman" w:hAnsi="Times New Roman" w:cs="Times New Roman"/>
          <w:sz w:val="24"/>
          <w:szCs w:val="24"/>
        </w:rPr>
        <w:t>·5· ·the Palm Beach County Sheriff?</w:t>
      </w:r>
    </w:p>
    <w:p w:rsidR="007057A2" w:rsidRDefault="006223CD">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7057A2" w:rsidRDefault="006223CD">
      <w:pPr>
        <w:spacing w:line="240" w:lineRule="auto"/>
        <w:ind w:left="1440"/>
      </w:pPr>
      <w:r>
        <w:rPr>
          <w:rFonts w:ascii="Times New Roman" w:eastAsia="Times New Roman" w:hAnsi="Times New Roman" w:cs="Times New Roman"/>
          <w:sz w:val="24"/>
          <w:szCs w:val="24"/>
        </w:rPr>
        <w:t xml:space="preserve"> 8· ·BY MR. BERNSTEIN:</w:t>
      </w:r>
    </w:p>
    <w:p w:rsidR="007057A2" w:rsidRDefault="006223CD">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7057A2" w:rsidRDefault="006223CD">
      <w:pPr>
        <w:spacing w:line="240" w:lineRule="auto"/>
        <w:ind w:left="1440"/>
      </w:pPr>
      <w:r>
        <w:rPr>
          <w:rFonts w:ascii="Times New Roman" w:eastAsia="Times New Roman" w:hAnsi="Times New Roman" w:cs="Times New Roman"/>
          <w:sz w:val="24"/>
          <w:szCs w:val="24"/>
        </w:rPr>
        <w:t xml:space="preserve">10· ·Christine Yates, the attorney for Eliot </w:t>
      </w:r>
      <w:r>
        <w:rPr>
          <w:rFonts w:ascii="Times New Roman" w:eastAsia="Times New Roman" w:hAnsi="Times New Roman" w:cs="Times New Roman"/>
          <w:sz w:val="24"/>
          <w:szCs w:val="24"/>
        </w:rPr>
        <w:t>Bernstein's</w:t>
      </w:r>
    </w:p>
    <w:p w:rsidR="007057A2" w:rsidRDefault="006223CD">
      <w:pPr>
        <w:spacing w:line="240" w:lineRule="auto"/>
        <w:ind w:left="1440"/>
      </w:pPr>
      <w:proofErr w:type="gramStart"/>
      <w:r>
        <w:rPr>
          <w:rFonts w:ascii="Times New Roman" w:eastAsia="Times New Roman" w:hAnsi="Times New Roman" w:cs="Times New Roman"/>
          <w:sz w:val="24"/>
          <w:szCs w:val="24"/>
        </w:rPr>
        <w:t>11· ·minor children?</w:t>
      </w:r>
      <w:proofErr w:type="gramEnd"/>
    </w:p>
    <w:p w:rsidR="007057A2" w:rsidRDefault="006223CD">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6223CD">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7057A2" w:rsidRDefault="006223CD">
      <w:pPr>
        <w:spacing w:line="240" w:lineRule="auto"/>
        <w:ind w:left="1440"/>
      </w:pPr>
      <w:r>
        <w:rPr>
          <w:rFonts w:ascii="Times New Roman" w:eastAsia="Times New Roman" w:hAnsi="Times New Roman" w:cs="Times New Roman"/>
          <w:sz w:val="24"/>
          <w:szCs w:val="24"/>
        </w:rPr>
        <w:t>15· ·BY MR. BERNSTEIN:</w:t>
      </w:r>
    </w:p>
    <w:p w:rsidR="007057A2" w:rsidRDefault="006223CD">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7057A2" w:rsidRDefault="006223CD">
      <w:pPr>
        <w:spacing w:line="240" w:lineRule="auto"/>
        <w:ind w:left="1440"/>
      </w:pPr>
      <w:r>
        <w:rPr>
          <w:rFonts w:ascii="Times New Roman" w:eastAsia="Times New Roman" w:hAnsi="Times New Roman" w:cs="Times New Roman"/>
          <w:sz w:val="24"/>
          <w:szCs w:val="24"/>
        </w:rPr>
        <w:t xml:space="preserve">17· ·courts or anybody </w:t>
      </w:r>
      <w:r>
        <w:rPr>
          <w:rFonts w:ascii="Times New Roman" w:eastAsia="Times New Roman" w:hAnsi="Times New Roman" w:cs="Times New Roman"/>
          <w:sz w:val="24"/>
          <w:szCs w:val="24"/>
        </w:rPr>
        <w:t>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7057A2" w:rsidRDefault="006223CD">
      <w:pPr>
        <w:spacing w:line="240" w:lineRule="auto"/>
        <w:ind w:left="1440"/>
      </w:pPr>
      <w:r>
        <w:rPr>
          <w:rFonts w:ascii="Times New Roman" w:eastAsia="Times New Roman" w:hAnsi="Times New Roman" w:cs="Times New Roman"/>
          <w:sz w:val="24"/>
          <w:szCs w:val="24"/>
        </w:rPr>
        <w:t>18· ·about and acknowledged that you had committed a fraud?</w:t>
      </w:r>
    </w:p>
    <w:p w:rsidR="007057A2" w:rsidRDefault="006223CD">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7057A2" w:rsidRDefault="007057A2">
      <w:pPr>
        <w:spacing w:line="240" w:lineRule="auto"/>
      </w:pPr>
    </w:p>
    <w:p w:rsidR="007057A2" w:rsidRDefault="006223CD">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w:t>
      </w:r>
      <w:r>
        <w:rPr>
          <w:rFonts w:ascii="Times New Roman" w:eastAsia="Times New Roman" w:hAnsi="Times New Roman" w:cs="Times New Roman"/>
          <w:sz w:val="24"/>
          <w:szCs w:val="24"/>
        </w:rPr>
        <w:t>m did not mail Fraudulent documents to the court and commits here further FRAUD ON THE COURT when he then slips up and admits that his legal assistant and notary public Kimberly Moran, already prosecuted in these matters for fraudulent notarization and who</w:t>
      </w:r>
      <w:r>
        <w:rPr>
          <w:rFonts w:ascii="Times New Roman" w:eastAsia="Times New Roman" w:hAnsi="Times New Roman" w:cs="Times New Roman"/>
          <w:sz w:val="24"/>
          <w:szCs w:val="24"/>
        </w:rPr>
        <w:t xml:space="preserve"> has admitted forgery of six persons in these matters then sent the fraudulent documents back to the court when he states;</w:t>
      </w:r>
    </w:p>
    <w:p w:rsidR="007057A2" w:rsidRDefault="006223CD">
      <w:pPr>
        <w:spacing w:line="240" w:lineRule="auto"/>
        <w:ind w:left="1440"/>
      </w:pPr>
      <w:r>
        <w:rPr>
          <w:rFonts w:ascii="Times New Roman" w:eastAsia="Times New Roman" w:hAnsi="Times New Roman" w:cs="Times New Roman"/>
          <w:sz w:val="24"/>
          <w:szCs w:val="24"/>
        </w:rPr>
        <w:t>10· ·BY MR. BERNSTEIN:</w:t>
      </w:r>
    </w:p>
    <w:p w:rsidR="007057A2" w:rsidRDefault="006223CD">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7057A2" w:rsidRDefault="006223CD">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7057A2" w:rsidRDefault="006223CD">
      <w:pPr>
        <w:spacing w:line="240" w:lineRule="auto"/>
        <w:ind w:left="1440"/>
      </w:pPr>
      <w:r>
        <w:rPr>
          <w:rFonts w:ascii="Times New Roman" w:eastAsia="Times New Roman" w:hAnsi="Times New Roman" w:cs="Times New Roman"/>
          <w:sz w:val="24"/>
          <w:szCs w:val="24"/>
        </w:rPr>
        <w:t>13· ·accounting that you and your siblings had previously</w:t>
      </w:r>
    </w:p>
    <w:p w:rsidR="007057A2" w:rsidRDefault="006223CD">
      <w:pPr>
        <w:spacing w:line="240" w:lineRule="auto"/>
        <w:ind w:left="1440"/>
      </w:pPr>
      <w:r>
        <w:rPr>
          <w:rFonts w:ascii="Times New Roman" w:eastAsia="Times New Roman" w:hAnsi="Times New Roman" w:cs="Times New Roman"/>
          <w:sz w:val="24"/>
          <w:szCs w:val="24"/>
        </w:rPr>
        <w:t>14· ·provided, and we filed those with the court.</w:t>
      </w:r>
    </w:p>
    <w:p w:rsidR="007057A2" w:rsidRDefault="006223CD">
      <w:pPr>
        <w:spacing w:line="240" w:lineRule="auto"/>
        <w:ind w:left="1440"/>
      </w:pPr>
      <w:r>
        <w:rPr>
          <w:rFonts w:ascii="Times New Roman" w:eastAsia="Times New Roman" w:hAnsi="Times New Roman" w:cs="Times New Roman"/>
          <w:sz w:val="24"/>
          <w:szCs w:val="24"/>
        </w:rPr>
        <w:lastRenderedPageBreak/>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7057A2" w:rsidRDefault="006223CD">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7057A2" w:rsidRDefault="006223CD">
      <w:pPr>
        <w:spacing w:line="240" w:lineRule="auto"/>
        <w:ind w:left="1440"/>
      </w:pPr>
      <w:proofErr w:type="gramStart"/>
      <w:r>
        <w:rPr>
          <w:rFonts w:ascii="Times New Roman" w:eastAsia="Times New Roman" w:hAnsi="Times New Roman" w:cs="Times New Roman"/>
          <w:sz w:val="24"/>
          <w:szCs w:val="24"/>
        </w:rPr>
        <w:t>17· ·to the court?</w:t>
      </w:r>
      <w:proofErr w:type="gramEnd"/>
    </w:p>
    <w:p w:rsidR="007057A2" w:rsidRDefault="006223CD">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w:t>
      </w:r>
      <w:r>
        <w:rPr>
          <w:rFonts w:ascii="Times New Roman" w:eastAsia="Times New Roman" w:hAnsi="Times New Roman" w:cs="Times New Roman"/>
          <w:sz w:val="24"/>
          <w:szCs w:val="24"/>
        </w:rPr>
        <w:t>filed -- we filed your original</w:t>
      </w:r>
    </w:p>
    <w:p w:rsidR="007057A2" w:rsidRDefault="006223CD">
      <w:pPr>
        <w:spacing w:line="240" w:lineRule="auto"/>
        <w:ind w:left="1440"/>
      </w:pPr>
      <w:r>
        <w:rPr>
          <w:rFonts w:ascii="Times New Roman" w:eastAsia="Times New Roman" w:hAnsi="Times New Roman" w:cs="Times New Roman"/>
          <w:sz w:val="24"/>
          <w:szCs w:val="24"/>
        </w:rPr>
        <w:t>19· ·documents with the court that were not notarized, and</w:t>
      </w:r>
    </w:p>
    <w:p w:rsidR="007057A2" w:rsidRDefault="006223CD">
      <w:pPr>
        <w:spacing w:line="240" w:lineRule="auto"/>
        <w:ind w:left="1440"/>
      </w:pPr>
      <w:r>
        <w:rPr>
          <w:rFonts w:ascii="Times New Roman" w:eastAsia="Times New Roman" w:hAnsi="Times New Roman" w:cs="Times New Roman"/>
          <w:sz w:val="24"/>
          <w:szCs w:val="24"/>
        </w:rPr>
        <w:t>20· ·the court had sent them back.</w:t>
      </w:r>
    </w:p>
    <w:p w:rsidR="007057A2" w:rsidRDefault="006223CD">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7057A2" w:rsidRDefault="006223CD">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7057A2" w:rsidRDefault="006223CD">
      <w:pPr>
        <w:spacing w:line="240" w:lineRule="auto"/>
        <w:ind w:left="1440"/>
      </w:pPr>
      <w:r>
        <w:rPr>
          <w:rFonts w:ascii="Times New Roman" w:eastAsia="Times New Roman" w:hAnsi="Times New Roman" w:cs="Times New Roman"/>
          <w:sz w:val="24"/>
          <w:szCs w:val="24"/>
        </w:rPr>
        <w:t xml:space="preserve">23· ·notarized those signatures </w:t>
      </w:r>
      <w:r>
        <w:rPr>
          <w:rFonts w:ascii="Times New Roman" w:eastAsia="Times New Roman" w:hAnsi="Times New Roman" w:cs="Times New Roman"/>
          <w:sz w:val="24"/>
          <w:szCs w:val="24"/>
        </w:rPr>
        <w:t>and sent them back.</w:t>
      </w:r>
    </w:p>
    <w:p w:rsidR="007057A2" w:rsidRDefault="007057A2">
      <w:pPr>
        <w:spacing w:line="240" w:lineRule="auto"/>
        <w:ind w:left="720"/>
      </w:pPr>
    </w:p>
    <w:p w:rsidR="007057A2" w:rsidRDefault="006223CD">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w:t>
      </w:r>
      <w:r>
        <w:rPr>
          <w:rFonts w:ascii="Times New Roman" w:eastAsia="Times New Roman" w:hAnsi="Times New Roman" w:cs="Times New Roman"/>
          <w:sz w:val="24"/>
          <w:szCs w:val="24"/>
        </w:rPr>
        <w:t>x separate parties (including for a deceased Simon and for Eliot) and fraudulent notarizations of such documents when Spallina states in the hearing Pages 102-103,</w:t>
      </w:r>
    </w:p>
    <w:p w:rsidR="007057A2" w:rsidRDefault="006223CD">
      <w:pPr>
        <w:spacing w:line="240" w:lineRule="auto"/>
        <w:ind w:left="1440"/>
      </w:pPr>
      <w:r>
        <w:rPr>
          <w:rFonts w:ascii="Times New Roman" w:eastAsia="Times New Roman" w:hAnsi="Times New Roman" w:cs="Times New Roman"/>
          <w:sz w:val="24"/>
          <w:szCs w:val="24"/>
        </w:rPr>
        <w:t>102</w:t>
      </w:r>
    </w:p>
    <w:p w:rsidR="007057A2" w:rsidRDefault="006223CD">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7057A2" w:rsidRDefault="006223CD">
      <w:pPr>
        <w:spacing w:line="240" w:lineRule="auto"/>
        <w:ind w:left="1440"/>
      </w:pPr>
      <w:r>
        <w:rPr>
          <w:rFonts w:ascii="Times New Roman" w:eastAsia="Times New Roman" w:hAnsi="Times New Roman" w:cs="Times New Roman"/>
          <w:sz w:val="24"/>
          <w:szCs w:val="24"/>
        </w:rPr>
        <w:t>21· ·BY MR. BERNSTEIN:</w:t>
      </w:r>
    </w:p>
    <w:p w:rsidR="007057A2" w:rsidRDefault="006223CD">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w:t>
      </w:r>
      <w:r>
        <w:rPr>
          <w:rFonts w:ascii="Times New Roman" w:eastAsia="Times New Roman" w:hAnsi="Times New Roman" w:cs="Times New Roman"/>
          <w:sz w:val="24"/>
          <w:szCs w:val="24"/>
        </w:rPr>
        <w:t>ied here about Kimberly Moran.</w:t>
      </w:r>
    </w:p>
    <w:p w:rsidR="007057A2" w:rsidRDefault="006223CD">
      <w:pPr>
        <w:spacing w:line="240" w:lineRule="auto"/>
        <w:ind w:left="1440"/>
      </w:pPr>
      <w:r>
        <w:rPr>
          <w:rFonts w:ascii="Times New Roman" w:eastAsia="Times New Roman" w:hAnsi="Times New Roman" w:cs="Times New Roman"/>
          <w:sz w:val="24"/>
          <w:szCs w:val="24"/>
        </w:rPr>
        <w:t>23· · · · · · ·Can you describe your relationship with her?</w:t>
      </w:r>
    </w:p>
    <w:p w:rsidR="007057A2" w:rsidRDefault="006223CD">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7057A2" w:rsidRDefault="006223CD">
      <w:pPr>
        <w:spacing w:line="240" w:lineRule="auto"/>
        <w:ind w:left="1440"/>
      </w:pPr>
      <w:proofErr w:type="gramStart"/>
      <w:r>
        <w:rPr>
          <w:rFonts w:ascii="Times New Roman" w:eastAsia="Times New Roman" w:hAnsi="Times New Roman" w:cs="Times New Roman"/>
          <w:sz w:val="24"/>
          <w:szCs w:val="24"/>
        </w:rPr>
        <w:t>25· ·office.</w:t>
      </w:r>
      <w:proofErr w:type="gramEnd"/>
    </w:p>
    <w:p w:rsidR="007057A2" w:rsidRDefault="006223CD">
      <w:pPr>
        <w:spacing w:line="240" w:lineRule="auto"/>
        <w:ind w:left="1440"/>
      </w:pPr>
      <w:r>
        <w:rPr>
          <w:rFonts w:ascii="Times New Roman" w:eastAsia="Times New Roman" w:hAnsi="Times New Roman" w:cs="Times New Roman"/>
          <w:sz w:val="24"/>
          <w:szCs w:val="24"/>
        </w:rPr>
        <w:t>103</w:t>
      </w:r>
    </w:p>
    <w:p w:rsidR="007057A2" w:rsidRDefault="006223CD">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7057A2" w:rsidRDefault="006223CD">
      <w:pPr>
        <w:spacing w:line="240" w:lineRule="auto"/>
        <w:ind w:left="1440"/>
      </w:pPr>
      <w:r>
        <w:rPr>
          <w:rFonts w:ascii="Times New Roman" w:eastAsia="Times New Roman" w:hAnsi="Times New Roman" w:cs="Times New Roman"/>
          <w:sz w:val="24"/>
          <w:szCs w:val="24"/>
        </w:rPr>
        <w:t>·2· ·notarization in the Estate of Sh</w:t>
      </w:r>
      <w:r>
        <w:rPr>
          <w:rFonts w:ascii="Times New Roman" w:eastAsia="Times New Roman" w:hAnsi="Times New Roman" w:cs="Times New Roman"/>
          <w:sz w:val="24"/>
          <w:szCs w:val="24"/>
        </w:rPr>
        <w:t>irley Bernstein?</w:t>
      </w:r>
    </w:p>
    <w:p w:rsidR="007057A2" w:rsidRDefault="006223CD">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6223CD">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7057A2" w:rsidRDefault="006223CD">
      <w:pPr>
        <w:spacing w:line="240" w:lineRule="auto"/>
        <w:ind w:left="1440"/>
      </w:pPr>
      <w:r>
        <w:rPr>
          <w:rFonts w:ascii="Times New Roman" w:eastAsia="Times New Roman" w:hAnsi="Times New Roman" w:cs="Times New Roman"/>
          <w:sz w:val="24"/>
          <w:szCs w:val="24"/>
        </w:rPr>
        <w:t>·6· · · · with respect to the Estate of Shirley Bernstein?</w:t>
      </w:r>
    </w:p>
    <w:p w:rsidR="007057A2" w:rsidRDefault="006223CD">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7057A2" w:rsidRDefault="006223CD">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6223CD">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7057A2" w:rsidRDefault="007057A2">
      <w:pPr>
        <w:spacing w:line="480" w:lineRule="auto"/>
      </w:pPr>
    </w:p>
    <w:p w:rsidR="007057A2" w:rsidRDefault="006223CD">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w:t>
      </w:r>
      <w:r>
        <w:rPr>
          <w:rFonts w:ascii="Times New Roman" w:eastAsia="Times New Roman" w:hAnsi="Times New Roman" w:cs="Times New Roman"/>
          <w:sz w:val="24"/>
          <w:szCs w:val="24"/>
        </w:rPr>
        <w:t xml:space="preserve">alty of perjury with knowingly and irrefutably false statements and admitting that the April 09, 2012 Full Waiver </w:t>
      </w:r>
      <w:r>
        <w:rPr>
          <w:rFonts w:ascii="Times New Roman" w:eastAsia="Times New Roman" w:hAnsi="Times New Roman" w:cs="Times New Roman"/>
          <w:sz w:val="24"/>
          <w:szCs w:val="24"/>
        </w:rPr>
        <w:lastRenderedPageBreak/>
        <w:t>(already referenced and linked herein) submitted to this Court by Spallina’s law firm in October of 2012 by Simon Bernstein, at a time after h</w:t>
      </w:r>
      <w:r>
        <w:rPr>
          <w:rFonts w:ascii="Times New Roman" w:eastAsia="Times New Roman" w:hAnsi="Times New Roman" w:cs="Times New Roman"/>
          <w:sz w:val="24"/>
          <w:szCs w:val="24"/>
        </w:rPr>
        <w:t>is death on September 13, 2012 and yet still acting as the Personal Representative, signed under penalty of perjury allegedly by Simon Bernstein and witnessed by Spallina, contained knowingly false statements .  Then SPALLINA had a deceased Simon file that</w:t>
      </w:r>
      <w:r>
        <w:rPr>
          <w:rFonts w:ascii="Times New Roman" w:eastAsia="Times New Roman" w:hAnsi="Times New Roman" w:cs="Times New Roman"/>
          <w:sz w:val="24"/>
          <w:szCs w:val="24"/>
        </w:rPr>
        <w:t xml:space="preserve"> alleged sworn document with the Court as Personal Representative on a date after his death as part of a Fraud on the Court and Fraud on the Beneficiaries and Interested Parties.  SPALLINA states in testimony as follows,</w:t>
      </w:r>
    </w:p>
    <w:p w:rsidR="007057A2" w:rsidRDefault="006223CD">
      <w:pPr>
        <w:spacing w:line="240" w:lineRule="auto"/>
        <w:ind w:left="1440"/>
      </w:pPr>
      <w:r>
        <w:rPr>
          <w:rFonts w:ascii="Times New Roman" w:eastAsia="Times New Roman" w:hAnsi="Times New Roman" w:cs="Times New Roman"/>
          <w:sz w:val="24"/>
          <w:szCs w:val="24"/>
        </w:rPr>
        <w:t>Pages 108-110</w:t>
      </w:r>
    </w:p>
    <w:p w:rsidR="007057A2" w:rsidRDefault="006223CD">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w:t>
      </w:r>
      <w:r>
        <w:rPr>
          <w:rFonts w:ascii="Times New Roman" w:eastAsia="Times New Roman" w:hAnsi="Times New Roman" w:cs="Times New Roman"/>
          <w:sz w:val="24"/>
          <w:szCs w:val="24"/>
        </w:rPr>
        <w:t xml:space="preserve"> Are you aware of an April 9th full</w:t>
      </w:r>
    </w:p>
    <w:p w:rsidR="007057A2" w:rsidRDefault="006223CD">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7057A2" w:rsidRDefault="006223CD">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7057A2" w:rsidRDefault="006223CD">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7057A2" w:rsidRDefault="006223CD">
      <w:pPr>
        <w:spacing w:line="240" w:lineRule="auto"/>
        <w:ind w:left="1440"/>
      </w:pPr>
      <w:r>
        <w:rPr>
          <w:rFonts w:ascii="Times New Roman" w:eastAsia="Times New Roman" w:hAnsi="Times New Roman" w:cs="Times New Roman"/>
          <w:sz w:val="24"/>
          <w:szCs w:val="24"/>
        </w:rPr>
        <w:t>21· ·you, all the children, getting back th</w:t>
      </w:r>
      <w:r>
        <w:rPr>
          <w:rFonts w:ascii="Times New Roman" w:eastAsia="Times New Roman" w:hAnsi="Times New Roman" w:cs="Times New Roman"/>
          <w:sz w:val="24"/>
          <w:szCs w:val="24"/>
        </w:rPr>
        <w:t>e waivers of the</w:t>
      </w:r>
    </w:p>
    <w:p w:rsidR="007057A2" w:rsidRDefault="006223CD">
      <w:pPr>
        <w:spacing w:line="240" w:lineRule="auto"/>
        <w:ind w:left="1440"/>
      </w:pPr>
      <w:proofErr w:type="gramStart"/>
      <w:r>
        <w:rPr>
          <w:rFonts w:ascii="Times New Roman" w:eastAsia="Times New Roman" w:hAnsi="Times New Roman" w:cs="Times New Roman"/>
          <w:sz w:val="24"/>
          <w:szCs w:val="24"/>
        </w:rPr>
        <w:t>22· ·accountings.</w:t>
      </w:r>
      <w:proofErr w:type="gramEnd"/>
    </w:p>
    <w:p w:rsidR="007057A2" w:rsidRDefault="006223CD">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7057A2" w:rsidRDefault="006223CD">
      <w:pPr>
        <w:spacing w:line="240" w:lineRule="auto"/>
        <w:ind w:left="1440"/>
      </w:pPr>
      <w:r>
        <w:rPr>
          <w:rFonts w:ascii="Times New Roman" w:eastAsia="Times New Roman" w:hAnsi="Times New Roman" w:cs="Times New Roman"/>
          <w:sz w:val="24"/>
          <w:szCs w:val="24"/>
        </w:rPr>
        <w:t>24· ·used to close my mother's estate, does Simon state that</w:t>
      </w:r>
    </w:p>
    <w:p w:rsidR="007057A2" w:rsidRDefault="006223CD">
      <w:pPr>
        <w:spacing w:line="240" w:lineRule="auto"/>
        <w:ind w:left="1440"/>
      </w:pPr>
      <w:r>
        <w:rPr>
          <w:rFonts w:ascii="Times New Roman" w:eastAsia="Times New Roman" w:hAnsi="Times New Roman" w:cs="Times New Roman"/>
          <w:sz w:val="24"/>
          <w:szCs w:val="24"/>
        </w:rPr>
        <w:t>25· ·he has all the waivers from all of the parties?</w:t>
      </w:r>
    </w:p>
    <w:p w:rsidR="007057A2" w:rsidRDefault="006223CD">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w:t>
      </w:r>
      <w:r>
        <w:rPr>
          <w:rFonts w:ascii="Times New Roman" w:eastAsia="Times New Roman" w:hAnsi="Times New Roman" w:cs="Times New Roman"/>
          <w:sz w:val="24"/>
          <w:szCs w:val="24"/>
        </w:rPr>
        <w:t>ed that, and</w:t>
      </w:r>
    </w:p>
    <w:p w:rsidR="007057A2" w:rsidRDefault="006223CD">
      <w:pPr>
        <w:spacing w:line="240" w:lineRule="auto"/>
        <w:ind w:left="1440"/>
      </w:pPr>
      <w:r>
        <w:rPr>
          <w:rFonts w:ascii="Times New Roman" w:eastAsia="Times New Roman" w:hAnsi="Times New Roman" w:cs="Times New Roman"/>
          <w:sz w:val="24"/>
          <w:szCs w:val="24"/>
        </w:rPr>
        <w:t>·2· ·we sent out the waivers to all of you.</w:t>
      </w:r>
    </w:p>
    <w:p w:rsidR="007057A2" w:rsidRDefault="006223CD">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7057A2" w:rsidRDefault="006223CD">
      <w:pPr>
        <w:spacing w:line="240" w:lineRule="auto"/>
        <w:ind w:left="1440"/>
      </w:pPr>
      <w:r>
        <w:rPr>
          <w:rFonts w:ascii="Times New Roman" w:eastAsia="Times New Roman" w:hAnsi="Times New Roman" w:cs="Times New Roman"/>
          <w:sz w:val="24"/>
          <w:szCs w:val="24"/>
        </w:rPr>
        <w:t>·4· ·with your presence, because your signature's on the</w:t>
      </w:r>
    </w:p>
    <w:p w:rsidR="007057A2" w:rsidRDefault="006223CD">
      <w:pPr>
        <w:spacing w:line="240" w:lineRule="auto"/>
        <w:ind w:left="1440"/>
      </w:pPr>
      <w:r>
        <w:rPr>
          <w:rFonts w:ascii="Times New Roman" w:eastAsia="Times New Roman" w:hAnsi="Times New Roman" w:cs="Times New Roman"/>
          <w:sz w:val="24"/>
          <w:szCs w:val="24"/>
        </w:rPr>
        <w:t>·5· ·document, a document stating he had all the waivers in</w:t>
      </w:r>
    </w:p>
    <w:p w:rsidR="007057A2" w:rsidRDefault="006223CD">
      <w:pPr>
        <w:spacing w:line="240" w:lineRule="auto"/>
        <w:ind w:left="1440"/>
      </w:pPr>
      <w:r>
        <w:rPr>
          <w:rFonts w:ascii="Times New Roman" w:eastAsia="Times New Roman" w:hAnsi="Times New Roman" w:cs="Times New Roman"/>
          <w:sz w:val="24"/>
          <w:szCs w:val="24"/>
        </w:rPr>
        <w:t>·6· ·his possession f</w:t>
      </w:r>
      <w:r>
        <w:rPr>
          <w:rFonts w:ascii="Times New Roman" w:eastAsia="Times New Roman" w:hAnsi="Times New Roman" w:cs="Times New Roman"/>
          <w:sz w:val="24"/>
          <w:szCs w:val="24"/>
        </w:rPr>
        <w:t>rom all of his children.</w:t>
      </w:r>
    </w:p>
    <w:p w:rsidR="007057A2" w:rsidRDefault="006223CD">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7057A2" w:rsidRDefault="006223CD">
      <w:pPr>
        <w:spacing w:line="240" w:lineRule="auto"/>
        <w:ind w:left="1440"/>
      </w:pPr>
      <w:r>
        <w:rPr>
          <w:rFonts w:ascii="Times New Roman" w:eastAsia="Times New Roman" w:hAnsi="Times New Roman" w:cs="Times New Roman"/>
          <w:sz w:val="24"/>
          <w:szCs w:val="24"/>
        </w:rPr>
        <w:t>·8· ·April 9th?</w:t>
      </w:r>
    </w:p>
    <w:p w:rsidR="007057A2" w:rsidRDefault="006223CD">
      <w:pPr>
        <w:spacing w:line="240" w:lineRule="auto"/>
        <w:ind w:left="1440"/>
      </w:pPr>
      <w:r>
        <w:rPr>
          <w:rFonts w:ascii="Times New Roman" w:eastAsia="Times New Roman" w:hAnsi="Times New Roman" w:cs="Times New Roman"/>
          <w:sz w:val="24"/>
          <w:szCs w:val="24"/>
        </w:rPr>
        <w:t>…</w:t>
      </w:r>
    </w:p>
    <w:p w:rsidR="007057A2" w:rsidRDefault="006223CD">
      <w:pPr>
        <w:spacing w:line="240" w:lineRule="auto"/>
        <w:ind w:left="1440"/>
      </w:pPr>
      <w:r>
        <w:rPr>
          <w:rFonts w:ascii="Times New Roman" w:eastAsia="Times New Roman" w:hAnsi="Times New Roman" w:cs="Times New Roman"/>
          <w:sz w:val="24"/>
          <w:szCs w:val="24"/>
        </w:rPr>
        <w:t>20· ·BY MR. BERNSTEIN:</w:t>
      </w:r>
    </w:p>
    <w:p w:rsidR="007057A2" w:rsidRDefault="006223CD">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7057A2" w:rsidRDefault="006223CD">
      <w:pPr>
        <w:spacing w:line="240" w:lineRule="auto"/>
        <w:ind w:left="1440"/>
      </w:pPr>
      <w:r>
        <w:rPr>
          <w:rFonts w:ascii="Times New Roman" w:eastAsia="Times New Roman" w:hAnsi="Times New Roman" w:cs="Times New Roman"/>
          <w:sz w:val="24"/>
          <w:szCs w:val="24"/>
        </w:rPr>
        <w:t>22· ·of Simon's that says that he is in possession of all of</w:t>
      </w:r>
    </w:p>
    <w:p w:rsidR="007057A2" w:rsidRDefault="006223CD">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7057A2" w:rsidRDefault="006223CD">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7057A2" w:rsidRDefault="006223CD">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7057A2" w:rsidRDefault="006223CD">
      <w:pPr>
        <w:spacing w:line="240" w:lineRule="auto"/>
        <w:ind w:left="1440"/>
      </w:pPr>
      <w:r>
        <w:rPr>
          <w:rFonts w:ascii="Times New Roman" w:eastAsia="Times New Roman" w:hAnsi="Times New Roman" w:cs="Times New Roman"/>
          <w:sz w:val="24"/>
          <w:szCs w:val="24"/>
        </w:rPr>
        <w:t>·..</w:t>
      </w:r>
    </w:p>
    <w:p w:rsidR="007057A2" w:rsidRDefault="006223CD">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7057A2" w:rsidRDefault="006223CD">
      <w:pPr>
        <w:spacing w:line="240" w:lineRule="auto"/>
        <w:ind w:left="1440"/>
      </w:pPr>
      <w:r>
        <w:rPr>
          <w:rFonts w:ascii="Times New Roman" w:eastAsia="Times New Roman" w:hAnsi="Times New Roman" w:cs="Times New Roman"/>
          <w:sz w:val="24"/>
          <w:szCs w:val="24"/>
        </w:rPr>
        <w:t>·2· ·sworn statement of Simon saying, I have possession of</w:t>
      </w:r>
    </w:p>
    <w:p w:rsidR="007057A2" w:rsidRDefault="006223CD">
      <w:pPr>
        <w:spacing w:line="240" w:lineRule="auto"/>
        <w:ind w:left="1440"/>
      </w:pPr>
      <w:r>
        <w:rPr>
          <w:rFonts w:ascii="Times New Roman" w:eastAsia="Times New Roman" w:hAnsi="Times New Roman" w:cs="Times New Roman"/>
          <w:sz w:val="24"/>
          <w:szCs w:val="24"/>
        </w:rPr>
        <w:t>·3· ·these waivers of my children on today, April 9th,</w:t>
      </w:r>
    </w:p>
    <w:p w:rsidR="007057A2" w:rsidRDefault="006223CD">
      <w:pPr>
        <w:spacing w:line="240" w:lineRule="auto"/>
        <w:ind w:left="1440"/>
      </w:pPr>
      <w:r>
        <w:rPr>
          <w:rFonts w:ascii="Times New Roman" w:eastAsia="Times New Roman" w:hAnsi="Times New Roman" w:cs="Times New Roman"/>
          <w:sz w:val="24"/>
          <w:szCs w:val="24"/>
        </w:rPr>
        <w:t>·4· ·correct, the day you two signed that?</w:t>
      </w:r>
    </w:p>
    <w:p w:rsidR="007057A2" w:rsidRDefault="006223CD">
      <w:pPr>
        <w:spacing w:line="240" w:lineRule="auto"/>
        <w:ind w:left="1440"/>
      </w:pPr>
      <w:r>
        <w:rPr>
          <w:rFonts w:ascii="Times New Roman" w:eastAsia="Times New Roman" w:hAnsi="Times New Roman" w:cs="Times New Roman"/>
          <w:sz w:val="24"/>
          <w:szCs w:val="24"/>
        </w:rPr>
        <w:lastRenderedPageBreak/>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7057A2" w:rsidRDefault="006223CD">
      <w:pPr>
        <w:spacing w:line="240" w:lineRule="auto"/>
        <w:ind w:left="1440"/>
      </w:pPr>
      <w:r>
        <w:rPr>
          <w:rFonts w:ascii="Times New Roman" w:eastAsia="Times New Roman" w:hAnsi="Times New Roman" w:cs="Times New Roman"/>
          <w:sz w:val="24"/>
          <w:szCs w:val="24"/>
        </w:rPr>
        <w:t>·6· ·yet to the --</w:t>
      </w:r>
    </w:p>
    <w:p w:rsidR="007057A2" w:rsidRDefault="006223CD">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w:t>
      </w:r>
      <w:r>
        <w:rPr>
          <w:rFonts w:ascii="Times New Roman" w:eastAsia="Times New Roman" w:hAnsi="Times New Roman" w:cs="Times New Roman"/>
          <w:sz w:val="24"/>
          <w:szCs w:val="24"/>
        </w:rPr>
        <w:t>ot certain when the waivers were sent</w:t>
      </w:r>
    </w:p>
    <w:p w:rsidR="007057A2" w:rsidRDefault="006223CD">
      <w:pPr>
        <w:spacing w:line="240" w:lineRule="auto"/>
        <w:ind w:left="1440"/>
      </w:pPr>
      <w:r>
        <w:rPr>
          <w:rFonts w:ascii="Times New Roman" w:eastAsia="Times New Roman" w:hAnsi="Times New Roman" w:cs="Times New Roman"/>
          <w:sz w:val="24"/>
          <w:szCs w:val="24"/>
        </w:rPr>
        <w:t>·8· ·out.</w:t>
      </w:r>
    </w:p>
    <w:p w:rsidR="007057A2" w:rsidRDefault="006223CD">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7057A2" w:rsidRDefault="006223CD">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7057A2" w:rsidRDefault="006223CD">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7057A2" w:rsidRDefault="006223CD">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7057A2" w:rsidRDefault="006223CD">
      <w:pPr>
        <w:spacing w:line="240" w:lineRule="auto"/>
        <w:ind w:left="1440"/>
      </w:pPr>
      <w:r>
        <w:rPr>
          <w:rFonts w:ascii="Times New Roman" w:eastAsia="Times New Roman" w:hAnsi="Times New Roman" w:cs="Times New Roman"/>
          <w:sz w:val="24"/>
          <w:szCs w:val="24"/>
        </w:rPr>
        <w:t xml:space="preserve">13· · </w:t>
      </w:r>
      <w:r>
        <w:rPr>
          <w:rFonts w:ascii="Times New Roman" w:eastAsia="Times New Roman" w:hAnsi="Times New Roman" w:cs="Times New Roman"/>
          <w:sz w:val="24"/>
          <w:szCs w:val="24"/>
        </w:rPr>
        <w:t>·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7057A2" w:rsidRDefault="006223CD">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7057A2" w:rsidRDefault="006223CD">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7057A2" w:rsidRDefault="006223CD">
      <w:pPr>
        <w:spacing w:line="240" w:lineRule="auto"/>
        <w:ind w:left="1440"/>
      </w:pPr>
      <w:r>
        <w:rPr>
          <w:rFonts w:ascii="Times New Roman" w:eastAsia="Times New Roman" w:hAnsi="Times New Roman" w:cs="Times New Roman"/>
          <w:sz w:val="24"/>
          <w:szCs w:val="24"/>
        </w:rPr>
        <w:t>16· ·to sign a sworn statement saying he had possession of</w:t>
      </w:r>
    </w:p>
    <w:p w:rsidR="007057A2" w:rsidRDefault="006223CD">
      <w:pPr>
        <w:spacing w:line="240" w:lineRule="auto"/>
        <w:ind w:left="1440"/>
      </w:pPr>
      <w:r>
        <w:rPr>
          <w:rFonts w:ascii="Times New Roman" w:eastAsia="Times New Roman" w:hAnsi="Times New Roman" w:cs="Times New Roman"/>
          <w:sz w:val="24"/>
          <w:szCs w:val="24"/>
        </w:rPr>
        <w:t>17· ·all of the waivers in April if you</w:t>
      </w:r>
      <w:r>
        <w:rPr>
          <w:rFonts w:ascii="Times New Roman" w:eastAsia="Times New Roman" w:hAnsi="Times New Roman" w:cs="Times New Roman"/>
          <w:sz w:val="24"/>
          <w:szCs w:val="24"/>
        </w:rPr>
        <w:t xml:space="preserve"> didn't get mine 'til</w:t>
      </w:r>
    </w:p>
    <w:p w:rsidR="007057A2" w:rsidRDefault="006223CD">
      <w:pPr>
        <w:spacing w:line="240" w:lineRule="auto"/>
        <w:ind w:left="1440"/>
      </w:pPr>
      <w:r>
        <w:rPr>
          <w:rFonts w:ascii="Times New Roman" w:eastAsia="Times New Roman" w:hAnsi="Times New Roman" w:cs="Times New Roman"/>
          <w:sz w:val="24"/>
          <w:szCs w:val="24"/>
        </w:rPr>
        <w:t>18· ·May?</w:t>
      </w:r>
    </w:p>
    <w:p w:rsidR="007057A2" w:rsidRDefault="006223CD">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7057A2" w:rsidRDefault="006223CD">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7057A2" w:rsidRDefault="006223CD">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7057A2" w:rsidRDefault="006223CD">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7057A2" w:rsidRDefault="006223CD">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7057A2" w:rsidRDefault="006223CD">
      <w:pPr>
        <w:spacing w:line="240" w:lineRule="auto"/>
        <w:ind w:left="1440"/>
      </w:pPr>
      <w:r>
        <w:rPr>
          <w:rFonts w:ascii="Times New Roman" w:eastAsia="Times New Roman" w:hAnsi="Times New Roman" w:cs="Times New Roman"/>
          <w:sz w:val="24"/>
          <w:szCs w:val="24"/>
        </w:rPr>
        <w:t>24· · · · that I have to rule on today?</w:t>
      </w:r>
    </w:p>
    <w:p w:rsidR="007057A2" w:rsidRDefault="006223CD">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7057A2" w:rsidRDefault="006223CD">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7057A2" w:rsidRDefault="006223CD">
      <w:pPr>
        <w:spacing w:line="240" w:lineRule="auto"/>
        <w:ind w:left="1440"/>
      </w:pPr>
      <w:r>
        <w:rPr>
          <w:rFonts w:ascii="Times New Roman" w:eastAsia="Times New Roman" w:hAnsi="Times New Roman" w:cs="Times New Roman"/>
          <w:sz w:val="24"/>
          <w:szCs w:val="24"/>
        </w:rPr>
        <w:t>·2· · · · this is important if it'</w:t>
      </w:r>
      <w:r>
        <w:rPr>
          <w:rFonts w:ascii="Times New Roman" w:eastAsia="Times New Roman" w:hAnsi="Times New Roman" w:cs="Times New Roman"/>
          <w:sz w:val="24"/>
          <w:szCs w:val="24"/>
        </w:rPr>
        <w:t>s a fraud.</w:t>
      </w:r>
    </w:p>
    <w:p w:rsidR="007057A2" w:rsidRDefault="006223CD">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7057A2" w:rsidRDefault="006223CD">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7057A2" w:rsidRDefault="006223CD">
      <w:pPr>
        <w:spacing w:line="240" w:lineRule="auto"/>
        <w:ind w:left="1440"/>
      </w:pPr>
      <w:r>
        <w:rPr>
          <w:rFonts w:ascii="Times New Roman" w:eastAsia="Times New Roman" w:hAnsi="Times New Roman" w:cs="Times New Roman"/>
          <w:sz w:val="24"/>
          <w:szCs w:val="24"/>
        </w:rPr>
        <w:t>·5· ·BY MR. BERNSTEIN:</w:t>
      </w:r>
    </w:p>
    <w:p w:rsidR="007057A2" w:rsidRDefault="006223CD">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7057A2" w:rsidRDefault="006223CD">
      <w:pPr>
        <w:spacing w:line="240" w:lineRule="auto"/>
        <w:ind w:left="1440"/>
      </w:pPr>
      <w:r>
        <w:rPr>
          <w:rFonts w:ascii="Times New Roman" w:eastAsia="Times New Roman" w:hAnsi="Times New Roman" w:cs="Times New Roman"/>
          <w:sz w:val="24"/>
          <w:szCs w:val="24"/>
        </w:rPr>
        <w:t>·7· ·Simon's death all the waivers from all the child</w:t>
      </w:r>
      <w:r>
        <w:rPr>
          <w:rFonts w:ascii="Times New Roman" w:eastAsia="Times New Roman" w:hAnsi="Times New Roman" w:cs="Times New Roman"/>
          <w:sz w:val="24"/>
          <w:szCs w:val="24"/>
        </w:rPr>
        <w:t>ren?</w:t>
      </w:r>
    </w:p>
    <w:p w:rsidR="007057A2" w:rsidRDefault="006223CD">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7057A2" w:rsidRDefault="006223CD">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7057A2" w:rsidRDefault="006223CD">
      <w:pPr>
        <w:spacing w:line="240" w:lineRule="auto"/>
        <w:ind w:left="1440"/>
      </w:pPr>
      <w:r>
        <w:rPr>
          <w:rFonts w:ascii="Times New Roman" w:eastAsia="Times New Roman" w:hAnsi="Times New Roman" w:cs="Times New Roman"/>
          <w:sz w:val="24"/>
          <w:szCs w:val="24"/>
        </w:rPr>
        <w:t>10· ·says, he, Simon, on April 9th has all the waivers from</w:t>
      </w:r>
    </w:p>
    <w:p w:rsidR="007057A2" w:rsidRDefault="006223CD">
      <w:pPr>
        <w:spacing w:line="240" w:lineRule="auto"/>
        <w:ind w:left="1440"/>
      </w:pPr>
      <w:r>
        <w:rPr>
          <w:rFonts w:ascii="Times New Roman" w:eastAsia="Times New Roman" w:hAnsi="Times New Roman" w:cs="Times New Roman"/>
          <w:sz w:val="24"/>
          <w:szCs w:val="24"/>
        </w:rPr>
        <w:t>11· ·his children while he's alive, and you didn't even get</w:t>
      </w:r>
    </w:p>
    <w:p w:rsidR="007057A2" w:rsidRDefault="006223CD">
      <w:pPr>
        <w:spacing w:line="240" w:lineRule="auto"/>
        <w:ind w:left="1440"/>
      </w:pPr>
      <w:r>
        <w:rPr>
          <w:rFonts w:ascii="Times New Roman" w:eastAsia="Times New Roman" w:hAnsi="Times New Roman" w:cs="Times New Roman"/>
          <w:sz w:val="24"/>
          <w:szCs w:val="24"/>
        </w:rPr>
        <w:t>12· ·one 'til after he passed from one of h</w:t>
      </w:r>
      <w:r>
        <w:rPr>
          <w:rFonts w:ascii="Times New Roman" w:eastAsia="Times New Roman" w:hAnsi="Times New Roman" w:cs="Times New Roman"/>
          <w:sz w:val="24"/>
          <w:szCs w:val="24"/>
        </w:rPr>
        <w:t>is children, how</w:t>
      </w:r>
    </w:p>
    <w:p w:rsidR="007057A2" w:rsidRDefault="006223CD">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7057A2" w:rsidRDefault="006223CD">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7057A2" w:rsidRDefault="006223CD">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7057A2" w:rsidRDefault="007057A2"/>
    <w:p w:rsidR="007057A2" w:rsidRDefault="006223CD">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Finally, SPALLINA also perjures himself under sworn oath at the hearing when testifying to the status</w:t>
      </w:r>
      <w:r>
        <w:rPr>
          <w:rFonts w:ascii="Times New Roman" w:eastAsia="Times New Roman" w:hAnsi="Times New Roman" w:cs="Times New Roman"/>
          <w:sz w:val="24"/>
          <w:szCs w:val="24"/>
        </w:rPr>
        <w:t xml:space="preserve"> of his Florida Bar license, which at this time he is listed as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7057A2" w:rsidRDefault="007057A2">
      <w:pPr>
        <w:spacing w:line="240" w:lineRule="auto"/>
        <w:ind w:left="720"/>
      </w:pPr>
    </w:p>
    <w:p w:rsidR="007057A2" w:rsidRDefault="006223CD">
      <w:pPr>
        <w:spacing w:line="240" w:lineRule="auto"/>
        <w:ind w:left="1440"/>
      </w:pPr>
      <w:r>
        <w:rPr>
          <w:rFonts w:ascii="Times New Roman" w:eastAsia="Times New Roman" w:hAnsi="Times New Roman" w:cs="Times New Roman"/>
          <w:sz w:val="24"/>
          <w:szCs w:val="24"/>
        </w:rPr>
        <w:t>Page 91</w:t>
      </w:r>
    </w:p>
    <w:p w:rsidR="007057A2" w:rsidRDefault="006223CD">
      <w:pPr>
        <w:spacing w:line="240" w:lineRule="auto"/>
        <w:ind w:left="1440"/>
      </w:pPr>
      <w:r>
        <w:rPr>
          <w:rFonts w:ascii="Times New Roman" w:eastAsia="Times New Roman" w:hAnsi="Times New Roman" w:cs="Times New Roman"/>
          <w:sz w:val="24"/>
          <w:szCs w:val="24"/>
        </w:rPr>
        <w:t>7· ·BY MR. BERNSTEIN:</w:t>
      </w:r>
    </w:p>
    <w:p w:rsidR="007057A2" w:rsidRDefault="006223CD">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7057A2" w:rsidRDefault="006223CD">
      <w:pPr>
        <w:spacing w:line="240" w:lineRule="auto"/>
        <w:ind w:left="1440"/>
      </w:pPr>
      <w:r>
        <w:rPr>
          <w:rFonts w:ascii="Times New Roman" w:eastAsia="Times New Roman" w:hAnsi="Times New Roman" w:cs="Times New Roman"/>
          <w:sz w:val="24"/>
          <w:szCs w:val="24"/>
        </w:rPr>
        <w:t>·9· ·some expert testimony, correct, on the --</w:t>
      </w:r>
    </w:p>
    <w:p w:rsidR="007057A2" w:rsidRDefault="006223CD">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7057A2" w:rsidRDefault="006223CD">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7057A2" w:rsidRDefault="006223CD">
      <w:pPr>
        <w:spacing w:line="240" w:lineRule="auto"/>
        <w:ind w:left="1440"/>
      </w:pPr>
      <w:r>
        <w:rPr>
          <w:rFonts w:ascii="Times New Roman" w:eastAsia="Times New Roman" w:hAnsi="Times New Roman" w:cs="Times New Roman"/>
          <w:sz w:val="24"/>
          <w:szCs w:val="24"/>
        </w:rPr>
        <w:t>12· ·doing the work as Simon Bernstein's attorney and Shirley</w:t>
      </w:r>
    </w:p>
    <w:p w:rsidR="007057A2" w:rsidRDefault="006223CD">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7057A2" w:rsidRDefault="006223CD">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7057A2" w:rsidRDefault="006223CD">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7057A2" w:rsidRDefault="006223CD">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7057A2" w:rsidRDefault="006223CD">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7057A2" w:rsidRDefault="006223CD">
      <w:pPr>
        <w:spacing w:line="240" w:lineRule="auto"/>
        <w:ind w:left="1440"/>
      </w:pPr>
      <w:r>
        <w:rPr>
          <w:rFonts w:ascii="Times New Roman" w:eastAsia="Times New Roman" w:hAnsi="Times New Roman" w:cs="Times New Roman"/>
          <w:sz w:val="24"/>
          <w:szCs w:val="24"/>
        </w:rPr>
        <w:t>18· ·that?</w:t>
      </w:r>
    </w:p>
    <w:p w:rsidR="007057A2" w:rsidRDefault="006223CD">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7057A2" w:rsidRDefault="007057A2">
      <w:pPr>
        <w:spacing w:line="240" w:lineRule="auto"/>
        <w:ind w:left="1440"/>
      </w:pPr>
    </w:p>
    <w:p w:rsidR="007057A2" w:rsidRDefault="006223CD">
      <w:pPr>
        <w:spacing w:line="240" w:lineRule="auto"/>
        <w:ind w:left="1440"/>
      </w:pPr>
      <w:r>
        <w:rPr>
          <w:rFonts w:ascii="Times New Roman" w:eastAsia="Times New Roman" w:hAnsi="Times New Roman" w:cs="Times New Roman"/>
          <w:sz w:val="24"/>
          <w:szCs w:val="24"/>
        </w:rPr>
        <w:t>Pages 120-121</w:t>
      </w:r>
    </w:p>
    <w:p w:rsidR="007057A2" w:rsidRDefault="006223CD">
      <w:pPr>
        <w:spacing w:line="240" w:lineRule="auto"/>
        <w:ind w:left="1440"/>
      </w:pPr>
      <w:r>
        <w:rPr>
          <w:rFonts w:ascii="Times New Roman" w:eastAsia="Times New Roman" w:hAnsi="Times New Roman" w:cs="Times New Roman"/>
          <w:sz w:val="24"/>
          <w:szCs w:val="24"/>
        </w:rPr>
        <w:t>19· ·BY MR. BERNSTEIN:</w:t>
      </w:r>
    </w:p>
    <w:p w:rsidR="007057A2" w:rsidRDefault="006223CD">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w:t>
      </w:r>
      <w:r>
        <w:rPr>
          <w:rFonts w:ascii="Times New Roman" w:eastAsia="Times New Roman" w:hAnsi="Times New Roman" w:cs="Times New Roman"/>
          <w:sz w:val="24"/>
          <w:szCs w:val="24"/>
        </w:rPr>
        <w:t xml:space="preserve"> you a member of the Florida</w:t>
      </w:r>
    </w:p>
    <w:p w:rsidR="007057A2" w:rsidRDefault="006223CD">
      <w:pPr>
        <w:spacing w:line="240" w:lineRule="auto"/>
        <w:ind w:left="1440"/>
      </w:pPr>
      <w:r>
        <w:rPr>
          <w:rFonts w:ascii="Times New Roman" w:eastAsia="Times New Roman" w:hAnsi="Times New Roman" w:cs="Times New Roman"/>
          <w:sz w:val="24"/>
          <w:szCs w:val="24"/>
        </w:rPr>
        <w:t>21· ·Bar?</w:t>
      </w:r>
    </w:p>
    <w:p w:rsidR="007057A2" w:rsidRDefault="006223CD">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7057A2" w:rsidRDefault="006223CD">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7057A2" w:rsidRDefault="006223CD">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7057A2" w:rsidRDefault="006223CD">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7057A2" w:rsidRDefault="006223CD">
      <w:pPr>
        <w:spacing w:line="240" w:lineRule="auto"/>
        <w:ind w:left="1440"/>
      </w:pPr>
      <w:r>
        <w:rPr>
          <w:rFonts w:ascii="Times New Roman" w:eastAsia="Times New Roman" w:hAnsi="Times New Roman" w:cs="Times New Roman"/>
          <w:sz w:val="24"/>
          <w:szCs w:val="24"/>
        </w:rPr>
        <w:t>·1· ·license.</w:t>
      </w:r>
    </w:p>
    <w:p w:rsidR="007057A2" w:rsidRDefault="006223CD">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7057A2" w:rsidRDefault="006223CD">
      <w:pPr>
        <w:spacing w:line="240" w:lineRule="auto"/>
        <w:ind w:left="1440"/>
      </w:pPr>
      <w:r>
        <w:rPr>
          <w:rFonts w:ascii="Times New Roman" w:eastAsia="Times New Roman" w:hAnsi="Times New Roman" w:cs="Times New Roman"/>
          <w:sz w:val="24"/>
          <w:szCs w:val="24"/>
        </w:rPr>
        <w:t>·3· ·tha</w:t>
      </w:r>
      <w:r>
        <w:rPr>
          <w:rFonts w:ascii="Times New Roman" w:eastAsia="Times New Roman" w:hAnsi="Times New Roman" w:cs="Times New Roman"/>
          <w:sz w:val="24"/>
          <w:szCs w:val="24"/>
        </w:rPr>
        <w:t>t I was not practicing.</w:t>
      </w:r>
    </w:p>
    <w:p w:rsidR="007057A2" w:rsidRDefault="007057A2">
      <w:pPr>
        <w:spacing w:line="240" w:lineRule="auto"/>
      </w:pPr>
    </w:p>
    <w:p w:rsidR="007057A2" w:rsidRDefault="007057A2"/>
    <w:p w:rsidR="007057A2" w:rsidRDefault="006223CD">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beneficiaries of the Shirley Trust and he answe</w:t>
      </w:r>
      <w:r>
        <w:rPr>
          <w:rFonts w:ascii="Times New Roman" w:eastAsia="Times New Roman" w:hAnsi="Times New Roman" w:cs="Times New Roman"/>
          <w:sz w:val="24"/>
          <w:szCs w:val="24"/>
        </w:rPr>
        <w:t>red no.  Yet, the following analysis shows different;</w:t>
      </w:r>
    </w:p>
    <w:p w:rsidR="007057A2" w:rsidRDefault="006223CD">
      <w:pPr>
        <w:spacing w:line="240" w:lineRule="auto"/>
        <w:ind w:left="1440"/>
      </w:pPr>
      <w:r>
        <w:rPr>
          <w:rFonts w:ascii="Times New Roman" w:eastAsia="Times New Roman" w:hAnsi="Times New Roman" w:cs="Times New Roman"/>
          <w:sz w:val="24"/>
          <w:szCs w:val="24"/>
        </w:rPr>
        <w:t>22· ·BY MR. BERNSTEIN:</w:t>
      </w:r>
    </w:p>
    <w:p w:rsidR="007057A2" w:rsidRDefault="006223CD">
      <w:pPr>
        <w:spacing w:line="240" w:lineRule="auto"/>
        <w:ind w:left="1440"/>
      </w:pPr>
      <w:r>
        <w:rPr>
          <w:rFonts w:ascii="Times New Roman" w:eastAsia="Times New Roman" w:hAnsi="Times New Roman" w:cs="Times New Roman"/>
          <w:sz w:val="24"/>
          <w:szCs w:val="24"/>
        </w:rPr>
        <w:lastRenderedPageBreak/>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7057A2" w:rsidRDefault="006223CD">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7057A2" w:rsidRDefault="006223CD">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7057A2" w:rsidRDefault="007057A2">
      <w:pPr>
        <w:spacing w:line="240" w:lineRule="auto"/>
        <w:ind w:left="1440"/>
      </w:pPr>
    </w:p>
    <w:p w:rsidR="007057A2" w:rsidRDefault="006223CD">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7057A2" w:rsidRDefault="006223CD">
      <w:pPr>
        <w:spacing w:line="240" w:lineRule="auto"/>
        <w:ind w:left="1440"/>
      </w:pPr>
      <w:r>
        <w:rPr>
          <w:rFonts w:ascii="Times New Roman" w:eastAsia="Times New Roman" w:hAnsi="Times New Roman" w:cs="Times New Roman"/>
          <w:sz w:val="24"/>
          <w:szCs w:val="24"/>
        </w:rPr>
        <w:t>“Notwithstanding the foregoing, as I have adequately provided for them during my lifetime, for purposes of th</w:t>
      </w:r>
      <w:r>
        <w:rPr>
          <w:rFonts w:ascii="Times New Roman" w:eastAsia="Times New Roman" w:hAnsi="Times New Roman" w:cs="Times New Roman"/>
          <w:sz w:val="24"/>
          <w:szCs w:val="24"/>
        </w:rPr>
        <w:t xml:space="preserve">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w:t>
      </w:r>
      <w:r>
        <w:rPr>
          <w:rFonts w:ascii="Times New Roman" w:eastAsia="Times New Roman" w:hAnsi="Times New Roman" w:cs="Times New Roman"/>
          <w:sz w:val="24"/>
          <w:szCs w:val="24"/>
        </w:rPr>
        <w:t xml:space="preserve"> children, ELIOT BERNSTEIN, JILL !ANTONI and LISA S. FRIEDSTEIN, and their lineal descendants all predecease the survivor of my spouse and me, then TED and PAM, and their respective lineal descendants shall not be deemed to have predeceased me and shall be</w:t>
      </w:r>
      <w:r>
        <w:rPr>
          <w:rFonts w:ascii="Times New Roman" w:eastAsia="Times New Roman" w:hAnsi="Times New Roman" w:cs="Times New Roman"/>
          <w:sz w:val="24"/>
          <w:szCs w:val="24"/>
        </w:rPr>
        <w:t xml:space="preserv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7057A2" w:rsidRDefault="007057A2">
      <w:pPr>
        <w:spacing w:line="240" w:lineRule="auto"/>
      </w:pPr>
    </w:p>
    <w:p w:rsidR="007057A2" w:rsidRDefault="006223CD">
      <w:pPr>
        <w:spacing w:line="240" w:lineRule="auto"/>
      </w:pPr>
      <w:r>
        <w:rPr>
          <w:rFonts w:ascii="Times New Roman" w:eastAsia="Times New Roman" w:hAnsi="Times New Roman" w:cs="Times New Roman"/>
          <w:sz w:val="24"/>
          <w:szCs w:val="24"/>
        </w:rPr>
        <w:t>Then the language from the fraudulent amendment states;</w:t>
      </w:r>
    </w:p>
    <w:p w:rsidR="007057A2" w:rsidRDefault="007057A2">
      <w:pPr>
        <w:spacing w:line="240" w:lineRule="auto"/>
      </w:pPr>
    </w:p>
    <w:p w:rsidR="007057A2" w:rsidRDefault="006223CD" w:rsidP="008C5CB0">
      <w:pPr>
        <w:spacing w:line="240" w:lineRule="auto"/>
        <w:ind w:left="144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7057A2" w:rsidRDefault="006223CD">
      <w:pPr>
        <w:spacing w:line="240" w:lineRule="auto"/>
        <w:ind w:left="720"/>
      </w:pPr>
      <w:r>
        <w:rPr>
          <w:rFonts w:ascii="Times New Roman" w:eastAsia="Times New Roman" w:hAnsi="Times New Roman" w:cs="Times New Roman"/>
          <w:sz w:val="24"/>
          <w:szCs w:val="24"/>
        </w:rPr>
        <w:t xml:space="preserve"> </w:t>
      </w:r>
    </w:p>
    <w:p w:rsidR="007057A2" w:rsidRDefault="006223CD" w:rsidP="008C5CB0">
      <w:pPr>
        <w:spacing w:line="240" w:lineRule="auto"/>
        <w:ind w:left="1440"/>
      </w:pPr>
      <w:r>
        <w:rPr>
          <w:rFonts w:ascii="Times New Roman" w:eastAsia="Times New Roman" w:hAnsi="Times New Roman" w:cs="Times New Roman"/>
          <w:sz w:val="24"/>
          <w:szCs w:val="24"/>
        </w:rPr>
        <w:t>"Notwithstanding the foregoing</w:t>
      </w:r>
      <w:r>
        <w:rPr>
          <w:rFonts w:ascii="Times New Roman" w:eastAsia="Times New Roman" w:hAnsi="Times New Roman" w:cs="Times New Roman"/>
          <w:sz w:val="24"/>
          <w:szCs w:val="24"/>
        </w:rPr>
        <w:t xml:space="preserve">, as my spouse and I have adequately provided for them during our lifetimes, for purposes of the dispositions made under this Trust, my children, TED S. BERNSTEIN ("TED") and PAMELA B. SIMON ("PAM '), shall be deemed to have predeceased the survivor of my </w:t>
      </w:r>
      <w:r>
        <w:rPr>
          <w:rFonts w:ascii="Times New Roman" w:eastAsia="Times New Roman" w:hAnsi="Times New Roman" w:cs="Times New Roman"/>
          <w:sz w:val="24"/>
          <w:szCs w:val="24"/>
        </w:rPr>
        <w:t>spouse and me, provided, however, if my children, ELIOT BERNSTEIN, JILL IANTONI and LISA S. FRIEDSTEIN, and their respective lineal descendants all predecease the survivor of my spouse and me, then TED and PAM shall not be deemed to have predeceased the su</w:t>
      </w:r>
      <w:r>
        <w:rPr>
          <w:rFonts w:ascii="Times New Roman" w:eastAsia="Times New Roman" w:hAnsi="Times New Roman" w:cs="Times New Roman"/>
          <w:sz w:val="24"/>
          <w:szCs w:val="24"/>
        </w:rPr>
        <w:t>rvivor of my spouse and me and shall become eligible beneficiaries for purposes of the dispositions made hereunder."</w:t>
      </w:r>
    </w:p>
    <w:p w:rsidR="007057A2" w:rsidRDefault="007057A2">
      <w:pPr>
        <w:spacing w:line="240" w:lineRule="auto"/>
      </w:pPr>
    </w:p>
    <w:p w:rsidR="007057A2" w:rsidRDefault="006223CD">
      <w:pPr>
        <w:spacing w:line="480" w:lineRule="auto"/>
      </w:pPr>
      <w:r>
        <w:rPr>
          <w:rFonts w:ascii="Times New Roman" w:eastAsia="Times New Roman" w:hAnsi="Times New Roman" w:cs="Times New Roman"/>
          <w:sz w:val="24"/>
          <w:szCs w:val="24"/>
        </w:rPr>
        <w:t>Clearly the fraudulent amendment attempts to remove from the predeceased language regarding TED and PAMELA’s lineal descendants from being</w:t>
      </w:r>
      <w:r>
        <w:rPr>
          <w:rFonts w:ascii="Times New Roman" w:eastAsia="Times New Roman" w:hAnsi="Times New Roman" w:cs="Times New Roman"/>
          <w:sz w:val="24"/>
          <w:szCs w:val="24"/>
        </w:rPr>
        <w:t xml:space="preserve"> excluded by removing them from the original trust language as being considered predeceased and thus change the beneficiaries of the Shirley Trust.  In fact, adding Ted and Pam’s lineal descendants back into the trust would give them a chance to convert im</w:t>
      </w:r>
      <w:r>
        <w:rPr>
          <w:rFonts w:ascii="Times New Roman" w:eastAsia="Times New Roman" w:hAnsi="Times New Roman" w:cs="Times New Roman"/>
          <w:sz w:val="24"/>
          <w:szCs w:val="24"/>
        </w:rPr>
        <w:t>properly %40 of the value to their families from %0.</w:t>
      </w:r>
    </w:p>
    <w:p w:rsidR="007057A2" w:rsidRDefault="006223CD">
      <w:pPr>
        <w:spacing w:line="480" w:lineRule="auto"/>
      </w:pPr>
      <w:r>
        <w:rPr>
          <w:rFonts w:ascii="Times New Roman" w:eastAsia="Times New Roman" w:hAnsi="Times New Roman" w:cs="Times New Roman"/>
          <w:sz w:val="24"/>
          <w:szCs w:val="24"/>
        </w:rPr>
        <w:lastRenderedPageBreak/>
        <w:t>This perjury by Spallina, acting already with proven unclean hands and admitted to crimes in the Estates and Trusts of Simon and Shirley Bernstein changed the outcome of the validity hearing adding cause</w:t>
      </w:r>
      <w:r>
        <w:rPr>
          <w:rFonts w:ascii="Times New Roman" w:eastAsia="Times New Roman" w:hAnsi="Times New Roman" w:cs="Times New Roman"/>
          <w:sz w:val="24"/>
          <w:szCs w:val="24"/>
        </w:rPr>
        <w:t xml:space="preserve"> for a rehearing and voiding the Order that resulted, which were already void and of no effect since Judge Phillips should have already voluntarily mandatorily disqualified himself from the proceedings prior to holding any hearings.</w:t>
      </w:r>
    </w:p>
    <w:p w:rsidR="007057A2" w:rsidRDefault="006223CD">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w:t>
      </w:r>
      <w:r>
        <w:rPr>
          <w:rFonts w:ascii="Times New Roman" w:eastAsia="Times New Roman" w:hAnsi="Times New Roman" w:cs="Times New Roman"/>
          <w:sz w:val="24"/>
          <w:szCs w:val="24"/>
        </w:rPr>
        <w:t xml:space="preserve">ualified as a fiduciary, the following passage from the December 15, 2015 hearing that Ted called for to prove the validity of the dispositive documents after his former counsel admitted criminal activities shows that Ted, who used this disgraced attorney </w:t>
      </w:r>
      <w:r>
        <w:rPr>
          <w:rFonts w:ascii="Times New Roman" w:eastAsia="Times New Roman" w:hAnsi="Times New Roman" w:cs="Times New Roman"/>
          <w:sz w:val="24"/>
          <w:szCs w:val="24"/>
        </w:rPr>
        <w:t>Spallina as his star and only witness to validate the documents, did nothing to validate the documents himself as Trustee to protect the beneficiaries harmed by his former counsels actions, his friend and business associate when he states, under oath,</w:t>
      </w:r>
    </w:p>
    <w:p w:rsidR="007057A2" w:rsidRDefault="006223CD">
      <w:pPr>
        <w:spacing w:line="480" w:lineRule="auto"/>
      </w:pPr>
      <w:r>
        <w:tab/>
      </w:r>
      <w:r>
        <w:rPr>
          <w:rFonts w:ascii="Times New Roman" w:eastAsia="Times New Roman" w:hAnsi="Times New Roman" w:cs="Times New Roman"/>
          <w:sz w:val="24"/>
          <w:szCs w:val="24"/>
        </w:rPr>
        <w:t>Pag</w:t>
      </w:r>
      <w:r>
        <w:rPr>
          <w:rFonts w:ascii="Times New Roman" w:eastAsia="Times New Roman" w:hAnsi="Times New Roman" w:cs="Times New Roman"/>
          <w:sz w:val="24"/>
          <w:szCs w:val="24"/>
        </w:rPr>
        <w:t>e 206-210</w:t>
      </w:r>
    </w:p>
    <w:p w:rsidR="007057A2" w:rsidRDefault="006223CD">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7057A2" w:rsidRDefault="006223CD">
      <w:pPr>
        <w:spacing w:line="240" w:lineRule="auto"/>
        <w:ind w:left="720"/>
      </w:pPr>
      <w:r>
        <w:rPr>
          <w:rFonts w:ascii="Times New Roman" w:eastAsia="Times New Roman" w:hAnsi="Times New Roman" w:cs="Times New Roman"/>
          <w:sz w:val="24"/>
          <w:szCs w:val="24"/>
        </w:rPr>
        <w:t>1· ·Spallina's fraudulent alteration of a trust document of</w:t>
      </w:r>
    </w:p>
    <w:p w:rsidR="007057A2" w:rsidRDefault="006223CD">
      <w:pPr>
        <w:spacing w:line="240" w:lineRule="auto"/>
        <w:ind w:left="720"/>
      </w:pPr>
      <w:r>
        <w:rPr>
          <w:rFonts w:ascii="Times New Roman" w:eastAsia="Times New Roman" w:hAnsi="Times New Roman" w:cs="Times New Roman"/>
          <w:sz w:val="24"/>
          <w:szCs w:val="24"/>
        </w:rPr>
        <w:t>·2· ·your mother's when?</w:t>
      </w:r>
    </w:p>
    <w:p w:rsidR="007057A2" w:rsidRDefault="006223CD">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7057A2" w:rsidRDefault="006223CD">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7057A2" w:rsidRDefault="006223CD">
      <w:pPr>
        <w:spacing w:line="240" w:lineRule="auto"/>
        <w:ind w:left="720"/>
      </w:pPr>
      <w:r>
        <w:rPr>
          <w:rFonts w:ascii="Times New Roman" w:eastAsia="Times New Roman" w:hAnsi="Times New Roman" w:cs="Times New Roman"/>
          <w:sz w:val="24"/>
          <w:szCs w:val="24"/>
        </w:rPr>
        <w:t>·5· ·fiduciary of Shirley's trust, allegedly?</w:t>
      </w:r>
    </w:p>
    <w:p w:rsidR="007057A2" w:rsidRDefault="006223CD">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7057A2" w:rsidRDefault="006223CD">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7057A2" w:rsidRDefault="006223CD">
      <w:pPr>
        <w:spacing w:line="240" w:lineRule="auto"/>
        <w:ind w:left="720"/>
      </w:pPr>
      <w:r>
        <w:rPr>
          <w:rFonts w:ascii="Times New Roman" w:eastAsia="Times New Roman" w:hAnsi="Times New Roman" w:cs="Times New Roman"/>
          <w:sz w:val="24"/>
          <w:szCs w:val="24"/>
        </w:rPr>
        <w:t xml:space="preserve">·8· ·altercation [sic] of a trust </w:t>
      </w:r>
      <w:r>
        <w:rPr>
          <w:rFonts w:ascii="Times New Roman" w:eastAsia="Times New Roman" w:hAnsi="Times New Roman" w:cs="Times New Roman"/>
          <w:sz w:val="24"/>
          <w:szCs w:val="24"/>
        </w:rPr>
        <w:t>document, were you the</w:t>
      </w:r>
    </w:p>
    <w:p w:rsidR="007057A2" w:rsidRDefault="006223CD">
      <w:pPr>
        <w:spacing w:line="240" w:lineRule="auto"/>
        <w:ind w:left="720"/>
      </w:pPr>
      <w:r>
        <w:rPr>
          <w:rFonts w:ascii="Times New Roman" w:eastAsia="Times New Roman" w:hAnsi="Times New Roman" w:cs="Times New Roman"/>
          <w:sz w:val="24"/>
          <w:szCs w:val="24"/>
        </w:rPr>
        <w:t>·9· ·fiduciary in charge of Shirley's trust?</w:t>
      </w:r>
    </w:p>
    <w:p w:rsidR="007057A2" w:rsidRDefault="006223CD">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7057A2" w:rsidRDefault="006223CD">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7057A2" w:rsidRDefault="006223CD">
      <w:pPr>
        <w:spacing w:line="240" w:lineRule="auto"/>
        <w:ind w:left="720"/>
      </w:pPr>
      <w:r>
        <w:rPr>
          <w:rFonts w:ascii="Times New Roman" w:eastAsia="Times New Roman" w:hAnsi="Times New Roman" w:cs="Times New Roman"/>
          <w:sz w:val="24"/>
          <w:szCs w:val="24"/>
        </w:rPr>
        <w:t>12· ·their law firm are the one who committed that fraud,</w:t>
      </w:r>
    </w:p>
    <w:p w:rsidR="007057A2" w:rsidRDefault="006223CD">
      <w:pPr>
        <w:spacing w:line="240" w:lineRule="auto"/>
        <w:ind w:left="720"/>
      </w:pPr>
      <w:r>
        <w:rPr>
          <w:rFonts w:ascii="Times New Roman" w:eastAsia="Times New Roman" w:hAnsi="Times New Roman" w:cs="Times New Roman"/>
          <w:sz w:val="24"/>
          <w:szCs w:val="24"/>
        </w:rPr>
        <w:t xml:space="preserve">13· ·correct, </w:t>
      </w:r>
      <w:r>
        <w:rPr>
          <w:rFonts w:ascii="Times New Roman" w:eastAsia="Times New Roman" w:hAnsi="Times New Roman" w:cs="Times New Roman"/>
          <w:sz w:val="24"/>
          <w:szCs w:val="24"/>
        </w:rPr>
        <w:t>who altered that document?</w:t>
      </w:r>
    </w:p>
    <w:p w:rsidR="007057A2" w:rsidRDefault="006223CD">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7057A2" w:rsidRDefault="006223CD">
      <w:pPr>
        <w:spacing w:line="240" w:lineRule="auto"/>
        <w:ind w:left="720"/>
      </w:pPr>
      <w:proofErr w:type="gramStart"/>
      <w:r>
        <w:rPr>
          <w:rFonts w:ascii="Times New Roman" w:eastAsia="Times New Roman" w:hAnsi="Times New Roman" w:cs="Times New Roman"/>
          <w:sz w:val="24"/>
          <w:szCs w:val="24"/>
        </w:rPr>
        <w:t>15· ·correct.</w:t>
      </w:r>
      <w:proofErr w:type="gramEnd"/>
    </w:p>
    <w:p w:rsidR="007057A2" w:rsidRDefault="006223CD">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7057A2" w:rsidRDefault="006223CD">
      <w:pPr>
        <w:spacing w:line="240" w:lineRule="auto"/>
        <w:ind w:left="720"/>
      </w:pPr>
      <w:r>
        <w:rPr>
          <w:rFonts w:ascii="Times New Roman" w:eastAsia="Times New Roman" w:hAnsi="Times New Roman" w:cs="Times New Roman"/>
          <w:sz w:val="24"/>
          <w:szCs w:val="24"/>
        </w:rPr>
        <w:t>17· ·that you retained as trustee had committed a fraud,</w:t>
      </w:r>
    </w:p>
    <w:p w:rsidR="007057A2" w:rsidRDefault="006223CD">
      <w:pPr>
        <w:spacing w:line="240" w:lineRule="auto"/>
        <w:ind w:left="720"/>
      </w:pPr>
      <w:proofErr w:type="gramStart"/>
      <w:r>
        <w:rPr>
          <w:rFonts w:ascii="Times New Roman" w:eastAsia="Times New Roman" w:hAnsi="Times New Roman" w:cs="Times New Roman"/>
          <w:sz w:val="24"/>
          <w:szCs w:val="24"/>
        </w:rPr>
        <w:t>18· ·correct?</w:t>
      </w:r>
      <w:proofErr w:type="gramEnd"/>
    </w:p>
    <w:p w:rsidR="007057A2" w:rsidRDefault="006223CD">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6223CD">
      <w:pPr>
        <w:spacing w:line="240" w:lineRule="auto"/>
        <w:ind w:left="720"/>
      </w:pPr>
      <w:r>
        <w:rPr>
          <w:rFonts w:ascii="Times New Roman" w:eastAsia="Times New Roman" w:hAnsi="Times New Roman" w:cs="Times New Roman"/>
          <w:sz w:val="24"/>
          <w:szCs w:val="24"/>
        </w:rPr>
        <w:t>20· ·</w:t>
      </w:r>
      <w:r>
        <w:rPr>
          <w:rFonts w:ascii="Times New Roman" w:eastAsia="Times New Roman" w:hAnsi="Times New Roman" w:cs="Times New Roman"/>
          <w:sz w:val="24"/>
          <w:szCs w:val="24"/>
        </w:rPr>
        <w:t xml:space="preserve">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7057A2" w:rsidRDefault="006223CD">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7057A2" w:rsidRDefault="006223CD">
      <w:pPr>
        <w:spacing w:line="240" w:lineRule="auto"/>
        <w:ind w:left="720"/>
      </w:pPr>
      <w:r>
        <w:rPr>
          <w:rFonts w:ascii="Times New Roman" w:eastAsia="Times New Roman" w:hAnsi="Times New Roman" w:cs="Times New Roman"/>
          <w:sz w:val="24"/>
          <w:szCs w:val="24"/>
        </w:rPr>
        <w:lastRenderedPageBreak/>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7057A2" w:rsidRDefault="006223CD">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7057A2" w:rsidRDefault="006223CD">
      <w:pPr>
        <w:spacing w:line="240" w:lineRule="auto"/>
        <w:ind w:left="720"/>
      </w:pPr>
      <w:proofErr w:type="gramStart"/>
      <w:r>
        <w:rPr>
          <w:rFonts w:ascii="Times New Roman" w:eastAsia="Times New Roman" w:hAnsi="Times New Roman" w:cs="Times New Roman"/>
          <w:sz w:val="24"/>
          <w:szCs w:val="24"/>
        </w:rPr>
        <w:t>24· ·after that.</w:t>
      </w:r>
      <w:proofErr w:type="gramEnd"/>
    </w:p>
    <w:p w:rsidR="007057A2" w:rsidRDefault="006223CD">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7057A2" w:rsidRDefault="006223CD">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7057A2" w:rsidRDefault="006223CD">
      <w:pPr>
        <w:spacing w:line="240" w:lineRule="auto"/>
        <w:ind w:left="720"/>
      </w:pPr>
      <w:r>
        <w:rPr>
          <w:rFonts w:ascii="Times New Roman" w:eastAsia="Times New Roman" w:hAnsi="Times New Roman" w:cs="Times New Roman"/>
          <w:sz w:val="24"/>
          <w:szCs w:val="24"/>
        </w:rPr>
        <w:t>…</w:t>
      </w:r>
    </w:p>
    <w:p w:rsidR="007057A2" w:rsidRDefault="006223CD">
      <w:pPr>
        <w:spacing w:line="240" w:lineRule="auto"/>
        <w:ind w:left="720"/>
      </w:pPr>
      <w:r>
        <w:rPr>
          <w:rFonts w:ascii="Times New Roman" w:eastAsia="Times New Roman" w:hAnsi="Times New Roman" w:cs="Times New Roman"/>
          <w:sz w:val="24"/>
          <w:szCs w:val="24"/>
        </w:rPr>
        <w:t>P 209-210</w:t>
      </w:r>
    </w:p>
    <w:p w:rsidR="007057A2" w:rsidRDefault="006223CD">
      <w:pPr>
        <w:spacing w:line="240" w:lineRule="auto"/>
        <w:ind w:left="720"/>
      </w:pPr>
      <w:r>
        <w:rPr>
          <w:rFonts w:ascii="Times New Roman" w:eastAsia="Times New Roman" w:hAnsi="Times New Roman" w:cs="Times New Roman"/>
          <w:sz w:val="24"/>
          <w:szCs w:val="24"/>
        </w:rPr>
        <w:t>24· ·BY MR. BERNSTEIN:</w:t>
      </w:r>
    </w:p>
    <w:p w:rsidR="007057A2" w:rsidRDefault="006223CD">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7057A2" w:rsidRDefault="006223CD">
      <w:pPr>
        <w:spacing w:line="240" w:lineRule="auto"/>
        <w:ind w:left="720"/>
      </w:pPr>
      <w:r>
        <w:rPr>
          <w:rFonts w:ascii="Times New Roman" w:eastAsia="Times New Roman" w:hAnsi="Times New Roman" w:cs="Times New Roman"/>
          <w:sz w:val="24"/>
          <w:szCs w:val="24"/>
        </w:rPr>
        <w:t>·1· ·your mother's?</w:t>
      </w:r>
    </w:p>
    <w:p w:rsidR="007057A2" w:rsidRDefault="006223CD">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7057A2" w:rsidRDefault="006223CD">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7057A2" w:rsidRDefault="006223CD">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7057A2" w:rsidRDefault="006223CD">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7057A2" w:rsidRDefault="006223CD">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7057A2" w:rsidRDefault="006223CD">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7057A2" w:rsidRDefault="006223CD">
      <w:pPr>
        <w:spacing w:line="240" w:lineRule="auto"/>
        <w:ind w:left="720"/>
      </w:pPr>
      <w:r>
        <w:rPr>
          <w:rFonts w:ascii="Times New Roman" w:eastAsia="Times New Roman" w:hAnsi="Times New Roman" w:cs="Times New Roman"/>
          <w:sz w:val="24"/>
          <w:szCs w:val="24"/>
        </w:rPr>
        <w:t>·8· ·documents authenticated since learning that your</w:t>
      </w:r>
    </w:p>
    <w:p w:rsidR="007057A2" w:rsidRDefault="006223CD">
      <w:pPr>
        <w:spacing w:line="240" w:lineRule="auto"/>
        <w:ind w:left="720"/>
      </w:pPr>
      <w:r>
        <w:rPr>
          <w:rFonts w:ascii="Times New Roman" w:eastAsia="Times New Roman" w:hAnsi="Times New Roman" w:cs="Times New Roman"/>
          <w:sz w:val="24"/>
          <w:szCs w:val="24"/>
        </w:rPr>
        <w:t>·9· ·</w:t>
      </w:r>
      <w:r>
        <w:rPr>
          <w:rFonts w:ascii="Times New Roman" w:eastAsia="Times New Roman" w:hAnsi="Times New Roman" w:cs="Times New Roman"/>
          <w:sz w:val="24"/>
          <w:szCs w:val="24"/>
        </w:rPr>
        <w:t>attorneys had committed fraud in altering dispositive</w:t>
      </w:r>
    </w:p>
    <w:p w:rsidR="007057A2" w:rsidRDefault="006223CD">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7057A2" w:rsidRDefault="006223CD">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6223CD">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6223CD">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7057A2" w:rsidRDefault="006223CD">
      <w:pPr>
        <w:spacing w:line="240" w:lineRule="auto"/>
        <w:ind w:left="720"/>
      </w:pPr>
      <w:r>
        <w:rPr>
          <w:rFonts w:ascii="Times New Roman" w:eastAsia="Times New Roman" w:hAnsi="Times New Roman" w:cs="Times New Roman"/>
          <w:sz w:val="24"/>
          <w:szCs w:val="24"/>
        </w:rPr>
        <w:t>14· ·BY MR. BERNSTEIN:</w:t>
      </w:r>
    </w:p>
    <w:p w:rsidR="007057A2" w:rsidRDefault="006223CD">
      <w:pPr>
        <w:spacing w:line="240" w:lineRule="auto"/>
        <w:ind w:left="720"/>
      </w:pPr>
      <w:r>
        <w:rPr>
          <w:rFonts w:ascii="Times New Roman" w:eastAsia="Times New Roman" w:hAnsi="Times New Roman" w:cs="Times New Roman"/>
          <w:sz w:val="24"/>
          <w:szCs w:val="24"/>
        </w:rPr>
        <w:t>15· · ·</w:t>
      </w:r>
      <w:r>
        <w:rPr>
          <w:rFonts w:ascii="Times New Roman" w:eastAsia="Times New Roman" w:hAnsi="Times New Roman" w:cs="Times New Roman"/>
          <w:sz w:val="24"/>
          <w:szCs w:val="24"/>
        </w:rPr>
        <w:t xml:space="preserve">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7057A2" w:rsidRDefault="006223CD">
      <w:pPr>
        <w:spacing w:line="240" w:lineRule="auto"/>
        <w:ind w:left="720"/>
      </w:pPr>
      <w:r>
        <w:rPr>
          <w:rFonts w:ascii="Times New Roman" w:eastAsia="Times New Roman" w:hAnsi="Times New Roman" w:cs="Times New Roman"/>
          <w:sz w:val="24"/>
          <w:szCs w:val="24"/>
        </w:rPr>
        <w:t>16· ·validate these documents; is that correct?</w:t>
      </w:r>
    </w:p>
    <w:p w:rsidR="007057A2" w:rsidRDefault="006223CD">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7057A2">
      <w:pPr>
        <w:spacing w:line="240" w:lineRule="auto"/>
        <w:ind w:left="720"/>
      </w:pPr>
    </w:p>
    <w:p w:rsidR="007057A2" w:rsidRDefault="006223CD">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w:t>
      </w:r>
      <w:r>
        <w:rPr>
          <w:rFonts w:ascii="Times New Roman" w:eastAsia="Times New Roman" w:hAnsi="Times New Roman" w:cs="Times New Roman"/>
          <w:sz w:val="24"/>
          <w:szCs w:val="24"/>
        </w:rPr>
        <w:t>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aka bank fraud, forgery and more, Florida’s Judges are coming under fire for their bizarre behaviors of probate/guardianship</w:t>
      </w:r>
      <w:r>
        <w:rPr>
          <w:rFonts w:ascii="Times New Roman" w:eastAsia="Times New Roman" w:hAnsi="Times New Roman" w:cs="Times New Roman"/>
          <w:sz w:val="24"/>
          <w:szCs w:val="24"/>
        </w:rPr>
        <w:t xml:space="preserve"> abuses and basically grave robbing Florida’s elderly as has been evidenced herein, where dead person's identities are used to commit Fraud on the Court and when discovered covered up by further Fraud by the Court in conjunction with the lawyers and guardi</w:t>
      </w:r>
      <w:r>
        <w:rPr>
          <w:rFonts w:ascii="Times New Roman" w:eastAsia="Times New Roman" w:hAnsi="Times New Roman" w:cs="Times New Roman"/>
          <w:sz w:val="24"/>
          <w:szCs w:val="24"/>
        </w:rPr>
        <w:t xml:space="preserve">ans and judges. </w:t>
      </w:r>
    </w:p>
    <w:p w:rsidR="007057A2" w:rsidRDefault="006223CD">
      <w:pPr>
        <w:spacing w:line="480" w:lineRule="auto"/>
        <w:ind w:firstLine="720"/>
      </w:pPr>
      <w:r>
        <w:rPr>
          <w:rFonts w:ascii="Times New Roman" w:eastAsia="Times New Roman" w:hAnsi="Times New Roman" w:cs="Times New Roman"/>
          <w:sz w:val="24"/>
          <w:szCs w:val="24"/>
        </w:rPr>
        <w:lastRenderedPageBreak/>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7057A2" w:rsidRDefault="007057A2"/>
    <w:p w:rsidR="007057A2" w:rsidRDefault="006223CD">
      <w:pPr>
        <w:ind w:firstLine="720"/>
      </w:pPr>
      <w:r>
        <w:rPr>
          <w:rFonts w:ascii="Times New Roman" w:eastAsia="Times New Roman" w:hAnsi="Times New Roman" w:cs="Times New Roman"/>
          <w:sz w:val="24"/>
          <w:szCs w:val="24"/>
        </w:rPr>
        <w:t xml:space="preserve">Dated: January 19, 2016 </w:t>
      </w:r>
      <w:r w:rsidRPr="008C5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7057A2" w:rsidRDefault="006223CD">
      <w:pPr>
        <w:jc w:val="center"/>
      </w:pPr>
      <w:r>
        <w:rPr>
          <w:rFonts w:ascii="Times New Roman" w:eastAsia="Times New Roman" w:hAnsi="Times New Roman" w:cs="Times New Roman"/>
          <w:sz w:val="24"/>
          <w:szCs w:val="24"/>
        </w:rPr>
        <w:t xml:space="preserve"> </w:t>
      </w:r>
    </w:p>
    <w:p w:rsidR="007057A2" w:rsidRDefault="006223CD">
      <w:pPr>
        <w:ind w:left="5040" w:firstLine="720"/>
      </w:pPr>
      <w:r>
        <w:rPr>
          <w:rFonts w:ascii="Times New Roman" w:eastAsia="Times New Roman" w:hAnsi="Times New Roman" w:cs="Times New Roman"/>
          <w:b/>
          <w:sz w:val="24"/>
          <w:szCs w:val="24"/>
          <w:u w:val="single"/>
        </w:rPr>
        <w:t>/s/Eliot Ivan Bernstein</w:t>
      </w:r>
    </w:p>
    <w:p w:rsidR="007057A2" w:rsidRDefault="006223CD">
      <w:pPr>
        <w:ind w:left="5040" w:firstLine="720"/>
      </w:pPr>
      <w:r>
        <w:t>Eliot Ivan Bernstein</w:t>
      </w:r>
    </w:p>
    <w:p w:rsidR="007057A2" w:rsidRDefault="006223CD">
      <w:pPr>
        <w:ind w:left="5040" w:firstLine="720"/>
      </w:pPr>
      <w:r>
        <w:t>2753 NW 34th St</w:t>
      </w:r>
    </w:p>
    <w:p w:rsidR="007057A2" w:rsidRDefault="006223CD">
      <w:pPr>
        <w:ind w:left="5040" w:firstLine="720"/>
      </w:pPr>
      <w:r>
        <w:t xml:space="preserve">Boca Raton, FL 33434                                </w:t>
      </w:r>
      <w:r>
        <w:tab/>
        <w:t>561-245-8588</w:t>
      </w:r>
    </w:p>
    <w:p w:rsidR="007057A2" w:rsidRDefault="006223CD">
      <w:pPr>
        <w:ind w:left="5040" w:firstLine="720"/>
      </w:pPr>
      <w:r>
        <w:rPr>
          <w:color w:val="1155CC"/>
        </w:rPr>
        <w:t>iviewit@iviewit.tv</w:t>
      </w:r>
    </w:p>
    <w:p w:rsidR="007057A2" w:rsidRDefault="006223CD">
      <w:pPr>
        <w:spacing w:line="480" w:lineRule="auto"/>
        <w:jc w:val="center"/>
      </w:pPr>
      <w:r>
        <w:t xml:space="preserve"> </w:t>
      </w:r>
    </w:p>
    <w:p w:rsidR="007057A2" w:rsidRDefault="006223CD">
      <w:pPr>
        <w:spacing w:line="480" w:lineRule="auto"/>
        <w:jc w:val="center"/>
      </w:pPr>
      <w:r>
        <w:rPr>
          <w:b/>
          <w:u w:val="single"/>
        </w:rPr>
        <w:t xml:space="preserve"> </w:t>
      </w:r>
    </w:p>
    <w:p w:rsidR="007057A2" w:rsidRDefault="006223CD">
      <w:pPr>
        <w:spacing w:line="480" w:lineRule="auto"/>
        <w:jc w:val="center"/>
      </w:pPr>
      <w:r>
        <w:rPr>
          <w:b/>
          <w:u w:val="single"/>
        </w:rPr>
        <w:t>CERTIFICATE OF SERVICE</w:t>
      </w:r>
    </w:p>
    <w:p w:rsidR="007057A2" w:rsidRDefault="006223CD">
      <w:pPr>
        <w:spacing w:line="480" w:lineRule="auto"/>
        <w:ind w:firstLine="720"/>
      </w:pPr>
      <w:r>
        <w:t xml:space="preserve">I CERTIFY that a copy of the foregoing has been furnished to parties listed on attached Service List by E-mail Electronic Transmission; Court </w:t>
      </w:r>
      <w:proofErr w:type="spellStart"/>
      <w:r>
        <w:t>ECF</w:t>
      </w:r>
      <w:proofErr w:type="spellEnd"/>
      <w:r>
        <w:t>; this 19th day of January, 2016.</w:t>
      </w:r>
    </w:p>
    <w:p w:rsidR="007057A2" w:rsidRDefault="006223CD">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7057A2" w:rsidRDefault="006223CD">
      <w:pPr>
        <w:ind w:left="5040" w:firstLine="720"/>
      </w:pPr>
      <w:r>
        <w:t>Eliot Ivan Bernstein</w:t>
      </w:r>
    </w:p>
    <w:p w:rsidR="007057A2" w:rsidRDefault="006223CD">
      <w:pPr>
        <w:ind w:left="5040" w:firstLine="720"/>
      </w:pPr>
      <w:r>
        <w:t>2753 NW</w:t>
      </w:r>
      <w:r>
        <w:t xml:space="preserve"> 34th St</w:t>
      </w:r>
    </w:p>
    <w:p w:rsidR="007057A2" w:rsidRDefault="006223CD">
      <w:pPr>
        <w:ind w:left="5040" w:firstLine="720"/>
      </w:pPr>
      <w:r>
        <w:t xml:space="preserve">Boca Raton, FL 33434                                </w:t>
      </w:r>
      <w:r>
        <w:tab/>
        <w:t>561-245-8588</w:t>
      </w:r>
    </w:p>
    <w:p w:rsidR="007057A2" w:rsidRDefault="006223CD">
      <w:pPr>
        <w:ind w:left="5040" w:firstLine="720"/>
      </w:pPr>
      <w:r>
        <w:rPr>
          <w:color w:val="1155CC"/>
        </w:rPr>
        <w:t>iviewit@iviewit.tv</w:t>
      </w:r>
      <w:r>
        <w:t xml:space="preserve">                                                        </w:t>
      </w:r>
    </w:p>
    <w:p w:rsidR="007057A2" w:rsidRDefault="007057A2">
      <w:pPr>
        <w:jc w:val="center"/>
      </w:pPr>
    </w:p>
    <w:p w:rsidR="007057A2" w:rsidRDefault="007057A2">
      <w:pPr>
        <w:jc w:val="center"/>
      </w:pPr>
    </w:p>
    <w:p w:rsidR="007057A2" w:rsidRDefault="006223CD">
      <w:pPr>
        <w:jc w:val="center"/>
      </w:pPr>
      <w:r>
        <w:rPr>
          <w:b/>
          <w:u w:val="single"/>
        </w:rPr>
        <w:t>SERVICE LIST</w:t>
      </w:r>
    </w:p>
    <w:p w:rsidR="007057A2" w:rsidRDefault="007057A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57A2">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r>
              <w:rPr>
                <w:rFonts w:ascii="Calibri" w:eastAsia="Calibri" w:hAnsi="Calibri" w:cs="Calibri"/>
              </w:rPr>
              <w:t>Robert L. Spallina, Esq.,</w:t>
            </w:r>
          </w:p>
          <w:p w:rsidR="007057A2" w:rsidRDefault="006223CD">
            <w:r>
              <w:rPr>
                <w:rFonts w:ascii="Calibri" w:eastAsia="Calibri" w:hAnsi="Calibri" w:cs="Calibri"/>
              </w:rPr>
              <w:t>Tescher &amp; Spallina, P.A.</w:t>
            </w:r>
          </w:p>
          <w:p w:rsidR="007057A2" w:rsidRDefault="006223CD">
            <w:r>
              <w:rPr>
                <w:rFonts w:ascii="Calibri" w:eastAsia="Calibri" w:hAnsi="Calibri" w:cs="Calibri"/>
              </w:rPr>
              <w:t>Wells Fargo Plaza</w:t>
            </w:r>
          </w:p>
          <w:p w:rsidR="007057A2" w:rsidRDefault="006223CD">
            <w:r>
              <w:rPr>
                <w:rFonts w:ascii="Calibri" w:eastAsia="Calibri" w:hAnsi="Calibri" w:cs="Calibri"/>
              </w:rPr>
              <w:t>925</w:t>
            </w:r>
            <w:r>
              <w:rPr>
                <w:rFonts w:ascii="Calibri" w:eastAsia="Calibri" w:hAnsi="Calibri" w:cs="Calibri"/>
              </w:rPr>
              <w:t xml:space="preserve"> South Federal Hwy Suite 500</w:t>
            </w:r>
          </w:p>
          <w:p w:rsidR="007057A2" w:rsidRDefault="006223CD">
            <w:r>
              <w:rPr>
                <w:rFonts w:ascii="Calibri" w:eastAsia="Calibri" w:hAnsi="Calibri" w:cs="Calibri"/>
              </w:rPr>
              <w:t>Boca Raton, Florida 33432</w:t>
            </w:r>
          </w:p>
          <w:p w:rsidR="007057A2" w:rsidRDefault="006223CD">
            <w:r>
              <w:rPr>
                <w:rFonts w:ascii="Calibri" w:eastAsia="Calibri" w:hAnsi="Calibri" w:cs="Calibri"/>
              </w:rPr>
              <w:t>rspallina@tescherspallina.com</w:t>
            </w:r>
          </w:p>
          <w:p w:rsidR="007057A2" w:rsidRDefault="006223CD">
            <w:r>
              <w:rPr>
                <w:rFonts w:ascii="Calibri" w:eastAsia="Calibri" w:hAnsi="Calibri" w:cs="Calibri"/>
              </w:rPr>
              <w:t xml:space="preserve">kmoran@tescherspallina.com   </w:t>
            </w:r>
          </w:p>
          <w:p w:rsidR="007057A2" w:rsidRDefault="006223CD">
            <w:hyperlink r:id="rId9">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r>
              <w:rPr>
                <w:rFonts w:ascii="Calibri" w:eastAsia="Calibri" w:hAnsi="Calibri" w:cs="Calibri"/>
              </w:rPr>
              <w:t>Ted Bernstein, Individually</w:t>
            </w:r>
          </w:p>
          <w:p w:rsidR="007057A2" w:rsidRDefault="006223CD">
            <w:r>
              <w:rPr>
                <w:rFonts w:ascii="Calibri" w:eastAsia="Calibri" w:hAnsi="Calibri" w:cs="Calibri"/>
              </w:rPr>
              <w:t>880 Berkeley</w:t>
            </w:r>
          </w:p>
          <w:p w:rsidR="007057A2" w:rsidRDefault="006223CD">
            <w:r>
              <w:rPr>
                <w:rFonts w:ascii="Calibri" w:eastAsia="Calibri" w:hAnsi="Calibri" w:cs="Calibri"/>
              </w:rPr>
              <w:t>Boca Raton, FL 33487</w:t>
            </w:r>
          </w:p>
          <w:p w:rsidR="007057A2" w:rsidRDefault="006223CD">
            <w:hyperlink r:id="rId10">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John J. Pankauski, Esq.</w:t>
            </w:r>
          </w:p>
          <w:p w:rsidR="007057A2" w:rsidRDefault="006223CD">
            <w:pPr>
              <w:widowControl w:val="0"/>
            </w:pPr>
            <w:r>
              <w:rPr>
                <w:rFonts w:ascii="Calibri" w:eastAsia="Calibri" w:hAnsi="Calibri" w:cs="Calibri"/>
              </w:rPr>
              <w:t>Pankauski Law Firm PLLC</w:t>
            </w:r>
          </w:p>
          <w:p w:rsidR="007057A2" w:rsidRDefault="006223CD">
            <w:pPr>
              <w:widowControl w:val="0"/>
            </w:pPr>
            <w:r>
              <w:rPr>
                <w:rFonts w:ascii="Calibri" w:eastAsia="Calibri" w:hAnsi="Calibri" w:cs="Calibri"/>
              </w:rPr>
              <w:t>120 South Olive Avenue</w:t>
            </w:r>
          </w:p>
          <w:p w:rsidR="007057A2" w:rsidRDefault="006223CD">
            <w:pPr>
              <w:widowControl w:val="0"/>
            </w:pPr>
            <w:r>
              <w:rPr>
                <w:rFonts w:ascii="Calibri" w:eastAsia="Calibri" w:hAnsi="Calibri" w:cs="Calibri"/>
              </w:rPr>
              <w:t>7th Floor</w:t>
            </w:r>
          </w:p>
          <w:p w:rsidR="007057A2" w:rsidRDefault="006223CD">
            <w:pPr>
              <w:widowControl w:val="0"/>
            </w:pPr>
            <w:r>
              <w:rPr>
                <w:rFonts w:ascii="Calibri" w:eastAsia="Calibri" w:hAnsi="Calibri" w:cs="Calibri"/>
              </w:rPr>
              <w:t>West Palm Beach, FL 33401</w:t>
            </w:r>
          </w:p>
          <w:p w:rsidR="007057A2" w:rsidRDefault="007057A2">
            <w:pPr>
              <w:widowControl w:val="0"/>
            </w:pPr>
          </w:p>
          <w:p w:rsidR="007057A2" w:rsidRDefault="007057A2">
            <w:pPr>
              <w:widowControl w:val="0"/>
              <w:spacing w:line="240" w:lineRule="auto"/>
            </w:pPr>
          </w:p>
        </w:tc>
      </w:tr>
      <w:tr w:rsidR="007057A2">
        <w:tc>
          <w:tcPr>
            <w:tcW w:w="3120" w:type="dxa"/>
            <w:tcMar>
              <w:top w:w="100" w:type="dxa"/>
              <w:left w:w="100" w:type="dxa"/>
              <w:bottom w:w="100" w:type="dxa"/>
              <w:right w:w="100" w:type="dxa"/>
            </w:tcMar>
          </w:tcPr>
          <w:p w:rsidR="007057A2" w:rsidRDefault="006223CD">
            <w:r>
              <w:rPr>
                <w:rFonts w:ascii="Calibri" w:eastAsia="Calibri" w:hAnsi="Calibri" w:cs="Calibri"/>
                <w:b/>
              </w:rPr>
              <w:lastRenderedPageBreak/>
              <w:t>COUNTER</w:t>
            </w:r>
            <w:r>
              <w:rPr>
                <w:rFonts w:ascii="Calibri" w:eastAsia="Calibri" w:hAnsi="Calibri" w:cs="Calibri"/>
                <w:b/>
              </w:rPr>
              <w:t xml:space="preserve"> DEFENDANT</w:t>
            </w:r>
          </w:p>
          <w:p w:rsidR="007057A2" w:rsidRDefault="006223CD">
            <w:r>
              <w:rPr>
                <w:rFonts w:ascii="Calibri" w:eastAsia="Calibri" w:hAnsi="Calibri" w:cs="Calibri"/>
              </w:rPr>
              <w:t>Donald Tescher, Esq.,</w:t>
            </w:r>
          </w:p>
          <w:p w:rsidR="007057A2" w:rsidRDefault="006223CD">
            <w:r>
              <w:rPr>
                <w:rFonts w:ascii="Calibri" w:eastAsia="Calibri" w:hAnsi="Calibri" w:cs="Calibri"/>
              </w:rPr>
              <w:t>Tescher &amp; Spallina, P.A.</w:t>
            </w:r>
          </w:p>
          <w:p w:rsidR="007057A2" w:rsidRDefault="006223CD">
            <w:r>
              <w:rPr>
                <w:rFonts w:ascii="Calibri" w:eastAsia="Calibri" w:hAnsi="Calibri" w:cs="Calibri"/>
              </w:rPr>
              <w:t>Wells Fargo Plaza</w:t>
            </w:r>
          </w:p>
          <w:p w:rsidR="007057A2" w:rsidRDefault="006223CD">
            <w:r>
              <w:rPr>
                <w:rFonts w:ascii="Calibri" w:eastAsia="Calibri" w:hAnsi="Calibri" w:cs="Calibri"/>
              </w:rPr>
              <w:t>925 South Federal Hwy Suite 500</w:t>
            </w:r>
          </w:p>
          <w:p w:rsidR="007057A2" w:rsidRDefault="006223CD">
            <w:r>
              <w:rPr>
                <w:rFonts w:ascii="Calibri" w:eastAsia="Calibri" w:hAnsi="Calibri" w:cs="Calibri"/>
              </w:rPr>
              <w:t>Boca Raton, Florida 33432</w:t>
            </w:r>
          </w:p>
          <w:p w:rsidR="007057A2" w:rsidRDefault="006223CD">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Ted Bernstein</w:t>
            </w:r>
          </w:p>
          <w:p w:rsidR="007057A2" w:rsidRDefault="006223CD">
            <w:pPr>
              <w:widowControl w:val="0"/>
            </w:pPr>
            <w:r>
              <w:rPr>
                <w:rFonts w:ascii="Calibri" w:eastAsia="Calibri" w:hAnsi="Calibri" w:cs="Calibri"/>
              </w:rPr>
              <w:t>Life Insurance Concepts et al.</w:t>
            </w:r>
          </w:p>
          <w:p w:rsidR="007057A2" w:rsidRDefault="006223CD">
            <w:pPr>
              <w:widowControl w:val="0"/>
            </w:pPr>
            <w:r>
              <w:rPr>
                <w:rFonts w:ascii="Calibri" w:eastAsia="Calibri" w:hAnsi="Calibri" w:cs="Calibri"/>
              </w:rPr>
              <w:t>950 Peninsula Corporate Circle</w:t>
            </w:r>
          </w:p>
          <w:p w:rsidR="007057A2" w:rsidRDefault="006223CD">
            <w:pPr>
              <w:widowControl w:val="0"/>
            </w:pPr>
            <w:r>
              <w:rPr>
                <w:rFonts w:ascii="Calibri" w:eastAsia="Calibri" w:hAnsi="Calibri" w:cs="Calibri"/>
              </w:rPr>
              <w:t>Suite 3010</w:t>
            </w:r>
          </w:p>
          <w:p w:rsidR="007057A2" w:rsidRDefault="006223CD">
            <w:pPr>
              <w:widowControl w:val="0"/>
            </w:pPr>
            <w:r>
              <w:rPr>
                <w:rFonts w:ascii="Calibri" w:eastAsia="Calibri" w:hAnsi="Calibri" w:cs="Calibri"/>
              </w:rPr>
              <w:t>Boca Raton, FL 33487</w:t>
            </w:r>
          </w:p>
          <w:p w:rsidR="007057A2" w:rsidRDefault="006223CD">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Pankauski Law Firm PLLC</w:t>
            </w:r>
          </w:p>
          <w:p w:rsidR="007057A2" w:rsidRDefault="006223CD">
            <w:pPr>
              <w:widowControl w:val="0"/>
            </w:pPr>
            <w:r>
              <w:rPr>
                <w:rFonts w:ascii="Calibri" w:eastAsia="Calibri" w:hAnsi="Calibri" w:cs="Calibri"/>
              </w:rPr>
              <w:t>120 South Olive Avenue</w:t>
            </w:r>
          </w:p>
          <w:p w:rsidR="007057A2" w:rsidRDefault="006223CD">
            <w:pPr>
              <w:widowControl w:val="0"/>
            </w:pPr>
            <w:r>
              <w:rPr>
                <w:rFonts w:ascii="Calibri" w:eastAsia="Calibri" w:hAnsi="Calibri" w:cs="Calibri"/>
              </w:rPr>
              <w:t>7th Floor</w:t>
            </w:r>
          </w:p>
          <w:p w:rsidR="007057A2" w:rsidRDefault="006223CD">
            <w:pPr>
              <w:widowControl w:val="0"/>
            </w:pPr>
            <w:r>
              <w:rPr>
                <w:rFonts w:ascii="Calibri" w:eastAsia="Calibri" w:hAnsi="Calibri" w:cs="Calibri"/>
              </w:rPr>
              <w:t>West Palm Beach, FL 33401</w:t>
            </w:r>
          </w:p>
          <w:p w:rsidR="007057A2" w:rsidRDefault="006223CD">
            <w:pPr>
              <w:widowControl w:val="0"/>
            </w:pPr>
            <w:r>
              <w:rPr>
                <w:rFonts w:ascii="Calibri" w:eastAsia="Calibri" w:hAnsi="Calibri" w:cs="Calibri"/>
              </w:rPr>
              <w:t>courtfilings@pankauskila</w:t>
            </w:r>
            <w:r>
              <w:rPr>
                <w:rFonts w:ascii="Calibri" w:eastAsia="Calibri" w:hAnsi="Calibri" w:cs="Calibri"/>
              </w:rPr>
              <w:t>wfirm.com</w:t>
            </w:r>
          </w:p>
          <w:p w:rsidR="007057A2" w:rsidRDefault="006223CD">
            <w:pPr>
              <w:widowControl w:val="0"/>
              <w:spacing w:line="240" w:lineRule="auto"/>
            </w:pPr>
            <w:r>
              <w:rPr>
                <w:rFonts w:ascii="Calibri" w:eastAsia="Calibri" w:hAnsi="Calibri" w:cs="Calibri"/>
              </w:rPr>
              <w:t xml:space="preserve">john@pankauskilawfirm.com </w:t>
            </w:r>
          </w:p>
        </w:tc>
      </w:tr>
      <w:tr w:rsidR="007057A2">
        <w:tc>
          <w:tcPr>
            <w:tcW w:w="3120" w:type="dxa"/>
            <w:tcMar>
              <w:top w:w="100" w:type="dxa"/>
              <w:left w:w="100" w:type="dxa"/>
              <w:bottom w:w="100" w:type="dxa"/>
              <w:right w:w="100" w:type="dxa"/>
            </w:tcMar>
          </w:tcPr>
          <w:p w:rsidR="007057A2" w:rsidRDefault="007057A2"/>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7057A2">
              <w:tc>
                <w:tcPr>
                  <w:tcW w:w="2808" w:type="dxa"/>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Donald Tescher, Esq.,</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925 South Federal Hwy Suite 500</w:t>
                  </w:r>
                </w:p>
                <w:p w:rsidR="007057A2" w:rsidRDefault="006223CD">
                  <w:pPr>
                    <w:widowControl w:val="0"/>
                  </w:pPr>
                  <w:r>
                    <w:rPr>
                      <w:rFonts w:ascii="Calibri" w:eastAsia="Calibri" w:hAnsi="Calibri" w:cs="Calibri"/>
                    </w:rPr>
                    <w:t>Boca Raton, Florida 33432</w:t>
                  </w:r>
                </w:p>
                <w:p w:rsidR="007057A2" w:rsidRDefault="006223CD">
                  <w:pPr>
                    <w:widowControl w:val="0"/>
                    <w:spacing w:line="240" w:lineRule="auto"/>
                  </w:pPr>
                  <w:r>
                    <w:rPr>
                      <w:rFonts w:ascii="Calibri" w:eastAsia="Calibri" w:hAnsi="Calibri" w:cs="Calibri"/>
                    </w:rPr>
                    <w:t>dtescher@tescherspallina.com  ddustin@tescherspallina.com  kmoran@tescherspallina.com</w:t>
                  </w:r>
                </w:p>
              </w:tc>
            </w:tr>
          </w:tbl>
          <w:p w:rsidR="007057A2" w:rsidRDefault="007057A2"/>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 &amp; COUNSEL TO TED BERNSTEIN SERVED</w:t>
            </w:r>
          </w:p>
          <w:p w:rsidR="007057A2" w:rsidRDefault="006223CD">
            <w:pPr>
              <w:widowControl w:val="0"/>
            </w:pPr>
            <w:r>
              <w:rPr>
                <w:rFonts w:ascii="Calibri" w:eastAsia="Calibri" w:hAnsi="Calibri" w:cs="Calibri"/>
              </w:rPr>
              <w:t>Alan B. Rose, Esq.</w:t>
            </w:r>
          </w:p>
          <w:p w:rsidR="007057A2" w:rsidRDefault="006223CD">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6223CD">
            <w:pPr>
              <w:widowControl w:val="0"/>
            </w:pPr>
            <w:r>
              <w:rPr>
                <w:rFonts w:ascii="Calibri" w:eastAsia="Calibri" w:hAnsi="Calibri" w:cs="Calibri"/>
              </w:rPr>
              <w:t>505 South Flagler Drive, Suite 600</w:t>
            </w:r>
          </w:p>
          <w:p w:rsidR="007057A2" w:rsidRDefault="006223CD">
            <w:pPr>
              <w:widowControl w:val="0"/>
            </w:pPr>
            <w:r>
              <w:rPr>
                <w:rFonts w:ascii="Calibri" w:eastAsia="Calibri" w:hAnsi="Calibri" w:cs="Calibri"/>
              </w:rPr>
              <w:t>West Palm Beach, Florida 33401</w:t>
            </w:r>
          </w:p>
          <w:p w:rsidR="007057A2" w:rsidRDefault="006223CD">
            <w:pPr>
              <w:widowControl w:val="0"/>
            </w:pPr>
            <w:r>
              <w:rPr>
                <w:rFonts w:ascii="Calibri" w:eastAsia="Calibri" w:hAnsi="Calibri" w:cs="Calibri"/>
              </w:rPr>
              <w:t>arose@pm-law.com</w:t>
            </w:r>
          </w:p>
          <w:p w:rsidR="007057A2" w:rsidRDefault="006223CD">
            <w:pPr>
              <w:widowControl w:val="0"/>
            </w:pPr>
            <w:r>
              <w:rPr>
                <w:rFonts w:ascii="Calibri" w:eastAsia="Calibri" w:hAnsi="Calibri" w:cs="Calibri"/>
              </w:rPr>
              <w:t>and</w:t>
            </w:r>
          </w:p>
          <w:p w:rsidR="007057A2" w:rsidRDefault="006223CD">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925 South Federal Hwy Suite 500</w:t>
            </w:r>
          </w:p>
          <w:p w:rsidR="007057A2" w:rsidRDefault="006223CD">
            <w:pPr>
              <w:widowControl w:val="0"/>
            </w:pPr>
            <w:r>
              <w:rPr>
                <w:rFonts w:ascii="Calibri" w:eastAsia="Calibri" w:hAnsi="Calibri" w:cs="Calibri"/>
              </w:rPr>
              <w:t>Boca Raton, Florida 33432</w:t>
            </w:r>
          </w:p>
          <w:p w:rsidR="007057A2" w:rsidRDefault="006223CD">
            <w:pPr>
              <w:widowControl w:val="0"/>
              <w:spacing w:line="240" w:lineRule="auto"/>
            </w:pPr>
            <w:r>
              <w:rPr>
                <w:rFonts w:ascii="Calibri" w:eastAsia="Calibri" w:hAnsi="Calibri" w:cs="Calibri"/>
              </w:rPr>
              <w:t>dtescher@tescherspallina.com  ddustin@tescherspallina.com  kmo</w:t>
            </w:r>
            <w:r>
              <w:rPr>
                <w:rFonts w:ascii="Calibri" w:eastAsia="Calibri" w:hAnsi="Calibri" w:cs="Calibri"/>
              </w:rPr>
              <w:t>ran@tescherspallina.com</w:t>
            </w:r>
          </w:p>
        </w:tc>
      </w:tr>
      <w:tr w:rsidR="007057A2">
        <w:tc>
          <w:tcPr>
            <w:tcW w:w="3120" w:type="dxa"/>
            <w:tcMar>
              <w:top w:w="100" w:type="dxa"/>
              <w:left w:w="100" w:type="dxa"/>
              <w:bottom w:w="100" w:type="dxa"/>
              <w:right w:w="100" w:type="dxa"/>
            </w:tcMar>
          </w:tcPr>
          <w:p w:rsidR="007057A2" w:rsidRDefault="007057A2">
            <w:pPr>
              <w:widowControl w:val="0"/>
            </w:pPr>
          </w:p>
          <w:p w:rsidR="007057A2" w:rsidRDefault="007057A2">
            <w:pPr>
              <w:widowControl w:val="0"/>
            </w:pPr>
          </w:p>
          <w:p w:rsidR="007057A2" w:rsidRDefault="007057A2">
            <w:pPr>
              <w:widowControl w:val="0"/>
              <w:spacing w:line="240" w:lineRule="auto"/>
            </w:pP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Pamela Simon</w:t>
            </w:r>
          </w:p>
          <w:p w:rsidR="007057A2" w:rsidRDefault="006223CD">
            <w:pPr>
              <w:widowControl w:val="0"/>
            </w:pPr>
            <w:r>
              <w:rPr>
                <w:rFonts w:ascii="Calibri" w:eastAsia="Calibri" w:hAnsi="Calibri" w:cs="Calibri"/>
              </w:rPr>
              <w:t>President</w:t>
            </w:r>
          </w:p>
          <w:p w:rsidR="007057A2" w:rsidRDefault="006223CD">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7057A2" w:rsidRDefault="006223CD">
            <w:pPr>
              <w:widowControl w:val="0"/>
            </w:pPr>
            <w:r>
              <w:rPr>
                <w:rFonts w:ascii="Calibri" w:eastAsia="Calibri" w:hAnsi="Calibri" w:cs="Calibri"/>
              </w:rPr>
              <w:t>303 East Wacker Drive</w:t>
            </w:r>
          </w:p>
          <w:p w:rsidR="007057A2" w:rsidRDefault="006223CD">
            <w:pPr>
              <w:widowControl w:val="0"/>
            </w:pPr>
            <w:r>
              <w:rPr>
                <w:rFonts w:ascii="Calibri" w:eastAsia="Calibri" w:hAnsi="Calibri" w:cs="Calibri"/>
              </w:rPr>
              <w:t>Suite 210</w:t>
            </w:r>
          </w:p>
          <w:p w:rsidR="007057A2" w:rsidRDefault="006223CD">
            <w:pPr>
              <w:widowControl w:val="0"/>
            </w:pPr>
            <w:r>
              <w:rPr>
                <w:rFonts w:ascii="Calibri" w:eastAsia="Calibri" w:hAnsi="Calibri" w:cs="Calibri"/>
              </w:rPr>
              <w:t>Chicago IL 60601-5210</w:t>
            </w:r>
          </w:p>
          <w:p w:rsidR="007057A2" w:rsidRDefault="006223CD">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Mark R. Manceri, Esq., and</w:t>
            </w:r>
          </w:p>
          <w:p w:rsidR="007057A2" w:rsidRDefault="006223CD">
            <w:pPr>
              <w:widowControl w:val="0"/>
            </w:pPr>
            <w:r>
              <w:rPr>
                <w:rFonts w:ascii="Calibri" w:eastAsia="Calibri" w:hAnsi="Calibri" w:cs="Calibri"/>
              </w:rPr>
              <w:t>Mark R. Manceri, P.A.,</w:t>
            </w:r>
          </w:p>
          <w:p w:rsidR="007057A2" w:rsidRDefault="006223CD">
            <w:pPr>
              <w:widowControl w:val="0"/>
            </w:pPr>
            <w:r>
              <w:rPr>
                <w:rFonts w:ascii="Calibri" w:eastAsia="Calibri" w:hAnsi="Calibri" w:cs="Calibri"/>
              </w:rPr>
              <w:t>2929 East Commercial Boulevard</w:t>
            </w:r>
          </w:p>
          <w:p w:rsidR="007057A2" w:rsidRDefault="006223CD">
            <w:pPr>
              <w:widowControl w:val="0"/>
            </w:pPr>
            <w:r>
              <w:rPr>
                <w:rFonts w:ascii="Calibri" w:eastAsia="Calibri" w:hAnsi="Calibri" w:cs="Calibri"/>
              </w:rPr>
              <w:t>Suite 702</w:t>
            </w:r>
          </w:p>
          <w:p w:rsidR="007057A2" w:rsidRDefault="006223CD">
            <w:pPr>
              <w:widowControl w:val="0"/>
            </w:pPr>
            <w:r>
              <w:rPr>
                <w:rFonts w:ascii="Calibri" w:eastAsia="Calibri" w:hAnsi="Calibri" w:cs="Calibri"/>
              </w:rPr>
              <w:t>Fort Lauderdale, FL 33308</w:t>
            </w:r>
          </w:p>
          <w:p w:rsidR="007057A2" w:rsidRDefault="006223CD">
            <w:pPr>
              <w:widowControl w:val="0"/>
            </w:pPr>
            <w:r>
              <w:rPr>
                <w:rFonts w:ascii="Calibri" w:eastAsia="Calibri" w:hAnsi="Calibri" w:cs="Calibri"/>
              </w:rPr>
              <w:t>mrmlaw@comcast.net</w:t>
            </w:r>
          </w:p>
          <w:p w:rsidR="007057A2" w:rsidRDefault="006223CD">
            <w:pPr>
              <w:widowControl w:val="0"/>
              <w:spacing w:line="240" w:lineRule="auto"/>
            </w:pPr>
            <w:r>
              <w:rPr>
                <w:rFonts w:ascii="Calibri" w:eastAsia="Calibri" w:hAnsi="Calibri" w:cs="Calibri"/>
              </w:rPr>
              <w:t>mrmlaw1@gmail.com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L. Louis Mrachek, Esq.</w:t>
            </w:r>
          </w:p>
          <w:p w:rsidR="007057A2" w:rsidRDefault="006223CD">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6223CD">
            <w:pPr>
              <w:widowControl w:val="0"/>
            </w:pPr>
            <w:r>
              <w:rPr>
                <w:rFonts w:ascii="Calibri" w:eastAsia="Calibri" w:hAnsi="Calibri" w:cs="Calibri"/>
              </w:rPr>
              <w:t xml:space="preserve">505 South Flagler Drive, Suite </w:t>
            </w:r>
            <w:r>
              <w:rPr>
                <w:rFonts w:ascii="Calibri" w:eastAsia="Calibri" w:hAnsi="Calibri" w:cs="Calibri"/>
              </w:rPr>
              <w:lastRenderedPageBreak/>
              <w:t>600</w:t>
            </w:r>
          </w:p>
          <w:p w:rsidR="007057A2" w:rsidRDefault="006223CD">
            <w:pPr>
              <w:widowControl w:val="0"/>
            </w:pPr>
            <w:r>
              <w:rPr>
                <w:rFonts w:ascii="Calibri" w:eastAsia="Calibri" w:hAnsi="Calibri" w:cs="Calibri"/>
              </w:rPr>
              <w:t>West Palm Beach, Florida 33401</w:t>
            </w:r>
          </w:p>
          <w:p w:rsidR="007057A2" w:rsidRDefault="006223CD">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lastRenderedPageBreak/>
              <w:t>Counter Defendant</w:t>
            </w:r>
          </w:p>
          <w:p w:rsidR="007057A2" w:rsidRDefault="006223CD">
            <w:pPr>
              <w:widowControl w:val="0"/>
            </w:pPr>
            <w:r>
              <w:rPr>
                <w:rFonts w:ascii="Calibri" w:eastAsia="Calibri" w:hAnsi="Calibri" w:cs="Calibri"/>
              </w:rPr>
              <w:t>Charles D. Rubin</w:t>
            </w:r>
          </w:p>
          <w:p w:rsidR="007057A2" w:rsidRDefault="006223CD">
            <w:pPr>
              <w:widowControl w:val="0"/>
            </w:pPr>
            <w:r>
              <w:rPr>
                <w:rFonts w:ascii="Calibri" w:eastAsia="Calibri" w:hAnsi="Calibri" w:cs="Calibri"/>
              </w:rPr>
              <w:t>Managing Partner</w:t>
            </w:r>
          </w:p>
          <w:p w:rsidR="007057A2" w:rsidRDefault="006223CD">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7057A2" w:rsidRDefault="006223CD">
            <w:pPr>
              <w:widowControl w:val="0"/>
            </w:pPr>
            <w:r>
              <w:rPr>
                <w:rFonts w:ascii="Calibri" w:eastAsia="Calibri" w:hAnsi="Calibri" w:cs="Calibri"/>
              </w:rPr>
              <w:t>Boca Corporate Center</w:t>
            </w:r>
          </w:p>
          <w:p w:rsidR="007057A2" w:rsidRDefault="006223CD">
            <w:pPr>
              <w:widowControl w:val="0"/>
            </w:pPr>
            <w:r>
              <w:rPr>
                <w:rFonts w:ascii="Calibri" w:eastAsia="Calibri" w:hAnsi="Calibri" w:cs="Calibri"/>
              </w:rPr>
              <w:lastRenderedPageBreak/>
              <w:t>2101 NW Corporate Blvd., Suite 107</w:t>
            </w:r>
          </w:p>
          <w:p w:rsidR="007057A2" w:rsidRDefault="006223CD">
            <w:pPr>
              <w:widowControl w:val="0"/>
            </w:pPr>
            <w:r>
              <w:rPr>
                <w:rFonts w:ascii="Calibri" w:eastAsia="Calibri" w:hAnsi="Calibri" w:cs="Calibri"/>
              </w:rPr>
              <w:t>Boca Raton, FL 33431-7343</w:t>
            </w:r>
          </w:p>
          <w:p w:rsidR="007057A2" w:rsidRDefault="006223CD">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lastRenderedPageBreak/>
              <w:t>Counter Defendant</w:t>
            </w:r>
          </w:p>
          <w:p w:rsidR="007057A2" w:rsidRDefault="006223CD">
            <w:pPr>
              <w:widowControl w:val="0"/>
            </w:pPr>
            <w:r>
              <w:rPr>
                <w:rFonts w:ascii="Calibri" w:eastAsia="Calibri" w:hAnsi="Calibri" w:cs="Calibri"/>
              </w:rPr>
              <w:t>Kimberly Moran</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 xml:space="preserve"> 925 South Federal Hwy Suite 500</w:t>
            </w:r>
          </w:p>
          <w:p w:rsidR="007057A2" w:rsidRDefault="006223CD">
            <w:pPr>
              <w:widowControl w:val="0"/>
            </w:pPr>
            <w:r>
              <w:rPr>
                <w:rFonts w:ascii="Calibri" w:eastAsia="Calibri" w:hAnsi="Calibri" w:cs="Calibri"/>
              </w:rPr>
              <w:lastRenderedPageBreak/>
              <w:t xml:space="preserve"> Boca Raton, Florida 33432</w:t>
            </w:r>
          </w:p>
          <w:p w:rsidR="007057A2" w:rsidRDefault="006223CD">
            <w:pPr>
              <w:widowControl w:val="0"/>
              <w:spacing w:line="240" w:lineRule="auto"/>
            </w:pPr>
            <w:r>
              <w:rPr>
                <w:rFonts w:ascii="Calibri" w:eastAsia="Calibri" w:hAnsi="Calibri" w:cs="Calibri"/>
              </w:rPr>
              <w:t>kmoran@tescherspallina.com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lastRenderedPageBreak/>
              <w:t>Counter Defendant</w:t>
            </w:r>
          </w:p>
          <w:p w:rsidR="007057A2" w:rsidRDefault="006223CD">
            <w:pPr>
              <w:widowControl w:val="0"/>
            </w:pPr>
            <w:r>
              <w:rPr>
                <w:rFonts w:ascii="Calibri" w:eastAsia="Calibri" w:hAnsi="Calibri" w:cs="Calibri"/>
              </w:rPr>
              <w:t>Lindsay Baxley aka Lindsay Giles</w:t>
            </w:r>
          </w:p>
          <w:p w:rsidR="007057A2" w:rsidRDefault="006223CD">
            <w:pPr>
              <w:widowControl w:val="0"/>
            </w:pPr>
            <w:r>
              <w:rPr>
                <w:rFonts w:ascii="Calibri" w:eastAsia="Calibri" w:hAnsi="Calibri" w:cs="Calibri"/>
              </w:rPr>
              <w:t>Life Insurance Concepts</w:t>
            </w:r>
          </w:p>
          <w:p w:rsidR="007057A2" w:rsidRDefault="006223CD">
            <w:pPr>
              <w:widowControl w:val="0"/>
            </w:pPr>
            <w:r>
              <w:rPr>
                <w:rFonts w:ascii="Calibri" w:eastAsia="Calibri" w:hAnsi="Calibri" w:cs="Calibri"/>
              </w:rPr>
              <w:t>950 Peninsula Corporate Circle</w:t>
            </w:r>
          </w:p>
          <w:p w:rsidR="007057A2" w:rsidRDefault="006223CD">
            <w:pPr>
              <w:widowControl w:val="0"/>
            </w:pPr>
            <w:r>
              <w:rPr>
                <w:rFonts w:ascii="Calibri" w:eastAsia="Calibri" w:hAnsi="Calibri" w:cs="Calibri"/>
              </w:rPr>
              <w:t>Suite 3010</w:t>
            </w:r>
          </w:p>
          <w:p w:rsidR="007057A2" w:rsidRDefault="006223CD">
            <w:pPr>
              <w:widowControl w:val="0"/>
            </w:pPr>
            <w:r>
              <w:rPr>
                <w:rFonts w:ascii="Calibri" w:eastAsia="Calibri" w:hAnsi="Calibri" w:cs="Calibri"/>
              </w:rPr>
              <w:t>Boca Raton, FL 33487</w:t>
            </w:r>
          </w:p>
          <w:p w:rsidR="007057A2" w:rsidRDefault="006223CD">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Estate of Simon Bernstein</w:t>
            </w:r>
          </w:p>
          <w:p w:rsidR="007057A2" w:rsidRDefault="006223CD">
            <w:pPr>
              <w:widowControl w:val="0"/>
            </w:pPr>
            <w:r>
              <w:rPr>
                <w:rFonts w:ascii="Calibri" w:eastAsia="Calibri" w:hAnsi="Calibri" w:cs="Calibri"/>
              </w:rPr>
              <w:t>Personal Representative</w:t>
            </w:r>
          </w:p>
          <w:p w:rsidR="007057A2" w:rsidRDefault="006223CD">
            <w:pPr>
              <w:widowControl w:val="0"/>
            </w:pPr>
            <w:r>
              <w:rPr>
                <w:rFonts w:ascii="Calibri" w:eastAsia="Calibri" w:hAnsi="Calibri" w:cs="Calibri"/>
              </w:rPr>
              <w:t>Brian M. O'Connell, Partner</w:t>
            </w:r>
          </w:p>
          <w:p w:rsidR="007057A2" w:rsidRDefault="006223CD">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7057A2" w:rsidRDefault="006223CD">
            <w:pPr>
              <w:widowControl w:val="0"/>
            </w:pPr>
            <w:r>
              <w:rPr>
                <w:rFonts w:ascii="Calibri" w:eastAsia="Calibri" w:hAnsi="Calibri" w:cs="Calibri"/>
              </w:rPr>
              <w:t>515 N Flagler Drive</w:t>
            </w:r>
          </w:p>
          <w:p w:rsidR="007057A2" w:rsidRDefault="006223CD">
            <w:pPr>
              <w:widowControl w:val="0"/>
            </w:pPr>
            <w:r>
              <w:rPr>
                <w:rFonts w:ascii="Calibri" w:eastAsia="Calibri" w:hAnsi="Calibri" w:cs="Calibri"/>
              </w:rPr>
              <w:t>20th Floor</w:t>
            </w:r>
          </w:p>
          <w:p w:rsidR="007057A2" w:rsidRDefault="006223CD">
            <w:pPr>
              <w:widowControl w:val="0"/>
            </w:pPr>
            <w:r>
              <w:rPr>
                <w:rFonts w:ascii="Calibri" w:eastAsia="Calibri" w:hAnsi="Calibri" w:cs="Calibri"/>
              </w:rPr>
              <w:t>West Palm Beach, FL 33401</w:t>
            </w:r>
          </w:p>
          <w:p w:rsidR="007057A2" w:rsidRDefault="006223CD">
            <w:pPr>
              <w:widowControl w:val="0"/>
            </w:pPr>
            <w:r>
              <w:rPr>
                <w:rFonts w:ascii="Calibri" w:eastAsia="Calibri" w:hAnsi="Calibri" w:cs="Calibri"/>
              </w:rPr>
              <w:t>boconnell@ciklinlubitz.com</w:t>
            </w:r>
          </w:p>
          <w:p w:rsidR="007057A2" w:rsidRDefault="006223CD">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Jill Iantoni</w:t>
            </w:r>
          </w:p>
          <w:p w:rsidR="007057A2" w:rsidRDefault="006223CD">
            <w:pPr>
              <w:widowControl w:val="0"/>
            </w:pPr>
            <w:r>
              <w:rPr>
                <w:rFonts w:ascii="Calibri" w:eastAsia="Calibri" w:hAnsi="Calibri" w:cs="Calibri"/>
              </w:rPr>
              <w:t>2101 Magnolia Lane</w:t>
            </w:r>
          </w:p>
          <w:p w:rsidR="007057A2" w:rsidRDefault="006223CD">
            <w:pPr>
              <w:widowControl w:val="0"/>
            </w:pPr>
            <w:r>
              <w:rPr>
                <w:rFonts w:ascii="Calibri" w:eastAsia="Calibri" w:hAnsi="Calibri" w:cs="Calibri"/>
              </w:rPr>
              <w:t>Highland Park, IL 60035</w:t>
            </w:r>
          </w:p>
          <w:p w:rsidR="007057A2" w:rsidRDefault="006223CD">
            <w:pPr>
              <w:widowControl w:val="0"/>
            </w:pPr>
            <w:r>
              <w:rPr>
                <w:rFonts w:ascii="Calibri" w:eastAsia="Calibri" w:hAnsi="Calibri" w:cs="Calibri"/>
              </w:rPr>
              <w:t>jilliantoni@gmail.com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Lisa Friedstein</w:t>
            </w:r>
          </w:p>
          <w:p w:rsidR="007057A2" w:rsidRDefault="006223CD">
            <w:pPr>
              <w:widowControl w:val="0"/>
            </w:pPr>
            <w:r>
              <w:rPr>
                <w:rFonts w:ascii="Calibri" w:eastAsia="Calibri" w:hAnsi="Calibri" w:cs="Calibri"/>
              </w:rPr>
              <w:t>2142 Churchill Lane</w:t>
            </w:r>
          </w:p>
          <w:p w:rsidR="007057A2" w:rsidRDefault="006223CD">
            <w:pPr>
              <w:widowControl w:val="0"/>
            </w:pPr>
            <w:r>
              <w:rPr>
                <w:rFonts w:ascii="Calibri" w:eastAsia="Calibri" w:hAnsi="Calibri" w:cs="Calibri"/>
              </w:rPr>
              <w:t>Highland Park, IL 60035</w:t>
            </w:r>
          </w:p>
          <w:p w:rsidR="007057A2" w:rsidRDefault="006223CD">
            <w:pPr>
              <w:widowControl w:val="0"/>
            </w:pPr>
            <w:r>
              <w:rPr>
                <w:rFonts w:ascii="Calibri" w:eastAsia="Calibri" w:hAnsi="Calibri" w:cs="Calibri"/>
              </w:rPr>
              <w:t>Lisa@friedsteins.com</w:t>
            </w:r>
          </w:p>
          <w:p w:rsidR="007057A2" w:rsidRDefault="006223CD">
            <w:pPr>
              <w:widowControl w:val="0"/>
            </w:pPr>
            <w:r>
              <w:rPr>
                <w:rFonts w:ascii="Calibri" w:eastAsia="Calibri" w:hAnsi="Calibri" w:cs="Calibri"/>
              </w:rPr>
              <w:t>lisa.friedstein@gmail.com</w:t>
            </w:r>
          </w:p>
          <w:p w:rsidR="007057A2" w:rsidRDefault="006223CD">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Pamela Beth Simon</w:t>
            </w:r>
          </w:p>
          <w:p w:rsidR="007057A2" w:rsidRDefault="006223CD">
            <w:pPr>
              <w:widowControl w:val="0"/>
            </w:pPr>
            <w:r>
              <w:rPr>
                <w:rFonts w:ascii="Calibri" w:eastAsia="Calibri" w:hAnsi="Calibri" w:cs="Calibri"/>
              </w:rPr>
              <w:t>950 N. Michigan Avenue</w:t>
            </w:r>
          </w:p>
          <w:p w:rsidR="007057A2" w:rsidRDefault="006223CD">
            <w:pPr>
              <w:widowControl w:val="0"/>
            </w:pPr>
            <w:r>
              <w:rPr>
                <w:rFonts w:ascii="Calibri" w:eastAsia="Calibri" w:hAnsi="Calibri" w:cs="Calibri"/>
              </w:rPr>
              <w:t>Apartment 2603</w:t>
            </w:r>
          </w:p>
          <w:p w:rsidR="007057A2" w:rsidRDefault="006223CD">
            <w:pPr>
              <w:widowControl w:val="0"/>
            </w:pPr>
            <w:r>
              <w:rPr>
                <w:rFonts w:ascii="Calibri" w:eastAsia="Calibri" w:hAnsi="Calibri" w:cs="Calibri"/>
              </w:rPr>
              <w:t>Chicago, IL 60611</w:t>
            </w:r>
          </w:p>
          <w:p w:rsidR="007057A2" w:rsidRDefault="006223CD">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7057A2">
            <w:pPr>
              <w:widowControl w:val="0"/>
            </w:pPr>
          </w:p>
        </w:tc>
      </w:tr>
    </w:tbl>
    <w:p w:rsidR="007057A2" w:rsidRDefault="006223CD">
      <w:r>
        <w:br w:type="page"/>
      </w:r>
    </w:p>
    <w:p w:rsidR="007057A2" w:rsidRDefault="007057A2"/>
    <w:p w:rsidR="007057A2" w:rsidRDefault="006223CD">
      <w:r>
        <w:rPr>
          <w:rFonts w:ascii="Times New Roman" w:eastAsia="Times New Roman" w:hAnsi="Times New Roman" w:cs="Times New Roman"/>
          <w:sz w:val="24"/>
          <w:szCs w:val="24"/>
        </w:rPr>
        <w:t xml:space="preserve">IN THE CIRCUIT COURT OF THE FIFTEENTH JUDICIAL CIRCUIT IN AND FOR PALM BEACH COUNTY, FLORIDA </w:t>
      </w:r>
    </w:p>
    <w:p w:rsidR="007057A2" w:rsidRDefault="007057A2"/>
    <w:p w:rsidR="007057A2" w:rsidRDefault="006223CD">
      <w:r>
        <w:rPr>
          <w:rFonts w:ascii="Times New Roman" w:eastAsia="Times New Roman" w:hAnsi="Times New Roman" w:cs="Times New Roman"/>
          <w:sz w:val="24"/>
          <w:szCs w:val="24"/>
        </w:rPr>
        <w:t xml:space="preserve">TED BERNSTEIN, as Trustee                                    Probate Division </w:t>
      </w:r>
    </w:p>
    <w:p w:rsidR="007057A2" w:rsidRDefault="006223CD">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7057A2" w:rsidRDefault="006223CD">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7057A2" w:rsidRDefault="006223C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057A2" w:rsidRDefault="006223CD">
      <w:r>
        <w:rPr>
          <w:rFonts w:ascii="Times New Roman" w:eastAsia="Times New Roman" w:hAnsi="Times New Roman" w:cs="Times New Roman"/>
          <w:sz w:val="24"/>
          <w:szCs w:val="24"/>
        </w:rPr>
        <w:t>Plaintiff,</w:t>
      </w:r>
    </w:p>
    <w:p w:rsidR="007057A2" w:rsidRDefault="007057A2"/>
    <w:p w:rsidR="007057A2" w:rsidRDefault="006223CD">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7057A2" w:rsidRDefault="007057A2"/>
    <w:p w:rsidR="007057A2" w:rsidRDefault="006223CD">
      <w:r>
        <w:rPr>
          <w:rFonts w:ascii="Times New Roman" w:eastAsia="Times New Roman" w:hAnsi="Times New Roman" w:cs="Times New Roman"/>
          <w:sz w:val="24"/>
          <w:szCs w:val="24"/>
        </w:rPr>
        <w:t xml:space="preserve">ALEXANDRA BERNSTEIN; ERIC BERNSTEIN; </w:t>
      </w:r>
    </w:p>
    <w:p w:rsidR="007057A2" w:rsidRDefault="006223CD">
      <w:r>
        <w:rPr>
          <w:rFonts w:ascii="Times New Roman" w:eastAsia="Times New Roman" w:hAnsi="Times New Roman" w:cs="Times New Roman"/>
          <w:sz w:val="24"/>
          <w:szCs w:val="24"/>
        </w:rPr>
        <w:t>MICHAEL BERNSTEIN; MOLLY SIMON;</w:t>
      </w:r>
    </w:p>
    <w:p w:rsidR="007057A2" w:rsidRDefault="006223CD">
      <w:r>
        <w:rPr>
          <w:rFonts w:ascii="Times New Roman" w:eastAsia="Times New Roman" w:hAnsi="Times New Roman" w:cs="Times New Roman"/>
          <w:sz w:val="24"/>
          <w:szCs w:val="24"/>
        </w:rPr>
        <w:t xml:space="preserve"> PAMELA B. SIMON, Individually and as Trustee </w:t>
      </w:r>
    </w:p>
    <w:p w:rsidR="007057A2" w:rsidRDefault="006223CD">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7057A2" w:rsidRDefault="006223CD">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w:t>
      </w:r>
      <w:r>
        <w:rPr>
          <w:rFonts w:ascii="Times New Roman" w:eastAsia="Times New Roman" w:hAnsi="Times New Roman" w:cs="Times New Roman"/>
          <w:sz w:val="24"/>
          <w:szCs w:val="24"/>
        </w:rPr>
        <w:t xml:space="preserve">dually, as </w:t>
      </w:r>
    </w:p>
    <w:p w:rsidR="007057A2" w:rsidRDefault="006223CD">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7057A2" w:rsidRDefault="006223CD">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7057A2" w:rsidRDefault="006223CD">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7057A2" w:rsidRDefault="006223CD">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057A2" w:rsidRDefault="006223CD">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w:t>
      </w:r>
      <w:r>
        <w:rPr>
          <w:rFonts w:ascii="Times New Roman" w:eastAsia="Times New Roman" w:hAnsi="Times New Roman" w:cs="Times New Roman"/>
          <w:sz w:val="24"/>
          <w:szCs w:val="24"/>
        </w:rPr>
        <w:t>/12,</w:t>
      </w:r>
    </w:p>
    <w:p w:rsidR="007057A2" w:rsidRDefault="006223CD">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7057A2" w:rsidRDefault="006223CD">
      <w:r>
        <w:rPr>
          <w:rFonts w:ascii="Times New Roman" w:eastAsia="Times New Roman" w:hAnsi="Times New Roman" w:cs="Times New Roman"/>
          <w:sz w:val="24"/>
          <w:szCs w:val="24"/>
        </w:rPr>
        <w:t xml:space="preserve"> MAX FRIEDSTEIN; LISA FRIEDSTEIN, Individually, </w:t>
      </w:r>
    </w:p>
    <w:p w:rsidR="007057A2" w:rsidRDefault="006223CD">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7057A2" w:rsidRDefault="006223CD">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7057A2" w:rsidRDefault="006223CD">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7057A2" w:rsidRDefault="007057A2"/>
    <w:p w:rsidR="007057A2" w:rsidRDefault="006223CD">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7057A2" w:rsidRDefault="006223CD">
      <w:pPr>
        <w:spacing w:line="480" w:lineRule="auto"/>
        <w:jc w:val="center"/>
      </w:pPr>
      <w:r>
        <w:rPr>
          <w:b/>
          <w:u w:val="single"/>
        </w:rPr>
        <w:t>ALTERNATE ORDER</w:t>
      </w:r>
    </w:p>
    <w:p w:rsidR="007057A2" w:rsidRDefault="006223CD">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w:t>
      </w:r>
      <w:r>
        <w:rPr>
          <w:rFonts w:ascii="Times New Roman" w:eastAsia="Times New Roman" w:hAnsi="Times New Roman" w:cs="Times New Roman"/>
          <w:sz w:val="24"/>
          <w:szCs w:val="24"/>
        </w:rPr>
        <w:t>ein having filed Opposition and appeared in Opposition. The Court, having considered the record, heard argument of counsel and the parties and having reconsidered the record and being otherwise fully advised in the premises, hereby ORDERS AND ADJUDGES:</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Strike the Proposed Order of Alan B. Rose and Ted Bernstein in entirety;</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Florida Statutes 733.707, 736.0103, 731.201 (2)(4)(9)(11)(20) and (23) give Eliot standing as a Beneficiary, Heir and Interested Person and Trustee of the Eliot Bernstein Family </w:t>
      </w:r>
      <w:r>
        <w:rPr>
          <w:rFonts w:ascii="Times New Roman" w:eastAsia="Times New Roman" w:hAnsi="Times New Roman" w:cs="Times New Roman"/>
          <w:sz w:val="24"/>
          <w:szCs w:val="24"/>
        </w:rPr>
        <w:t>Trust in this case and the Simon Estate, the Simon Trust and the Shirley Estate.</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at the present motions of Ted Bernstein and Alan Rose are stayed indefinitely;</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Phillips mandatorily disqualify himself and void ALL orders for all the reasons stated in the disqualifications and for newly discovered factual admissions of fraud on the</w:t>
      </w:r>
      <w:r>
        <w:rPr>
          <w:rFonts w:ascii="Times New Roman" w:eastAsia="Times New Roman" w:hAnsi="Times New Roman" w:cs="Times New Roman"/>
          <w:sz w:val="24"/>
          <w:szCs w:val="24"/>
        </w:rPr>
        <w:t xml:space="preserve"> court learned at the December 15, 2015 hearing and further fraud on the court continued through perjured statements made under oath in testimony by a former officer of the court and former fiduciary constituting perjury, obstruction and more;</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w:t>
      </w:r>
      <w:r>
        <w:rPr>
          <w:rFonts w:ascii="Times New Roman" w:eastAsia="Times New Roman" w:hAnsi="Times New Roman" w:cs="Times New Roman"/>
          <w:sz w:val="24"/>
          <w:szCs w:val="24"/>
        </w:rPr>
        <w:t>port new Admissions before this Court and perjurious statements made in the December 15, 2016 validity hearing by attorney at law, former officer of the court and former fiduciary in the Simon Bernstein Estate and Trust, Robert Spallina’s admissions of his</w:t>
      </w:r>
      <w:r>
        <w:rPr>
          <w:rFonts w:ascii="Times New Roman" w:eastAsia="Times New Roman" w:hAnsi="Times New Roman" w:cs="Times New Roman"/>
          <w:sz w:val="24"/>
          <w:szCs w:val="24"/>
        </w:rPr>
        <w:t xml:space="preserve"> newly admitted Fraud on the Court, Fraud on Beneficiaries, Mail Fraud and Violations of his signed SEC Consent Order for Securities Fraud and Insider Trading to all the proper authorities, including but not limited to, the Inspector General of the Courts,</w:t>
      </w:r>
      <w:r>
        <w:rPr>
          <w:rFonts w:ascii="Times New Roman" w:eastAsia="Times New Roman" w:hAnsi="Times New Roman" w:cs="Times New Roman"/>
          <w:sz w:val="24"/>
          <w:szCs w:val="24"/>
        </w:rPr>
        <w:t xml:space="preserve"> the Chief Judge of 15th Judicial,</w:t>
      </w:r>
    </w:p>
    <w:p w:rsidR="007057A2" w:rsidRDefault="006223CD">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new Court demand deposit of adequate funds from the Trusts or from bonding of the responsible parties for causing the need for counsel into a proper account for no less than $100,000.00 for immediate retention of</w:t>
      </w:r>
      <w:r>
        <w:rPr>
          <w:rFonts w:ascii="Times New Roman" w:eastAsia="Times New Roman" w:hAnsi="Times New Roman" w:cs="Times New Roman"/>
          <w:sz w:val="24"/>
          <w:szCs w:val="24"/>
        </w:rPr>
        <w:t xml:space="preserve"> counsel of Eliot’s choosing for the minor </w:t>
      </w:r>
      <w:r>
        <w:rPr>
          <w:rFonts w:ascii="Times New Roman" w:eastAsia="Times New Roman" w:hAnsi="Times New Roman" w:cs="Times New Roman"/>
          <w:sz w:val="24"/>
          <w:szCs w:val="24"/>
        </w:rPr>
        <w:lastRenderedPageBreak/>
        <w:t xml:space="preserve">children as they have not been represented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immediately for funds for Counsel upon a new Judge presiding.</w:t>
      </w:r>
    </w:p>
    <w:p w:rsidR="007057A2" w:rsidRDefault="007057A2"/>
    <w:p w:rsidR="007057A2" w:rsidRDefault="006223CD">
      <w:r>
        <w:rPr>
          <w:rFonts w:ascii="Times New Roman" w:eastAsia="Times New Roman" w:hAnsi="Times New Roman" w:cs="Times New Roman"/>
          <w:sz w:val="24"/>
          <w:szCs w:val="24"/>
        </w:rPr>
        <w:t>DONE and ORDERED in Chambers, North County Courthouse in Palm Beach Gardens,</w:t>
      </w:r>
    </w:p>
    <w:p w:rsidR="007057A2" w:rsidRDefault="007057A2"/>
    <w:p w:rsidR="007057A2" w:rsidRDefault="006223CD">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Januar</w:t>
      </w:r>
      <w:r>
        <w:rPr>
          <w:rFonts w:ascii="Times New Roman" w:eastAsia="Times New Roman" w:hAnsi="Times New Roman" w:cs="Times New Roman"/>
          <w:sz w:val="24"/>
          <w:szCs w:val="24"/>
        </w:rPr>
        <w:t>y, 2016.</w:t>
      </w:r>
      <w:proofErr w:type="gramEnd"/>
    </w:p>
    <w:p w:rsidR="007057A2" w:rsidRDefault="007057A2"/>
    <w:p w:rsidR="007057A2" w:rsidRDefault="006223CD">
      <w:r>
        <w:rPr>
          <w:rFonts w:ascii="Times New Roman" w:eastAsia="Times New Roman" w:hAnsi="Times New Roman" w:cs="Times New Roman"/>
          <w:sz w:val="24"/>
          <w:szCs w:val="24"/>
        </w:rPr>
        <w:t xml:space="preserve">                                                                         ____________________________________                     </w:t>
      </w:r>
    </w:p>
    <w:p w:rsidR="007057A2" w:rsidRDefault="006223CD">
      <w:r>
        <w:rPr>
          <w:rFonts w:ascii="Times New Roman" w:eastAsia="Times New Roman" w:hAnsi="Times New Roman" w:cs="Times New Roman"/>
          <w:sz w:val="24"/>
          <w:szCs w:val="24"/>
        </w:rPr>
        <w:t xml:space="preserve">                                                                         HONORABLE JOHN L. PHILLIPS</w:t>
      </w:r>
    </w:p>
    <w:p w:rsidR="007057A2" w:rsidRDefault="006223C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Circuit Court Judge </w:t>
      </w:r>
    </w:p>
    <w:p w:rsidR="007057A2" w:rsidRDefault="007057A2"/>
    <w:p w:rsidR="007057A2" w:rsidRDefault="006223CD">
      <w:r>
        <w:rPr>
          <w:rFonts w:ascii="Times New Roman" w:eastAsia="Times New Roman" w:hAnsi="Times New Roman" w:cs="Times New Roman"/>
          <w:sz w:val="24"/>
          <w:szCs w:val="24"/>
        </w:rPr>
        <w:t>Copies to: Attached Service List</w:t>
      </w:r>
    </w:p>
    <w:p w:rsidR="007057A2" w:rsidRDefault="007057A2"/>
    <w:p w:rsidR="007057A2" w:rsidRDefault="006223CD">
      <w:pPr>
        <w:jc w:val="center"/>
      </w:pPr>
      <w:r>
        <w:rPr>
          <w:b/>
          <w:u w:val="single"/>
        </w:rPr>
        <w:t>SERVICE LIST</w:t>
      </w:r>
    </w:p>
    <w:p w:rsidR="007057A2" w:rsidRDefault="007057A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57A2">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r>
              <w:rPr>
                <w:rFonts w:ascii="Calibri" w:eastAsia="Calibri" w:hAnsi="Calibri" w:cs="Calibri"/>
              </w:rPr>
              <w:t>Robert L. Spallina, Esq.,</w:t>
            </w:r>
          </w:p>
          <w:p w:rsidR="007057A2" w:rsidRDefault="006223CD">
            <w:r>
              <w:rPr>
                <w:rFonts w:ascii="Calibri" w:eastAsia="Calibri" w:hAnsi="Calibri" w:cs="Calibri"/>
              </w:rPr>
              <w:t>Tescher &amp; Spallina, P.A.</w:t>
            </w:r>
          </w:p>
          <w:p w:rsidR="007057A2" w:rsidRDefault="006223CD">
            <w:r>
              <w:rPr>
                <w:rFonts w:ascii="Calibri" w:eastAsia="Calibri" w:hAnsi="Calibri" w:cs="Calibri"/>
              </w:rPr>
              <w:t>Wells Fargo Plaza</w:t>
            </w:r>
          </w:p>
          <w:p w:rsidR="007057A2" w:rsidRDefault="006223CD">
            <w:r>
              <w:rPr>
                <w:rFonts w:ascii="Calibri" w:eastAsia="Calibri" w:hAnsi="Calibri" w:cs="Calibri"/>
              </w:rPr>
              <w:t>925 South Federal Hwy Suite 500</w:t>
            </w:r>
          </w:p>
          <w:p w:rsidR="007057A2" w:rsidRDefault="006223CD">
            <w:r>
              <w:rPr>
                <w:rFonts w:ascii="Calibri" w:eastAsia="Calibri" w:hAnsi="Calibri" w:cs="Calibri"/>
              </w:rPr>
              <w:t>Boca Raton, Florida 33432</w:t>
            </w:r>
          </w:p>
          <w:p w:rsidR="007057A2" w:rsidRDefault="006223CD">
            <w:r>
              <w:rPr>
                <w:rFonts w:ascii="Calibri" w:eastAsia="Calibri" w:hAnsi="Calibri" w:cs="Calibri"/>
              </w:rPr>
              <w:t>rspallina@tescherspallina.com</w:t>
            </w:r>
          </w:p>
          <w:p w:rsidR="007057A2" w:rsidRDefault="006223CD">
            <w:r>
              <w:rPr>
                <w:rFonts w:ascii="Calibri" w:eastAsia="Calibri" w:hAnsi="Calibri" w:cs="Calibri"/>
              </w:rPr>
              <w:t xml:space="preserve">kmoran@tescherspallina.com   </w:t>
            </w:r>
          </w:p>
          <w:p w:rsidR="007057A2" w:rsidRDefault="006223CD">
            <w:hyperlink r:id="rId11">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r>
              <w:rPr>
                <w:rFonts w:ascii="Calibri" w:eastAsia="Calibri" w:hAnsi="Calibri" w:cs="Calibri"/>
              </w:rPr>
              <w:t>Ted Bernstein, individually</w:t>
            </w:r>
          </w:p>
          <w:p w:rsidR="007057A2" w:rsidRDefault="006223CD">
            <w:r>
              <w:rPr>
                <w:rFonts w:ascii="Calibri" w:eastAsia="Calibri" w:hAnsi="Calibri" w:cs="Calibri"/>
              </w:rPr>
              <w:t>880 Berkeley</w:t>
            </w:r>
          </w:p>
          <w:p w:rsidR="007057A2" w:rsidRDefault="006223CD">
            <w:r>
              <w:rPr>
                <w:rFonts w:ascii="Calibri" w:eastAsia="Calibri" w:hAnsi="Calibri" w:cs="Calibri"/>
              </w:rPr>
              <w:t>Boca Raton, FL 33487</w:t>
            </w:r>
          </w:p>
          <w:p w:rsidR="007057A2" w:rsidRDefault="006223CD">
            <w:hyperlink r:id="rId12">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John J. Pankauski, Esq.</w:t>
            </w:r>
          </w:p>
          <w:p w:rsidR="007057A2" w:rsidRDefault="006223CD">
            <w:pPr>
              <w:widowControl w:val="0"/>
            </w:pPr>
            <w:r>
              <w:rPr>
                <w:rFonts w:ascii="Calibri" w:eastAsia="Calibri" w:hAnsi="Calibri" w:cs="Calibri"/>
              </w:rPr>
              <w:t>Pankauski Law Firm PLLC</w:t>
            </w:r>
          </w:p>
          <w:p w:rsidR="007057A2" w:rsidRDefault="006223CD">
            <w:pPr>
              <w:widowControl w:val="0"/>
            </w:pPr>
            <w:r>
              <w:rPr>
                <w:rFonts w:ascii="Calibri" w:eastAsia="Calibri" w:hAnsi="Calibri" w:cs="Calibri"/>
              </w:rPr>
              <w:t>120 South Olive Avenue</w:t>
            </w:r>
          </w:p>
          <w:p w:rsidR="007057A2" w:rsidRDefault="006223CD">
            <w:pPr>
              <w:widowControl w:val="0"/>
            </w:pPr>
            <w:r>
              <w:rPr>
                <w:rFonts w:ascii="Calibri" w:eastAsia="Calibri" w:hAnsi="Calibri" w:cs="Calibri"/>
              </w:rPr>
              <w:t>7th Floor</w:t>
            </w:r>
          </w:p>
          <w:p w:rsidR="007057A2" w:rsidRDefault="006223CD">
            <w:pPr>
              <w:widowControl w:val="0"/>
            </w:pPr>
            <w:r>
              <w:rPr>
                <w:rFonts w:ascii="Calibri" w:eastAsia="Calibri" w:hAnsi="Calibri" w:cs="Calibri"/>
              </w:rPr>
              <w:t>West Palm Beach, FL 33401</w:t>
            </w:r>
          </w:p>
          <w:p w:rsidR="007057A2" w:rsidRDefault="007057A2">
            <w:pPr>
              <w:widowControl w:val="0"/>
            </w:pPr>
          </w:p>
          <w:p w:rsidR="007057A2" w:rsidRDefault="007057A2">
            <w:pPr>
              <w:widowControl w:val="0"/>
              <w:spacing w:line="240" w:lineRule="auto"/>
            </w:pPr>
          </w:p>
        </w:tc>
      </w:tr>
      <w:tr w:rsidR="007057A2">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r>
              <w:rPr>
                <w:rFonts w:ascii="Calibri" w:eastAsia="Calibri" w:hAnsi="Calibri" w:cs="Calibri"/>
              </w:rPr>
              <w:t>Donald Tescher, Esq.,</w:t>
            </w:r>
          </w:p>
          <w:p w:rsidR="007057A2" w:rsidRDefault="006223CD">
            <w:r>
              <w:rPr>
                <w:rFonts w:ascii="Calibri" w:eastAsia="Calibri" w:hAnsi="Calibri" w:cs="Calibri"/>
              </w:rPr>
              <w:t>Tescher &amp; Spallina, P.A.</w:t>
            </w:r>
          </w:p>
          <w:p w:rsidR="007057A2" w:rsidRDefault="006223CD">
            <w:r>
              <w:rPr>
                <w:rFonts w:ascii="Calibri" w:eastAsia="Calibri" w:hAnsi="Calibri" w:cs="Calibri"/>
              </w:rPr>
              <w:t>Wells Fargo Plaza</w:t>
            </w:r>
          </w:p>
          <w:p w:rsidR="007057A2" w:rsidRDefault="006223CD">
            <w:r>
              <w:rPr>
                <w:rFonts w:ascii="Calibri" w:eastAsia="Calibri" w:hAnsi="Calibri" w:cs="Calibri"/>
              </w:rPr>
              <w:t>925 South Federal Hwy Suite 500</w:t>
            </w:r>
          </w:p>
          <w:p w:rsidR="007057A2" w:rsidRDefault="006223CD">
            <w:r>
              <w:rPr>
                <w:rFonts w:ascii="Calibri" w:eastAsia="Calibri" w:hAnsi="Calibri" w:cs="Calibri"/>
              </w:rPr>
              <w:t>Boca Raton, Florida 33432</w:t>
            </w:r>
          </w:p>
          <w:p w:rsidR="007057A2" w:rsidRDefault="006223CD">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Ted Bernstein</w:t>
            </w:r>
          </w:p>
          <w:p w:rsidR="007057A2" w:rsidRDefault="006223CD">
            <w:pPr>
              <w:widowControl w:val="0"/>
            </w:pPr>
            <w:r>
              <w:rPr>
                <w:rFonts w:ascii="Calibri" w:eastAsia="Calibri" w:hAnsi="Calibri" w:cs="Calibri"/>
              </w:rPr>
              <w:t xml:space="preserve">Life Insurance </w:t>
            </w:r>
            <w:r>
              <w:rPr>
                <w:rFonts w:ascii="Calibri" w:eastAsia="Calibri" w:hAnsi="Calibri" w:cs="Calibri"/>
              </w:rPr>
              <w:t>Concepts et al.</w:t>
            </w:r>
          </w:p>
          <w:p w:rsidR="007057A2" w:rsidRDefault="006223CD">
            <w:pPr>
              <w:widowControl w:val="0"/>
            </w:pPr>
            <w:r>
              <w:rPr>
                <w:rFonts w:ascii="Calibri" w:eastAsia="Calibri" w:hAnsi="Calibri" w:cs="Calibri"/>
              </w:rPr>
              <w:t>950 Peninsula Corporate Circle</w:t>
            </w:r>
          </w:p>
          <w:p w:rsidR="007057A2" w:rsidRDefault="006223CD">
            <w:pPr>
              <w:widowControl w:val="0"/>
            </w:pPr>
            <w:r>
              <w:rPr>
                <w:rFonts w:ascii="Calibri" w:eastAsia="Calibri" w:hAnsi="Calibri" w:cs="Calibri"/>
              </w:rPr>
              <w:t>Suite 3010</w:t>
            </w:r>
          </w:p>
          <w:p w:rsidR="007057A2" w:rsidRDefault="006223CD">
            <w:pPr>
              <w:widowControl w:val="0"/>
            </w:pPr>
            <w:r>
              <w:rPr>
                <w:rFonts w:ascii="Calibri" w:eastAsia="Calibri" w:hAnsi="Calibri" w:cs="Calibri"/>
              </w:rPr>
              <w:t>Boca Raton, FL 33487</w:t>
            </w:r>
          </w:p>
          <w:p w:rsidR="007057A2" w:rsidRDefault="006223CD">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Pankauski Law Firm PLLC</w:t>
            </w:r>
          </w:p>
          <w:p w:rsidR="007057A2" w:rsidRDefault="006223CD">
            <w:pPr>
              <w:widowControl w:val="0"/>
            </w:pPr>
            <w:r>
              <w:rPr>
                <w:rFonts w:ascii="Calibri" w:eastAsia="Calibri" w:hAnsi="Calibri" w:cs="Calibri"/>
              </w:rPr>
              <w:t>120 South Olive Avenue</w:t>
            </w:r>
          </w:p>
          <w:p w:rsidR="007057A2" w:rsidRDefault="006223CD">
            <w:pPr>
              <w:widowControl w:val="0"/>
            </w:pPr>
            <w:r>
              <w:rPr>
                <w:rFonts w:ascii="Calibri" w:eastAsia="Calibri" w:hAnsi="Calibri" w:cs="Calibri"/>
              </w:rPr>
              <w:t>7th Floor</w:t>
            </w:r>
          </w:p>
          <w:p w:rsidR="007057A2" w:rsidRDefault="006223CD">
            <w:pPr>
              <w:widowControl w:val="0"/>
            </w:pPr>
            <w:r>
              <w:rPr>
                <w:rFonts w:ascii="Calibri" w:eastAsia="Calibri" w:hAnsi="Calibri" w:cs="Calibri"/>
              </w:rPr>
              <w:t>West Palm Beach, FL 33401</w:t>
            </w:r>
          </w:p>
          <w:p w:rsidR="007057A2" w:rsidRDefault="006223CD">
            <w:pPr>
              <w:widowControl w:val="0"/>
            </w:pPr>
            <w:r>
              <w:rPr>
                <w:rFonts w:ascii="Calibri" w:eastAsia="Calibri" w:hAnsi="Calibri" w:cs="Calibri"/>
              </w:rPr>
              <w:t>courtfilings@pankauskilawfirm.com</w:t>
            </w:r>
          </w:p>
          <w:p w:rsidR="007057A2" w:rsidRDefault="006223CD">
            <w:pPr>
              <w:widowControl w:val="0"/>
              <w:spacing w:line="240" w:lineRule="auto"/>
            </w:pPr>
            <w:r>
              <w:rPr>
                <w:rFonts w:ascii="Calibri" w:eastAsia="Calibri" w:hAnsi="Calibri" w:cs="Calibri"/>
              </w:rPr>
              <w:t>john@</w:t>
            </w:r>
            <w:r>
              <w:rPr>
                <w:rFonts w:ascii="Calibri" w:eastAsia="Calibri" w:hAnsi="Calibri" w:cs="Calibri"/>
              </w:rPr>
              <w:t xml:space="preserve">pankauskilawfirm.com </w:t>
            </w:r>
          </w:p>
        </w:tc>
      </w:tr>
      <w:tr w:rsidR="007057A2">
        <w:tc>
          <w:tcPr>
            <w:tcW w:w="3120" w:type="dxa"/>
            <w:tcMar>
              <w:top w:w="100" w:type="dxa"/>
              <w:left w:w="100" w:type="dxa"/>
              <w:bottom w:w="100" w:type="dxa"/>
              <w:right w:w="100" w:type="dxa"/>
            </w:tcMar>
          </w:tcPr>
          <w:p w:rsidR="007057A2" w:rsidRDefault="007057A2"/>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7057A2">
              <w:tc>
                <w:tcPr>
                  <w:tcW w:w="2808" w:type="dxa"/>
                </w:tcPr>
                <w:p w:rsidR="007057A2" w:rsidRDefault="006223CD">
                  <w:r>
                    <w:rPr>
                      <w:rFonts w:ascii="Calibri" w:eastAsia="Calibri" w:hAnsi="Calibri" w:cs="Calibri"/>
                      <w:b/>
                    </w:rPr>
                    <w:t>COUNTER DEFENDANT</w:t>
                  </w:r>
                </w:p>
                <w:p w:rsidR="007057A2" w:rsidRDefault="006223CD">
                  <w:pPr>
                    <w:widowControl w:val="0"/>
                  </w:pPr>
                  <w:r>
                    <w:rPr>
                      <w:rFonts w:ascii="Calibri" w:eastAsia="Calibri" w:hAnsi="Calibri" w:cs="Calibri"/>
                    </w:rPr>
                    <w:t>Donald Tescher, Esq.,</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925 South Federal Hwy Suite 500</w:t>
                  </w:r>
                </w:p>
                <w:p w:rsidR="007057A2" w:rsidRDefault="006223CD">
                  <w:pPr>
                    <w:widowControl w:val="0"/>
                  </w:pPr>
                  <w:r>
                    <w:rPr>
                      <w:rFonts w:ascii="Calibri" w:eastAsia="Calibri" w:hAnsi="Calibri" w:cs="Calibri"/>
                    </w:rPr>
                    <w:t>Boca Raton, Florida 33432</w:t>
                  </w:r>
                </w:p>
                <w:p w:rsidR="007057A2" w:rsidRDefault="006223CD">
                  <w:pPr>
                    <w:widowControl w:val="0"/>
                    <w:spacing w:line="240" w:lineRule="auto"/>
                  </w:pPr>
                  <w:r>
                    <w:rPr>
                      <w:rFonts w:ascii="Calibri" w:eastAsia="Calibri" w:hAnsi="Calibri" w:cs="Calibri"/>
                    </w:rPr>
                    <w:t>dtescher@tescherspallina.com  ddustin@tescherspallina.com  kmoran@tescherspallina.com</w:t>
                  </w:r>
                </w:p>
              </w:tc>
            </w:tr>
          </w:tbl>
          <w:p w:rsidR="007057A2" w:rsidRDefault="007057A2"/>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 &amp; COUNSEL TO TED BERNSTEIN SERVED</w:t>
            </w:r>
          </w:p>
          <w:p w:rsidR="007057A2" w:rsidRDefault="006223CD">
            <w:pPr>
              <w:widowControl w:val="0"/>
            </w:pPr>
            <w:r>
              <w:rPr>
                <w:rFonts w:ascii="Calibri" w:eastAsia="Calibri" w:hAnsi="Calibri" w:cs="Calibri"/>
              </w:rPr>
              <w:t>Alan B. Rose, Esq.</w:t>
            </w:r>
          </w:p>
          <w:p w:rsidR="007057A2" w:rsidRDefault="006223CD">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6223CD">
            <w:pPr>
              <w:widowControl w:val="0"/>
            </w:pPr>
            <w:r>
              <w:rPr>
                <w:rFonts w:ascii="Calibri" w:eastAsia="Calibri" w:hAnsi="Calibri" w:cs="Calibri"/>
              </w:rPr>
              <w:t>505 South Flagler Drive, Suite 600</w:t>
            </w:r>
          </w:p>
          <w:p w:rsidR="007057A2" w:rsidRDefault="006223CD">
            <w:pPr>
              <w:widowControl w:val="0"/>
            </w:pPr>
            <w:r>
              <w:rPr>
                <w:rFonts w:ascii="Calibri" w:eastAsia="Calibri" w:hAnsi="Calibri" w:cs="Calibri"/>
              </w:rPr>
              <w:t>West Palm Beach, Florida 33401</w:t>
            </w:r>
          </w:p>
          <w:p w:rsidR="007057A2" w:rsidRDefault="006223CD">
            <w:pPr>
              <w:widowControl w:val="0"/>
            </w:pPr>
            <w:r>
              <w:rPr>
                <w:rFonts w:ascii="Calibri" w:eastAsia="Calibri" w:hAnsi="Calibri" w:cs="Calibri"/>
              </w:rPr>
              <w:t>arose@pm-law.com</w:t>
            </w:r>
          </w:p>
          <w:p w:rsidR="007057A2" w:rsidRDefault="006223CD">
            <w:pPr>
              <w:widowControl w:val="0"/>
            </w:pPr>
            <w:r>
              <w:rPr>
                <w:rFonts w:ascii="Calibri" w:eastAsia="Calibri" w:hAnsi="Calibri" w:cs="Calibri"/>
              </w:rPr>
              <w:t>and</w:t>
            </w:r>
          </w:p>
          <w:p w:rsidR="007057A2" w:rsidRDefault="006223CD">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w:t>
            </w:r>
            <w:r>
              <w:rPr>
                <w:rFonts w:ascii="Calibri" w:eastAsia="Calibri" w:hAnsi="Calibri" w:cs="Calibri"/>
                <w:b/>
              </w:rPr>
              <w:t>dant</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925 South Federal Hwy Suite 500</w:t>
            </w:r>
          </w:p>
          <w:p w:rsidR="007057A2" w:rsidRDefault="006223CD">
            <w:pPr>
              <w:widowControl w:val="0"/>
            </w:pPr>
            <w:r>
              <w:rPr>
                <w:rFonts w:ascii="Calibri" w:eastAsia="Calibri" w:hAnsi="Calibri" w:cs="Calibri"/>
              </w:rPr>
              <w:t>Boca Raton, Florida 33432</w:t>
            </w:r>
          </w:p>
          <w:p w:rsidR="007057A2" w:rsidRDefault="006223CD">
            <w:pPr>
              <w:widowControl w:val="0"/>
              <w:spacing w:line="240" w:lineRule="auto"/>
            </w:pPr>
            <w:r>
              <w:rPr>
                <w:rFonts w:ascii="Calibri" w:eastAsia="Calibri" w:hAnsi="Calibri" w:cs="Calibri"/>
              </w:rPr>
              <w:t>dtescher@tescherspallina.com  ddustin@tescherspallina.com  kmoran@tescherspallina.com</w:t>
            </w:r>
          </w:p>
        </w:tc>
      </w:tr>
      <w:tr w:rsidR="007057A2">
        <w:tc>
          <w:tcPr>
            <w:tcW w:w="3120" w:type="dxa"/>
            <w:tcMar>
              <w:top w:w="100" w:type="dxa"/>
              <w:left w:w="100" w:type="dxa"/>
              <w:bottom w:w="100" w:type="dxa"/>
              <w:right w:w="100" w:type="dxa"/>
            </w:tcMar>
          </w:tcPr>
          <w:p w:rsidR="007057A2" w:rsidRDefault="007057A2">
            <w:pPr>
              <w:widowControl w:val="0"/>
            </w:pPr>
          </w:p>
          <w:p w:rsidR="007057A2" w:rsidRDefault="007057A2">
            <w:pPr>
              <w:widowControl w:val="0"/>
            </w:pPr>
          </w:p>
          <w:p w:rsidR="007057A2" w:rsidRDefault="007057A2">
            <w:pPr>
              <w:widowControl w:val="0"/>
              <w:spacing w:line="240" w:lineRule="auto"/>
            </w:pP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Pamela Simon</w:t>
            </w:r>
          </w:p>
          <w:p w:rsidR="007057A2" w:rsidRDefault="006223CD">
            <w:pPr>
              <w:widowControl w:val="0"/>
            </w:pPr>
            <w:r>
              <w:rPr>
                <w:rFonts w:ascii="Calibri" w:eastAsia="Calibri" w:hAnsi="Calibri" w:cs="Calibri"/>
              </w:rPr>
              <w:t>President</w:t>
            </w:r>
          </w:p>
          <w:p w:rsidR="007057A2" w:rsidRDefault="006223CD">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7057A2" w:rsidRDefault="006223CD">
            <w:pPr>
              <w:widowControl w:val="0"/>
            </w:pPr>
            <w:r>
              <w:rPr>
                <w:rFonts w:ascii="Calibri" w:eastAsia="Calibri" w:hAnsi="Calibri" w:cs="Calibri"/>
              </w:rPr>
              <w:t>303 East Wacker Drive</w:t>
            </w:r>
          </w:p>
          <w:p w:rsidR="007057A2" w:rsidRDefault="006223CD">
            <w:pPr>
              <w:widowControl w:val="0"/>
            </w:pPr>
            <w:r>
              <w:rPr>
                <w:rFonts w:ascii="Calibri" w:eastAsia="Calibri" w:hAnsi="Calibri" w:cs="Calibri"/>
              </w:rPr>
              <w:t>Suite 210</w:t>
            </w:r>
          </w:p>
          <w:p w:rsidR="007057A2" w:rsidRDefault="006223CD">
            <w:pPr>
              <w:widowControl w:val="0"/>
            </w:pPr>
            <w:r>
              <w:rPr>
                <w:rFonts w:ascii="Calibri" w:eastAsia="Calibri" w:hAnsi="Calibri" w:cs="Calibri"/>
              </w:rPr>
              <w:t>Chicago IL 60601-5210</w:t>
            </w:r>
          </w:p>
          <w:p w:rsidR="007057A2" w:rsidRDefault="006223CD">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Mark R. Manceri, Esq., and</w:t>
            </w:r>
          </w:p>
          <w:p w:rsidR="007057A2" w:rsidRDefault="006223CD">
            <w:pPr>
              <w:widowControl w:val="0"/>
            </w:pPr>
            <w:r>
              <w:rPr>
                <w:rFonts w:ascii="Calibri" w:eastAsia="Calibri" w:hAnsi="Calibri" w:cs="Calibri"/>
              </w:rPr>
              <w:t>Mark R. Manceri, P.A.,</w:t>
            </w:r>
          </w:p>
          <w:p w:rsidR="007057A2" w:rsidRDefault="006223CD">
            <w:pPr>
              <w:widowControl w:val="0"/>
            </w:pPr>
            <w:r>
              <w:rPr>
                <w:rFonts w:ascii="Calibri" w:eastAsia="Calibri" w:hAnsi="Calibri" w:cs="Calibri"/>
              </w:rPr>
              <w:t>2929 East Commercial Boulevard</w:t>
            </w:r>
          </w:p>
          <w:p w:rsidR="007057A2" w:rsidRDefault="006223CD">
            <w:pPr>
              <w:widowControl w:val="0"/>
            </w:pPr>
            <w:r>
              <w:rPr>
                <w:rFonts w:ascii="Calibri" w:eastAsia="Calibri" w:hAnsi="Calibri" w:cs="Calibri"/>
              </w:rPr>
              <w:t>Suite 702</w:t>
            </w:r>
          </w:p>
          <w:p w:rsidR="007057A2" w:rsidRDefault="006223CD">
            <w:pPr>
              <w:widowControl w:val="0"/>
            </w:pPr>
            <w:r>
              <w:rPr>
                <w:rFonts w:ascii="Calibri" w:eastAsia="Calibri" w:hAnsi="Calibri" w:cs="Calibri"/>
              </w:rPr>
              <w:t>Fort Lauderdale, FL 33308</w:t>
            </w:r>
          </w:p>
          <w:p w:rsidR="007057A2" w:rsidRDefault="006223CD">
            <w:pPr>
              <w:widowControl w:val="0"/>
            </w:pPr>
            <w:r>
              <w:rPr>
                <w:rFonts w:ascii="Calibri" w:eastAsia="Calibri" w:hAnsi="Calibri" w:cs="Calibri"/>
              </w:rPr>
              <w:t>mrmlaw@comcast.net</w:t>
            </w:r>
          </w:p>
          <w:p w:rsidR="007057A2" w:rsidRDefault="006223CD">
            <w:pPr>
              <w:widowControl w:val="0"/>
              <w:spacing w:line="240" w:lineRule="auto"/>
            </w:pPr>
            <w:r>
              <w:rPr>
                <w:rFonts w:ascii="Calibri" w:eastAsia="Calibri" w:hAnsi="Calibri" w:cs="Calibri"/>
              </w:rPr>
              <w:t>mrmlaw1@gmail.com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w:t>
            </w:r>
            <w:r>
              <w:rPr>
                <w:rFonts w:ascii="Calibri" w:eastAsia="Calibri" w:hAnsi="Calibri" w:cs="Calibri"/>
                <w:b/>
              </w:rPr>
              <w:t>fendant</w:t>
            </w:r>
          </w:p>
          <w:p w:rsidR="007057A2" w:rsidRDefault="006223CD">
            <w:pPr>
              <w:widowControl w:val="0"/>
            </w:pPr>
            <w:r>
              <w:rPr>
                <w:rFonts w:ascii="Calibri" w:eastAsia="Calibri" w:hAnsi="Calibri" w:cs="Calibri"/>
              </w:rPr>
              <w:t>L. Louis Mrachek, Esq.</w:t>
            </w:r>
          </w:p>
          <w:p w:rsidR="007057A2" w:rsidRDefault="006223CD">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6223CD">
            <w:pPr>
              <w:widowControl w:val="0"/>
            </w:pPr>
            <w:r>
              <w:rPr>
                <w:rFonts w:ascii="Calibri" w:eastAsia="Calibri" w:hAnsi="Calibri" w:cs="Calibri"/>
              </w:rPr>
              <w:t>505 South Flagler Drive, Suite 600</w:t>
            </w:r>
          </w:p>
          <w:p w:rsidR="007057A2" w:rsidRDefault="006223CD">
            <w:pPr>
              <w:widowControl w:val="0"/>
            </w:pPr>
            <w:r>
              <w:rPr>
                <w:rFonts w:ascii="Calibri" w:eastAsia="Calibri" w:hAnsi="Calibri" w:cs="Calibri"/>
              </w:rPr>
              <w:t>West Palm Beach, Florida 33401</w:t>
            </w:r>
          </w:p>
          <w:p w:rsidR="007057A2" w:rsidRDefault="006223CD">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Charles D. Rubin</w:t>
            </w:r>
          </w:p>
          <w:p w:rsidR="007057A2" w:rsidRDefault="006223CD">
            <w:pPr>
              <w:widowControl w:val="0"/>
            </w:pPr>
            <w:r>
              <w:rPr>
                <w:rFonts w:ascii="Calibri" w:eastAsia="Calibri" w:hAnsi="Calibri" w:cs="Calibri"/>
              </w:rPr>
              <w:t>Managing Partner</w:t>
            </w:r>
          </w:p>
          <w:p w:rsidR="007057A2" w:rsidRDefault="006223CD">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7057A2" w:rsidRDefault="006223CD">
            <w:pPr>
              <w:widowControl w:val="0"/>
            </w:pPr>
            <w:r>
              <w:rPr>
                <w:rFonts w:ascii="Calibri" w:eastAsia="Calibri" w:hAnsi="Calibri" w:cs="Calibri"/>
              </w:rPr>
              <w:t>Boca Corporate Center</w:t>
            </w:r>
          </w:p>
          <w:p w:rsidR="007057A2" w:rsidRDefault="006223CD">
            <w:pPr>
              <w:widowControl w:val="0"/>
            </w:pPr>
            <w:r>
              <w:rPr>
                <w:rFonts w:ascii="Calibri" w:eastAsia="Calibri" w:hAnsi="Calibri" w:cs="Calibri"/>
              </w:rPr>
              <w:t>2101 NW Corporate Blvd., Suite 107</w:t>
            </w:r>
          </w:p>
          <w:p w:rsidR="007057A2" w:rsidRDefault="006223CD">
            <w:pPr>
              <w:widowControl w:val="0"/>
            </w:pPr>
            <w:r>
              <w:rPr>
                <w:rFonts w:ascii="Calibri" w:eastAsia="Calibri" w:hAnsi="Calibri" w:cs="Calibri"/>
              </w:rPr>
              <w:t>Boca Raton, FL 33431-7343</w:t>
            </w:r>
          </w:p>
          <w:p w:rsidR="007057A2" w:rsidRDefault="006223CD">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Kimberly Moran</w:t>
            </w:r>
          </w:p>
          <w:p w:rsidR="007057A2" w:rsidRDefault="006223CD">
            <w:pPr>
              <w:widowControl w:val="0"/>
            </w:pPr>
            <w:r>
              <w:rPr>
                <w:rFonts w:ascii="Calibri" w:eastAsia="Calibri" w:hAnsi="Calibri" w:cs="Calibri"/>
              </w:rPr>
              <w:t>Tescher &amp; Spallina, P.A.</w:t>
            </w:r>
          </w:p>
          <w:p w:rsidR="007057A2" w:rsidRDefault="006223CD">
            <w:pPr>
              <w:widowControl w:val="0"/>
            </w:pPr>
            <w:r>
              <w:rPr>
                <w:rFonts w:ascii="Calibri" w:eastAsia="Calibri" w:hAnsi="Calibri" w:cs="Calibri"/>
              </w:rPr>
              <w:t>Wells Fargo Plaza</w:t>
            </w:r>
          </w:p>
          <w:p w:rsidR="007057A2" w:rsidRDefault="006223CD">
            <w:pPr>
              <w:widowControl w:val="0"/>
            </w:pPr>
            <w:r>
              <w:rPr>
                <w:rFonts w:ascii="Calibri" w:eastAsia="Calibri" w:hAnsi="Calibri" w:cs="Calibri"/>
              </w:rPr>
              <w:t xml:space="preserve"> 925 South Federal H</w:t>
            </w:r>
            <w:r>
              <w:rPr>
                <w:rFonts w:ascii="Calibri" w:eastAsia="Calibri" w:hAnsi="Calibri" w:cs="Calibri"/>
              </w:rPr>
              <w:t>wy Suite 500</w:t>
            </w:r>
          </w:p>
          <w:p w:rsidR="007057A2" w:rsidRDefault="006223CD">
            <w:pPr>
              <w:widowControl w:val="0"/>
            </w:pPr>
            <w:r>
              <w:rPr>
                <w:rFonts w:ascii="Calibri" w:eastAsia="Calibri" w:hAnsi="Calibri" w:cs="Calibri"/>
              </w:rPr>
              <w:t xml:space="preserve"> Boca Raton, Florida 33432</w:t>
            </w:r>
          </w:p>
          <w:p w:rsidR="007057A2" w:rsidRDefault="006223CD">
            <w:pPr>
              <w:widowControl w:val="0"/>
              <w:spacing w:line="240" w:lineRule="auto"/>
            </w:pPr>
            <w:r>
              <w:rPr>
                <w:rFonts w:ascii="Calibri" w:eastAsia="Calibri" w:hAnsi="Calibri" w:cs="Calibri"/>
              </w:rPr>
              <w:t>kmoran@tescherspallina.com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t>Counter Defendant</w:t>
            </w:r>
          </w:p>
          <w:p w:rsidR="007057A2" w:rsidRDefault="006223CD">
            <w:pPr>
              <w:widowControl w:val="0"/>
            </w:pPr>
            <w:r>
              <w:rPr>
                <w:rFonts w:ascii="Calibri" w:eastAsia="Calibri" w:hAnsi="Calibri" w:cs="Calibri"/>
              </w:rPr>
              <w:t>Lindsay Baxley aka Lindsay Giles</w:t>
            </w:r>
          </w:p>
          <w:p w:rsidR="007057A2" w:rsidRDefault="006223CD">
            <w:pPr>
              <w:widowControl w:val="0"/>
            </w:pPr>
            <w:r>
              <w:rPr>
                <w:rFonts w:ascii="Calibri" w:eastAsia="Calibri" w:hAnsi="Calibri" w:cs="Calibri"/>
              </w:rPr>
              <w:t>Life Insurance Concepts</w:t>
            </w:r>
          </w:p>
          <w:p w:rsidR="007057A2" w:rsidRDefault="006223CD">
            <w:pPr>
              <w:widowControl w:val="0"/>
            </w:pPr>
            <w:r>
              <w:rPr>
                <w:rFonts w:ascii="Calibri" w:eastAsia="Calibri" w:hAnsi="Calibri" w:cs="Calibri"/>
              </w:rPr>
              <w:t>950 Peninsula Corporate Circle</w:t>
            </w:r>
          </w:p>
          <w:p w:rsidR="007057A2" w:rsidRDefault="006223CD">
            <w:pPr>
              <w:widowControl w:val="0"/>
            </w:pPr>
            <w:r>
              <w:rPr>
                <w:rFonts w:ascii="Calibri" w:eastAsia="Calibri" w:hAnsi="Calibri" w:cs="Calibri"/>
              </w:rPr>
              <w:t>Suite 3010</w:t>
            </w:r>
          </w:p>
          <w:p w:rsidR="007057A2" w:rsidRDefault="006223CD">
            <w:pPr>
              <w:widowControl w:val="0"/>
            </w:pPr>
            <w:r>
              <w:rPr>
                <w:rFonts w:ascii="Calibri" w:eastAsia="Calibri" w:hAnsi="Calibri" w:cs="Calibri"/>
              </w:rPr>
              <w:t>Boca Raton, FL 33487</w:t>
            </w:r>
          </w:p>
          <w:p w:rsidR="007057A2" w:rsidRDefault="006223CD">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b/>
              </w:rPr>
              <w:lastRenderedPageBreak/>
              <w:t>Counter Defendant</w:t>
            </w:r>
          </w:p>
          <w:p w:rsidR="007057A2" w:rsidRDefault="006223CD">
            <w:pPr>
              <w:widowControl w:val="0"/>
            </w:pPr>
            <w:r>
              <w:rPr>
                <w:rFonts w:ascii="Calibri" w:eastAsia="Calibri" w:hAnsi="Calibri" w:cs="Calibri"/>
              </w:rPr>
              <w:t>Estate of Simon Bernstein</w:t>
            </w:r>
          </w:p>
          <w:p w:rsidR="007057A2" w:rsidRDefault="006223CD">
            <w:pPr>
              <w:widowControl w:val="0"/>
            </w:pPr>
            <w:r>
              <w:rPr>
                <w:rFonts w:ascii="Calibri" w:eastAsia="Calibri" w:hAnsi="Calibri" w:cs="Calibri"/>
              </w:rPr>
              <w:t>Personal Representative</w:t>
            </w:r>
          </w:p>
          <w:p w:rsidR="007057A2" w:rsidRDefault="006223CD">
            <w:pPr>
              <w:widowControl w:val="0"/>
            </w:pPr>
            <w:r>
              <w:rPr>
                <w:rFonts w:ascii="Calibri" w:eastAsia="Calibri" w:hAnsi="Calibri" w:cs="Calibri"/>
              </w:rPr>
              <w:t>Brian M. O'Connell, Partner</w:t>
            </w:r>
          </w:p>
          <w:p w:rsidR="007057A2" w:rsidRDefault="006223CD">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7057A2" w:rsidRDefault="006223CD">
            <w:pPr>
              <w:widowControl w:val="0"/>
            </w:pPr>
            <w:r>
              <w:rPr>
                <w:rFonts w:ascii="Calibri" w:eastAsia="Calibri" w:hAnsi="Calibri" w:cs="Calibri"/>
              </w:rPr>
              <w:t>515 N Flagler Drive</w:t>
            </w:r>
          </w:p>
          <w:p w:rsidR="007057A2" w:rsidRDefault="006223CD">
            <w:pPr>
              <w:widowControl w:val="0"/>
            </w:pPr>
            <w:r>
              <w:rPr>
                <w:rFonts w:ascii="Calibri" w:eastAsia="Calibri" w:hAnsi="Calibri" w:cs="Calibri"/>
              </w:rPr>
              <w:lastRenderedPageBreak/>
              <w:t>20th Floor</w:t>
            </w:r>
          </w:p>
          <w:p w:rsidR="007057A2" w:rsidRDefault="006223CD">
            <w:pPr>
              <w:widowControl w:val="0"/>
            </w:pPr>
            <w:r>
              <w:rPr>
                <w:rFonts w:ascii="Calibri" w:eastAsia="Calibri" w:hAnsi="Calibri" w:cs="Calibri"/>
              </w:rPr>
              <w:t>West Palm Beach, FL 33401</w:t>
            </w:r>
          </w:p>
          <w:p w:rsidR="007057A2" w:rsidRDefault="006223CD">
            <w:pPr>
              <w:widowControl w:val="0"/>
            </w:pPr>
            <w:r>
              <w:rPr>
                <w:rFonts w:ascii="Calibri" w:eastAsia="Calibri" w:hAnsi="Calibri" w:cs="Calibri"/>
              </w:rPr>
              <w:t>boconnell@ciklinlubitz.com</w:t>
            </w:r>
          </w:p>
          <w:p w:rsidR="007057A2" w:rsidRDefault="006223CD">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lastRenderedPageBreak/>
              <w:t>Jill Iantoni</w:t>
            </w:r>
          </w:p>
          <w:p w:rsidR="007057A2" w:rsidRDefault="006223CD">
            <w:pPr>
              <w:widowControl w:val="0"/>
            </w:pPr>
            <w:r>
              <w:rPr>
                <w:rFonts w:ascii="Calibri" w:eastAsia="Calibri" w:hAnsi="Calibri" w:cs="Calibri"/>
              </w:rPr>
              <w:t>2101 Magnolia Lane</w:t>
            </w:r>
          </w:p>
          <w:p w:rsidR="007057A2" w:rsidRDefault="006223CD">
            <w:pPr>
              <w:widowControl w:val="0"/>
            </w:pPr>
            <w:r>
              <w:rPr>
                <w:rFonts w:ascii="Calibri" w:eastAsia="Calibri" w:hAnsi="Calibri" w:cs="Calibri"/>
              </w:rPr>
              <w:t>Highland Park, IL 60035</w:t>
            </w:r>
          </w:p>
          <w:p w:rsidR="007057A2" w:rsidRDefault="006223CD">
            <w:pPr>
              <w:widowControl w:val="0"/>
            </w:pPr>
            <w:r>
              <w:rPr>
                <w:rFonts w:ascii="Calibri" w:eastAsia="Calibri" w:hAnsi="Calibri" w:cs="Calibri"/>
              </w:rPr>
              <w:t>jilliantoni@gmail.com</w:t>
            </w:r>
          </w:p>
        </w:tc>
      </w:tr>
      <w:tr w:rsidR="007057A2">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lastRenderedPageBreak/>
              <w:t>Lisa Friedstein</w:t>
            </w:r>
          </w:p>
          <w:p w:rsidR="007057A2" w:rsidRDefault="006223CD">
            <w:pPr>
              <w:widowControl w:val="0"/>
            </w:pPr>
            <w:r>
              <w:rPr>
                <w:rFonts w:ascii="Calibri" w:eastAsia="Calibri" w:hAnsi="Calibri" w:cs="Calibri"/>
              </w:rPr>
              <w:t>2142 Churchill Lane</w:t>
            </w:r>
          </w:p>
          <w:p w:rsidR="007057A2" w:rsidRDefault="006223CD">
            <w:pPr>
              <w:widowControl w:val="0"/>
            </w:pPr>
            <w:r>
              <w:rPr>
                <w:rFonts w:ascii="Calibri" w:eastAsia="Calibri" w:hAnsi="Calibri" w:cs="Calibri"/>
              </w:rPr>
              <w:t>Highland Park, IL 60035</w:t>
            </w:r>
          </w:p>
          <w:p w:rsidR="007057A2" w:rsidRDefault="006223CD">
            <w:pPr>
              <w:widowControl w:val="0"/>
            </w:pPr>
            <w:r>
              <w:rPr>
                <w:rFonts w:ascii="Calibri" w:eastAsia="Calibri" w:hAnsi="Calibri" w:cs="Calibri"/>
              </w:rPr>
              <w:t>Lisa@friedsteins.com</w:t>
            </w:r>
          </w:p>
          <w:p w:rsidR="007057A2" w:rsidRDefault="006223CD">
            <w:pPr>
              <w:widowControl w:val="0"/>
            </w:pPr>
            <w:r>
              <w:rPr>
                <w:rFonts w:ascii="Calibri" w:eastAsia="Calibri" w:hAnsi="Calibri" w:cs="Calibri"/>
              </w:rPr>
              <w:t>lisa.friedstein@gmail.com</w:t>
            </w:r>
          </w:p>
          <w:p w:rsidR="007057A2" w:rsidRDefault="006223CD">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7057A2" w:rsidRDefault="006223CD">
            <w:pPr>
              <w:widowControl w:val="0"/>
            </w:pPr>
            <w:r>
              <w:rPr>
                <w:rFonts w:ascii="Calibri" w:eastAsia="Calibri" w:hAnsi="Calibri" w:cs="Calibri"/>
              </w:rPr>
              <w:t>Pamela Beth Simon</w:t>
            </w:r>
          </w:p>
          <w:p w:rsidR="007057A2" w:rsidRDefault="006223CD">
            <w:pPr>
              <w:widowControl w:val="0"/>
            </w:pPr>
            <w:r>
              <w:rPr>
                <w:rFonts w:ascii="Calibri" w:eastAsia="Calibri" w:hAnsi="Calibri" w:cs="Calibri"/>
              </w:rPr>
              <w:t>950 N. Michigan Avenue</w:t>
            </w:r>
          </w:p>
          <w:p w:rsidR="007057A2" w:rsidRDefault="006223CD">
            <w:pPr>
              <w:widowControl w:val="0"/>
            </w:pPr>
            <w:r>
              <w:rPr>
                <w:rFonts w:ascii="Calibri" w:eastAsia="Calibri" w:hAnsi="Calibri" w:cs="Calibri"/>
              </w:rPr>
              <w:t>Apartment 2603</w:t>
            </w:r>
          </w:p>
          <w:p w:rsidR="007057A2" w:rsidRDefault="006223CD">
            <w:pPr>
              <w:widowControl w:val="0"/>
            </w:pPr>
            <w:r>
              <w:rPr>
                <w:rFonts w:ascii="Calibri" w:eastAsia="Calibri" w:hAnsi="Calibri" w:cs="Calibri"/>
              </w:rPr>
              <w:t>Chicago, IL 60611</w:t>
            </w:r>
          </w:p>
          <w:p w:rsidR="007057A2" w:rsidRDefault="006223CD">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7057A2">
            <w:pPr>
              <w:widowControl w:val="0"/>
            </w:pPr>
          </w:p>
        </w:tc>
      </w:tr>
    </w:tbl>
    <w:p w:rsidR="007057A2" w:rsidRDefault="007057A2"/>
    <w:sectPr w:rsidR="007057A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ot Bernstein" w:date="2016-01-16T16:45:00Z" w:initials="">
    <w:p w:rsidR="007057A2" w:rsidRDefault="006223CD">
      <w:pPr>
        <w:widowControl w:val="0"/>
        <w:spacing w:line="240" w:lineRule="auto"/>
      </w:pPr>
      <w:proofErr w:type="spellStart"/>
      <w:r>
        <w:t>KRH</w:t>
      </w:r>
      <w:proofErr w:type="spellEnd"/>
      <w:r>
        <w:t xml:space="preserve"> can we name the statute that gives me standing as a beneficiary and that may checkmate him to not issue the order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CD" w:rsidRDefault="006223CD">
      <w:pPr>
        <w:spacing w:line="240" w:lineRule="auto"/>
      </w:pPr>
      <w:r>
        <w:separator/>
      </w:r>
    </w:p>
  </w:endnote>
  <w:endnote w:type="continuationSeparator" w:id="0">
    <w:p w:rsidR="006223CD" w:rsidRDefault="00622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BE" w:rsidRDefault="00BB07BE" w:rsidP="00BB07BE">
    <w:pPr>
      <w:pStyle w:val="Footer"/>
      <w:jc w:val="center"/>
    </w:pPr>
    <w:r>
      <w:t xml:space="preserve">Page </w:t>
    </w:r>
    <w:r>
      <w:rPr>
        <w:b/>
      </w:rPr>
      <w:fldChar w:fldCharType="begin"/>
    </w:r>
    <w:r>
      <w:rPr>
        <w:b/>
      </w:rPr>
      <w:instrText xml:space="preserve"> PAGE  \* Arabic  \* MERGEFORMAT </w:instrText>
    </w:r>
    <w:r>
      <w:rPr>
        <w:b/>
      </w:rPr>
      <w:fldChar w:fldCharType="separate"/>
    </w:r>
    <w:r w:rsidR="008C5CB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C5CB0">
      <w:rPr>
        <w:b/>
        <w:noProof/>
      </w:rPr>
      <w:t>33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CD" w:rsidRDefault="006223CD">
      <w:pPr>
        <w:spacing w:line="240" w:lineRule="auto"/>
      </w:pPr>
      <w:r>
        <w:separator/>
      </w:r>
    </w:p>
  </w:footnote>
  <w:footnote w:type="continuationSeparator" w:id="0">
    <w:p w:rsidR="006223CD" w:rsidRDefault="006223CD">
      <w:pPr>
        <w:spacing w:line="240" w:lineRule="auto"/>
      </w:pPr>
      <w:r>
        <w:continuationSeparator/>
      </w:r>
    </w:p>
  </w:footnote>
  <w:footnote w:id="1">
    <w:p w:rsidR="007057A2" w:rsidRDefault="006223CD">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http://iviewit.tv/Simon%20and%20Shirley%20Estate/20150915%20Judge%20Phillips%20Hearing%20-%20Estate%20of%20</w:t>
        </w:r>
        <w:r>
          <w:rPr>
            <w:color w:val="1155CC"/>
            <w:sz w:val="20"/>
            <w:szCs w:val="20"/>
            <w:u w:val="single"/>
          </w:rPr>
          <w:t>%20Simon%20Bernstein.pdf</w:t>
        </w:r>
      </w:hyperlink>
      <w:r>
        <w:rPr>
          <w:sz w:val="20"/>
          <w:szCs w:val="20"/>
        </w:rPr>
        <w:t xml:space="preserve"> </w:t>
      </w:r>
    </w:p>
  </w:footnote>
  <w:footnote w:id="2">
    <w:p w:rsidR="007057A2" w:rsidRDefault="006223CD">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7057A2" w:rsidRDefault="006223CD">
      <w:pPr>
        <w:spacing w:line="240" w:lineRule="auto"/>
      </w:pPr>
      <w:r>
        <w:rPr>
          <w:vertAlign w:val="superscript"/>
        </w:rPr>
        <w:footnoteRef/>
      </w:r>
      <w:r>
        <w:rPr>
          <w:sz w:val="20"/>
          <w:szCs w:val="20"/>
        </w:rPr>
        <w:t xml:space="preserve">Florida Rules of Civil Procedure 1.200 </w:t>
      </w:r>
    </w:p>
    <w:p w:rsidR="007057A2" w:rsidRDefault="006223CD">
      <w:pPr>
        <w:spacing w:line="240" w:lineRule="auto"/>
      </w:pPr>
      <w:hyperlink r:id="rId3">
        <w:r>
          <w:rPr>
            <w:color w:val="1155CC"/>
            <w:sz w:val="20"/>
            <w:szCs w:val="20"/>
            <w:u w:val="single"/>
          </w:rPr>
          <w:t>http://phonl.com/fl_law/rules/frcp/frcp1200.htm</w:t>
        </w:r>
      </w:hyperlink>
      <w:r>
        <w:rPr>
          <w:sz w:val="20"/>
          <w:szCs w:val="20"/>
        </w:rPr>
        <w:t xml:space="preserve"> </w:t>
      </w:r>
    </w:p>
  </w:footnote>
  <w:footnote w:id="4">
    <w:p w:rsidR="007057A2" w:rsidRDefault="006223CD">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7057A2" w:rsidRDefault="006223CD">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7057A2" w:rsidRDefault="006223CD">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7057A2" w:rsidRDefault="006223CD">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7057A2" w:rsidRDefault="006223CD">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7057A2" w:rsidRDefault="006223CD">
      <w:pPr>
        <w:spacing w:line="240" w:lineRule="auto"/>
      </w:pPr>
      <w:r>
        <w:rPr>
          <w:vertAlign w:val="superscript"/>
        </w:rPr>
        <w:footnoteRef/>
      </w:r>
      <w:r>
        <w:rPr>
          <w:sz w:val="20"/>
          <w:szCs w:val="20"/>
        </w:rPr>
        <w:t xml:space="preserve"> Administrative</w:t>
      </w:r>
      <w:r>
        <w:rPr>
          <w:sz w:val="20"/>
          <w:szCs w:val="20"/>
        </w:rPr>
        <w:t xml:space="preserve"> Order Regarding Preparation of Order - ADMINISTRATIVE ORDER 5.204-5/09*</w:t>
      </w:r>
    </w:p>
  </w:footnote>
  <w:footnote w:id="10">
    <w:p w:rsidR="007057A2" w:rsidRDefault="006223CD">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7057A2" w:rsidRDefault="006223CD">
      <w:pPr>
        <w:spacing w:line="240" w:lineRule="auto"/>
      </w:pPr>
      <w:hyperlink r:id="rId9">
        <w:r>
          <w:rPr>
            <w:color w:val="1155CC"/>
            <w:sz w:val="20"/>
            <w:szCs w:val="20"/>
            <w:u w:val="single"/>
          </w:rPr>
          <w:t>http://iviewit.tv/Simon%20and%20Shirley%20Estate/20160114%20Seecharan%20Letter%20Regarding%20procedure.pdf</w:t>
        </w:r>
      </w:hyperlink>
      <w:r>
        <w:rPr>
          <w:sz w:val="20"/>
          <w:szCs w:val="20"/>
        </w:rPr>
        <w:t xml:space="preserve"> </w:t>
      </w:r>
    </w:p>
  </w:footnote>
  <w:footnote w:id="11">
    <w:p w:rsidR="007057A2" w:rsidRDefault="006223CD">
      <w:pPr>
        <w:spacing w:line="240" w:lineRule="auto"/>
      </w:pPr>
      <w:r>
        <w:rPr>
          <w:vertAlign w:val="superscript"/>
        </w:rPr>
        <w:footnoteRef/>
      </w:r>
      <w:r>
        <w:rPr>
          <w:sz w:val="20"/>
          <w:szCs w:val="20"/>
        </w:rPr>
        <w:t xml:space="preserve"> September 15, 2015 Hearing Transcript Page 27 Lines 14-25 and Page 28 Lines 1-6</w:t>
      </w:r>
    </w:p>
    <w:p w:rsidR="007057A2" w:rsidRDefault="006223CD">
      <w:pPr>
        <w:spacing w:line="240" w:lineRule="auto"/>
      </w:pPr>
      <w:hyperlink r:id="rId10">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12">
    <w:p w:rsidR="007057A2" w:rsidRDefault="006223CD">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w:t>
      </w:r>
      <w:r>
        <w:rPr>
          <w:sz w:val="20"/>
          <w:szCs w:val="20"/>
        </w:rPr>
        <w:t>her and Spallina to Curator</w:t>
      </w:r>
    </w:p>
    <w:p w:rsidR="007057A2" w:rsidRDefault="006223CD">
      <w:pPr>
        <w:spacing w:line="240" w:lineRule="auto"/>
      </w:pPr>
      <w:hyperlink r:id="rId11">
        <w:r>
          <w:rPr>
            <w:color w:val="1155CC"/>
            <w:sz w:val="20"/>
            <w:szCs w:val="20"/>
            <w:u w:val="single"/>
          </w:rPr>
          <w:t>http://iviewit.tv/Simon%20and%20Shirley%20Esta</w:t>
        </w:r>
        <w:r>
          <w:rPr>
            <w:color w:val="1155CC"/>
            <w:sz w:val="20"/>
            <w:szCs w:val="20"/>
            <w:u w:val="single"/>
          </w:rPr>
          <w:t>te/20140218%20ORDER%20ON%20PETITION%20FOR%20DISCHARGE%20TESCHER%20SPALLINA%20Case%20502012CP004391XXXXSB%20SIMON.pdf</w:t>
        </w:r>
      </w:hyperlink>
      <w:r>
        <w:rPr>
          <w:sz w:val="20"/>
          <w:szCs w:val="20"/>
        </w:rPr>
        <w:t xml:space="preserve"> </w:t>
      </w:r>
    </w:p>
  </w:footnote>
  <w:footnote w:id="13">
    <w:p w:rsidR="007057A2" w:rsidRDefault="006223CD">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7057A2" w:rsidRDefault="006223CD">
      <w:pPr>
        <w:spacing w:line="240" w:lineRule="auto"/>
      </w:pPr>
      <w:r>
        <w:rPr>
          <w:vertAlign w:val="superscript"/>
        </w:rPr>
        <w:footnoteRef/>
      </w:r>
      <w:r>
        <w:rPr>
          <w:sz w:val="20"/>
          <w:szCs w:val="20"/>
        </w:rPr>
        <w:t xml:space="preserve"> April 09, 2012 Alleged Simon Full Discharge Waiver Deposited b</w:t>
      </w:r>
      <w:r>
        <w:rPr>
          <w:sz w:val="20"/>
          <w:szCs w:val="20"/>
        </w:rPr>
        <w:t>y him with the Court after he passed away.</w:t>
      </w:r>
    </w:p>
    <w:p w:rsidR="007057A2" w:rsidRDefault="006223CD">
      <w:pPr>
        <w:spacing w:line="240" w:lineRule="auto"/>
      </w:pPr>
      <w:hyperlink r:id="rId13">
        <w:r>
          <w:rPr>
            <w:color w:val="1155CC"/>
            <w:sz w:val="20"/>
            <w:szCs w:val="20"/>
            <w:u w:val="single"/>
          </w:rPr>
          <w:t>http://iviewit.tv/Simon%</w:t>
        </w:r>
        <w:r>
          <w:rPr>
            <w:color w:val="1155CC"/>
            <w:sz w:val="20"/>
            <w:szCs w:val="20"/>
            <w:u w:val="single"/>
          </w:rPr>
          <w:t>20and%20Shirley%20Estate/20120409%20Petition%20for%20Discharge%20Full%20Waiver%20Shirley%20SIGNED%2020120409%20NOT%20FILED%20UNTIL%2020121024.pdf</w:t>
        </w:r>
      </w:hyperlink>
      <w:r>
        <w:rPr>
          <w:sz w:val="20"/>
          <w:szCs w:val="20"/>
        </w:rPr>
        <w:t xml:space="preserve"> </w:t>
      </w:r>
    </w:p>
  </w:footnote>
  <w:footnote w:id="15">
    <w:p w:rsidR="007057A2" w:rsidRDefault="006223CD">
      <w:pPr>
        <w:spacing w:line="240" w:lineRule="auto"/>
      </w:pPr>
      <w:r>
        <w:rPr>
          <w:vertAlign w:val="superscript"/>
        </w:rPr>
        <w:footnoteRef/>
      </w:r>
      <w:r>
        <w:rPr>
          <w:sz w:val="20"/>
          <w:szCs w:val="20"/>
        </w:rPr>
        <w:t xml:space="preserve"> Rose Letter Refusing to turn over docume</w:t>
      </w:r>
      <w:r>
        <w:rPr>
          <w:sz w:val="20"/>
          <w:szCs w:val="20"/>
        </w:rPr>
        <w:t xml:space="preserve">nts to Attorney at Law Candice Schwager </w:t>
      </w:r>
      <w:hyperlink r:id="rId14">
        <w:r>
          <w:rPr>
            <w:color w:val="1155CC"/>
            <w:sz w:val="20"/>
            <w:szCs w:val="20"/>
            <w:u w:val="single"/>
          </w:rPr>
          <w:t>http://iviewit.tv/Simon%20and%20Shirley%20Estate/2016</w:t>
        </w:r>
        <w:r>
          <w:rPr>
            <w:color w:val="1155CC"/>
            <w:sz w:val="20"/>
            <w:szCs w:val="20"/>
            <w:u w:val="single"/>
          </w:rPr>
          <w:t>0106%20Rose%20Denying%20to%20talk%20or%20give%20information%20to%20Attorney%20Schwager.pdf</w:t>
        </w:r>
      </w:hyperlink>
      <w:r>
        <w:rPr>
          <w:sz w:val="20"/>
          <w:szCs w:val="20"/>
        </w:rPr>
        <w:t xml:space="preserve"> </w:t>
      </w:r>
    </w:p>
  </w:footnote>
  <w:footnote w:id="16">
    <w:p w:rsidR="007057A2" w:rsidRDefault="006223CD">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 </w:t>
      </w:r>
      <w:hyperlink r:id="rId15">
        <w:r>
          <w:rPr>
            <w:color w:val="1155CC"/>
            <w:sz w:val="20"/>
            <w:szCs w:val="20"/>
            <w:u w:val="single"/>
          </w:rPr>
          <w:t>http://iviewit.tv/Simon%20and%20Shirley%20Estate/20150217%20Answer%20%20Affirmative%20Defenses%20O'Connell%20States%20Ted%20is%20NO</w:t>
        </w:r>
        <w:r>
          <w:rPr>
            <w:color w:val="1155CC"/>
            <w:sz w:val="20"/>
            <w:szCs w:val="20"/>
            <w:u w:val="single"/>
          </w:rPr>
          <w:t>T%20VALID%20TRUSTEE.pdf</w:t>
        </w:r>
      </w:hyperlink>
      <w:r>
        <w:rPr>
          <w:sz w:val="20"/>
          <w:szCs w:val="20"/>
        </w:rPr>
        <w:t xml:space="preserve"> </w:t>
      </w:r>
    </w:p>
  </w:footnote>
  <w:footnote w:id="17">
    <w:p w:rsidR="007057A2" w:rsidRDefault="006223CD">
      <w:pPr>
        <w:spacing w:line="240" w:lineRule="auto"/>
      </w:pPr>
      <w:r>
        <w:rPr>
          <w:vertAlign w:val="superscript"/>
        </w:rPr>
        <w:footnoteRef/>
      </w:r>
      <w:r>
        <w:rPr>
          <w:sz w:val="20"/>
          <w:szCs w:val="20"/>
        </w:rPr>
        <w:t xml:space="preserve"> December 04, 2</w:t>
      </w:r>
      <w:r>
        <w:rPr>
          <w:sz w:val="20"/>
          <w:szCs w:val="20"/>
        </w:rPr>
        <w:t xml:space="preserve">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w:t>
        </w:r>
        <w:r>
          <w:rPr>
            <w:color w:val="1155CC"/>
            <w:sz w:val="20"/>
            <w:szCs w:val="20"/>
            <w:u w:val="single"/>
          </w:rPr>
          <w:t>iewit.tv/Simon%20and%20Shirley%20Estate/20151204%20FINAL%20SIGNED%20NOTARIZED%20Disqualification%20of%20Florida%20Circuit%20Court%20Judge%20John%20L%20Phillips%20ECF%20STAMPED.pdf</w:t>
        </w:r>
      </w:hyperlink>
      <w:r>
        <w:rPr>
          <w:sz w:val="20"/>
          <w:szCs w:val="20"/>
        </w:rPr>
        <w:t xml:space="preserve"> </w:t>
      </w:r>
    </w:p>
    <w:p w:rsidR="007057A2" w:rsidRDefault="006223CD">
      <w:pPr>
        <w:spacing w:line="240" w:lineRule="auto"/>
      </w:pPr>
      <w:r>
        <w:rPr>
          <w:sz w:val="20"/>
          <w:szCs w:val="20"/>
        </w:rPr>
        <w:t>and</w:t>
      </w:r>
    </w:p>
    <w:p w:rsidR="007057A2" w:rsidRDefault="006223CD">
      <w:pPr>
        <w:spacing w:line="240" w:lineRule="auto"/>
      </w:pPr>
      <w:r>
        <w:rPr>
          <w:sz w:val="20"/>
          <w:szCs w:val="20"/>
        </w:rPr>
        <w:t>Corrections</w:t>
      </w:r>
    </w:p>
    <w:p w:rsidR="007057A2" w:rsidRDefault="006223CD">
      <w:pPr>
        <w:spacing w:line="240" w:lineRule="auto"/>
      </w:pPr>
      <w:hyperlink r:id="rId17">
        <w:r>
          <w:rPr>
            <w:color w:val="1155CC"/>
            <w:sz w:val="20"/>
            <w:szCs w:val="20"/>
            <w:u w:val="single"/>
          </w:rPr>
          <w:t>http://iviewit.tv/Simon%20and%20Shirley%20Estate/201</w:t>
        </w:r>
        <w:r>
          <w:rPr>
            <w:color w:val="1155CC"/>
            <w:sz w:val="20"/>
            <w:szCs w:val="20"/>
            <w:u w:val="single"/>
          </w:rPr>
          <w:t>51204%20FINAL%20CORRECTIONS%20to%20Disqualification%20of%20Florida%20Circuit%20Court%20Judge%20John%20L%20Phillips%20ECF%20STAMPED.pdf</w:t>
        </w:r>
      </w:hyperlink>
      <w:r>
        <w:rPr>
          <w:sz w:val="20"/>
          <w:szCs w:val="20"/>
        </w:rPr>
        <w:t xml:space="preserve"> </w:t>
      </w:r>
    </w:p>
  </w:footnote>
  <w:footnote w:id="18">
    <w:p w:rsidR="007057A2" w:rsidRDefault="006223CD">
      <w:pPr>
        <w:spacing w:line="240" w:lineRule="auto"/>
      </w:pPr>
      <w:r>
        <w:rPr>
          <w:vertAlign w:val="superscript"/>
        </w:rPr>
        <w:footnoteRef/>
      </w:r>
      <w:r>
        <w:rPr>
          <w:sz w:val="20"/>
          <w:szCs w:val="20"/>
        </w:rPr>
        <w:t xml:space="preserve"> December 28, 2015 Second D</w:t>
      </w:r>
      <w:r>
        <w:rPr>
          <w:sz w:val="20"/>
          <w:szCs w:val="20"/>
        </w:rPr>
        <w:t xml:space="preserve">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7057A2" w:rsidRDefault="006223CD">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7057A2" w:rsidRDefault="006223CD">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7057A2" w:rsidRDefault="007057A2">
      <w:pPr>
        <w:spacing w:line="240" w:lineRule="auto"/>
      </w:pPr>
    </w:p>
  </w:footnote>
  <w:footnote w:id="21">
    <w:p w:rsidR="007057A2" w:rsidRDefault="006223CD">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https://www.floridabar.org/wps/portal/flbar/home/attysearch/mprofile/!ut/p/a1/jc_LDoIwEAXQT-pthRaWo6mkRazxgdCNYUWaKLowfr_42LioOrtJzs3cYZ41zA_dLfTdNZyH7vjYvTxAC</w:t>
        </w:r>
        <w:r>
          <w:rPr>
            <w:color w:val="1155CC"/>
            <w:sz w:val="20"/>
            <w:szCs w:val="20"/>
            <w:u w:val="single"/>
          </w:rPr>
          <w:t>M3dBrawxEHlOl3ZqgSEHEE7girnxJMMNktoDlOr2qgtF7RM_8sjMoRf-T3zn8RJNQO5BXKtp0AxeYNIRTj-HTx_eJ2Il7ycdg2C6e8_WXgh/dl5/d5/L2dBISEvZ0FBIS9nQSEh/?mid=497381</w:t>
        </w:r>
      </w:hyperlink>
      <w:r>
        <w:rPr>
          <w:sz w:val="20"/>
          <w:szCs w:val="20"/>
        </w:rPr>
        <w:t xml:space="preserve"> </w:t>
      </w:r>
    </w:p>
  </w:footnote>
  <w:footnote w:id="22">
    <w:p w:rsidR="007057A2" w:rsidRDefault="006223CD">
      <w:pPr>
        <w:spacing w:line="240" w:lineRule="auto"/>
      </w:pPr>
      <w:r>
        <w:rPr>
          <w:vertAlign w:val="superscript"/>
        </w:rPr>
        <w:footnoteRef/>
      </w:r>
      <w:r>
        <w:rPr>
          <w:sz w:val="20"/>
          <w:szCs w:val="20"/>
        </w:rPr>
        <w:t xml:space="preserve"> Shirley Tru</w:t>
      </w:r>
      <w:r>
        <w:rPr>
          <w:sz w:val="20"/>
          <w:szCs w:val="20"/>
        </w:rPr>
        <w:t xml:space="preserve">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7057A2" w:rsidRDefault="006223CD">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7057A2" w:rsidRDefault="006223CD">
      <w:pPr>
        <w:spacing w:line="240" w:lineRule="auto"/>
      </w:pPr>
      <w:r>
        <w:rPr>
          <w:sz w:val="20"/>
          <w:szCs w:val="20"/>
        </w:rPr>
        <w:t>and</w:t>
      </w:r>
    </w:p>
    <w:p w:rsidR="007057A2" w:rsidRDefault="006223CD">
      <w:pPr>
        <w:spacing w:line="240" w:lineRule="auto"/>
      </w:pPr>
      <w:hyperlink r:id="rId24">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C6"/>
    <w:multiLevelType w:val="multilevel"/>
    <w:tmpl w:val="49D02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A482520"/>
    <w:multiLevelType w:val="multilevel"/>
    <w:tmpl w:val="0C602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7A2"/>
    <w:rsid w:val="00244C49"/>
    <w:rsid w:val="003D700E"/>
    <w:rsid w:val="00526CE8"/>
    <w:rsid w:val="006223CD"/>
    <w:rsid w:val="007057A2"/>
    <w:rsid w:val="008C5CB0"/>
    <w:rsid w:val="00BB07BE"/>
    <w:rsid w:val="00F9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49"/>
    <w:rPr>
      <w:rFonts w:ascii="Tahoma" w:hAnsi="Tahoma" w:cs="Tahoma"/>
      <w:sz w:val="16"/>
      <w:szCs w:val="16"/>
    </w:rPr>
  </w:style>
  <w:style w:type="paragraph" w:styleId="Header">
    <w:name w:val="header"/>
    <w:basedOn w:val="Normal"/>
    <w:link w:val="HeaderChar"/>
    <w:uiPriority w:val="99"/>
    <w:unhideWhenUsed/>
    <w:rsid w:val="00BB07BE"/>
    <w:pPr>
      <w:tabs>
        <w:tab w:val="center" w:pos="4680"/>
        <w:tab w:val="right" w:pos="9360"/>
      </w:tabs>
      <w:spacing w:line="240" w:lineRule="auto"/>
    </w:pPr>
  </w:style>
  <w:style w:type="character" w:customStyle="1" w:styleId="HeaderChar">
    <w:name w:val="Header Char"/>
    <w:basedOn w:val="DefaultParagraphFont"/>
    <w:link w:val="Header"/>
    <w:uiPriority w:val="99"/>
    <w:rsid w:val="00BB07BE"/>
  </w:style>
  <w:style w:type="paragraph" w:styleId="Footer">
    <w:name w:val="footer"/>
    <w:basedOn w:val="Normal"/>
    <w:link w:val="FooterChar"/>
    <w:uiPriority w:val="99"/>
    <w:unhideWhenUsed/>
    <w:rsid w:val="00BB07BE"/>
    <w:pPr>
      <w:tabs>
        <w:tab w:val="center" w:pos="4680"/>
        <w:tab w:val="right" w:pos="9360"/>
      </w:tabs>
      <w:spacing w:line="240" w:lineRule="auto"/>
    </w:pPr>
  </w:style>
  <w:style w:type="character" w:customStyle="1" w:styleId="FooterChar">
    <w:name w:val="Footer Char"/>
    <w:basedOn w:val="DefaultParagraphFont"/>
    <w:link w:val="Footer"/>
    <w:uiPriority w:val="99"/>
    <w:rsid w:val="00BB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49"/>
    <w:rPr>
      <w:rFonts w:ascii="Tahoma" w:hAnsi="Tahoma" w:cs="Tahoma"/>
      <w:sz w:val="16"/>
      <w:szCs w:val="16"/>
    </w:rPr>
  </w:style>
  <w:style w:type="paragraph" w:styleId="Header">
    <w:name w:val="header"/>
    <w:basedOn w:val="Normal"/>
    <w:link w:val="HeaderChar"/>
    <w:uiPriority w:val="99"/>
    <w:unhideWhenUsed/>
    <w:rsid w:val="00BB07BE"/>
    <w:pPr>
      <w:tabs>
        <w:tab w:val="center" w:pos="4680"/>
        <w:tab w:val="right" w:pos="9360"/>
      </w:tabs>
      <w:spacing w:line="240" w:lineRule="auto"/>
    </w:pPr>
  </w:style>
  <w:style w:type="character" w:customStyle="1" w:styleId="HeaderChar">
    <w:name w:val="Header Char"/>
    <w:basedOn w:val="DefaultParagraphFont"/>
    <w:link w:val="Header"/>
    <w:uiPriority w:val="99"/>
    <w:rsid w:val="00BB07BE"/>
  </w:style>
  <w:style w:type="paragraph" w:styleId="Footer">
    <w:name w:val="footer"/>
    <w:basedOn w:val="Normal"/>
    <w:link w:val="FooterChar"/>
    <w:uiPriority w:val="99"/>
    <w:unhideWhenUsed/>
    <w:rsid w:val="00BB07BE"/>
    <w:pPr>
      <w:tabs>
        <w:tab w:val="center" w:pos="4680"/>
        <w:tab w:val="right" w:pos="9360"/>
      </w:tabs>
      <w:spacing w:line="240" w:lineRule="auto"/>
    </w:pPr>
  </w:style>
  <w:style w:type="character" w:customStyle="1" w:styleId="FooterChar">
    <w:name w:val="Footer Char"/>
    <w:basedOn w:val="DefaultParagraphFont"/>
    <w:link w:val="Footer"/>
    <w:uiPriority w:val="99"/>
    <w:rsid w:val="00BB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ernstein@lifeinsuranceconce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ustin@tescherspalli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bernstein@lifeinsuranceconcepts.com" TargetMode="External"/><Relationship Id="rId4" Type="http://schemas.openxmlformats.org/officeDocument/2006/relationships/settings" Target="settings.xml"/><Relationship Id="rId9" Type="http://schemas.openxmlformats.org/officeDocument/2006/relationships/hyperlink" Target="mailto:ddustin@tescherspallina.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9044</Words>
  <Characters>51556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6</cp:revision>
  <cp:lastPrinted>2016-01-19T15:11:00Z</cp:lastPrinted>
  <dcterms:created xsi:type="dcterms:W3CDTF">2016-01-19T15:05:00Z</dcterms:created>
  <dcterms:modified xsi:type="dcterms:W3CDTF">2016-01-19T15:21:00Z</dcterms:modified>
</cp:coreProperties>
</file>