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462B" w:rsidRDefault="0099462B">
      <w:pPr>
        <w:spacing w:after="200" w:line="276" w:lineRule="auto"/>
        <w:jc w:val="center"/>
      </w:pPr>
      <w:bookmarkStart w:id="0" w:name="_GoBack"/>
      <w:bookmarkEnd w:id="0"/>
    </w:p>
    <w:p w:rsidR="0099462B" w:rsidRDefault="001775F3">
      <w:pPr>
        <w:spacing w:after="200" w:line="276" w:lineRule="auto"/>
        <w:jc w:val="center"/>
      </w:pPr>
      <w:r>
        <w:rPr>
          <w:smallCaps/>
        </w:rPr>
        <w:t>IN THE CIRCUIT COURT OF THE FIFTEENTH JUDICIAL CIRCUIT IN AND FOR PALM BEACH COUNTY, FLORIDA</w:t>
      </w:r>
    </w:p>
    <w:p w:rsidR="0099462B" w:rsidRDefault="001775F3">
      <w:pPr>
        <w:spacing w:after="0" w:line="240" w:lineRule="auto"/>
      </w:pPr>
      <w:r>
        <w:rPr>
          <w:smallCaps/>
        </w:rPr>
        <w:t xml:space="preserve">TED BERNSTEIN, AS TRUSTEE </w:t>
      </w:r>
      <w:r>
        <w:rPr>
          <w:smallCaps/>
        </w:rPr>
        <w:tab/>
      </w:r>
      <w:r>
        <w:rPr>
          <w:smallCaps/>
        </w:rPr>
        <w:tab/>
      </w:r>
      <w:r>
        <w:rPr>
          <w:smallCaps/>
        </w:rPr>
        <w:tab/>
      </w:r>
      <w:r>
        <w:rPr>
          <w:smallCaps/>
        </w:rPr>
        <w:tab/>
      </w:r>
      <w:r>
        <w:rPr>
          <w:smallCaps/>
        </w:rPr>
        <w:tab/>
        <w:t>PROBATE DIVISION</w:t>
      </w:r>
    </w:p>
    <w:p w:rsidR="0099462B" w:rsidRDefault="001775F3">
      <w:pPr>
        <w:spacing w:after="0" w:line="240" w:lineRule="auto"/>
      </w:pPr>
      <w:r>
        <w:rPr>
          <w:smallCaps/>
        </w:rPr>
        <w:t xml:space="preserve">OF THE SHIRLEY BERNSTEIN TRUST AGREEMENT </w:t>
      </w:r>
      <w:r>
        <w:rPr>
          <w:smallCaps/>
        </w:rPr>
        <w:tab/>
      </w:r>
      <w:r>
        <w:rPr>
          <w:smallCaps/>
        </w:rPr>
        <w:tab/>
        <w:t>CASE NO.: 502014CP003698XXXXSB</w:t>
      </w:r>
    </w:p>
    <w:p w:rsidR="0099462B" w:rsidRDefault="001775F3">
      <w:pPr>
        <w:spacing w:after="0" w:line="240" w:lineRule="auto"/>
      </w:pPr>
      <w:r>
        <w:rPr>
          <w:smallCaps/>
        </w:rPr>
        <w:t>DATED MAY 20, 2008, AS AMENDED,</w:t>
      </w:r>
    </w:p>
    <w:p w:rsidR="0099462B" w:rsidRDefault="0099462B">
      <w:pPr>
        <w:spacing w:after="200" w:line="276" w:lineRule="auto"/>
        <w:ind w:firstLine="720"/>
      </w:pPr>
    </w:p>
    <w:p w:rsidR="0099462B" w:rsidRDefault="001775F3">
      <w:pPr>
        <w:spacing w:after="200" w:line="276" w:lineRule="auto"/>
        <w:ind w:firstLine="720"/>
      </w:pPr>
      <w:r>
        <w:rPr>
          <w:smallCaps/>
        </w:rPr>
        <w:t>PLAINTIFF,</w:t>
      </w:r>
    </w:p>
    <w:p w:rsidR="0099462B" w:rsidRDefault="001775F3">
      <w:pPr>
        <w:spacing w:after="200" w:line="276" w:lineRule="auto"/>
      </w:pPr>
      <w:r>
        <w:rPr>
          <w:smallCaps/>
        </w:rPr>
        <w:t>V.</w:t>
      </w:r>
    </w:p>
    <w:p w:rsidR="0099462B" w:rsidRDefault="001775F3">
      <w:pPr>
        <w:spacing w:after="200" w:line="276" w:lineRule="auto"/>
      </w:pPr>
      <w:r>
        <w:rPr>
          <w:smallCaps/>
        </w:rPr>
        <w:t>ALEXANDRA BERNSTEIN; ET AL.</w:t>
      </w:r>
    </w:p>
    <w:p w:rsidR="0099462B" w:rsidRDefault="001775F3">
      <w:pPr>
        <w:spacing w:after="200" w:line="276" w:lineRule="auto"/>
        <w:ind w:firstLine="720"/>
      </w:pPr>
      <w:r>
        <w:rPr>
          <w:smallCaps/>
        </w:rPr>
        <w:t>DEFENDANTS.</w:t>
      </w:r>
    </w:p>
    <w:p w:rsidR="0099462B" w:rsidRDefault="001775F3">
      <w:pPr>
        <w:spacing w:after="200" w:line="276" w:lineRule="auto"/>
      </w:pPr>
      <w:r>
        <w:rPr>
          <w:smallCaps/>
        </w:rPr>
        <w:t>____________________________/</w:t>
      </w:r>
    </w:p>
    <w:p w:rsidR="0099462B" w:rsidRDefault="001775F3">
      <w:pPr>
        <w:tabs>
          <w:tab w:val="left" w:pos="6915"/>
        </w:tabs>
        <w:spacing w:after="0"/>
        <w:jc w:val="center"/>
      </w:pPr>
      <w:r>
        <w:rPr>
          <w:rFonts w:ascii="Times New Roman" w:eastAsia="Times New Roman" w:hAnsi="Times New Roman" w:cs="Times New Roman"/>
          <w:b/>
          <w:u w:val="single"/>
        </w:rPr>
        <w:t>VERIFIED SWORN EMERGENCY PETITION AND AFFIDAVIT FOR</w:t>
      </w:r>
    </w:p>
    <w:p w:rsidR="0099462B" w:rsidRDefault="001775F3">
      <w:pPr>
        <w:tabs>
          <w:tab w:val="left" w:pos="6915"/>
        </w:tabs>
        <w:spacing w:after="0"/>
        <w:jc w:val="center"/>
      </w:pPr>
      <w:r>
        <w:rPr>
          <w:rFonts w:ascii="Times New Roman" w:eastAsia="Times New Roman" w:hAnsi="Times New Roman" w:cs="Times New Roman"/>
          <w:b/>
          <w:u w:val="single"/>
        </w:rPr>
        <w:t>IMMEDIATE DISQUALIFICATION OF JUDGE MARTIN COLIN</w:t>
      </w:r>
    </w:p>
    <w:p w:rsidR="0099462B" w:rsidRDefault="0099462B">
      <w:pPr>
        <w:tabs>
          <w:tab w:val="left" w:pos="6915"/>
        </w:tabs>
        <w:spacing w:after="0"/>
        <w:jc w:val="both"/>
      </w:pPr>
    </w:p>
    <w:p w:rsidR="0099462B" w:rsidRDefault="001775F3">
      <w:pPr>
        <w:tabs>
          <w:tab w:val="left" w:pos="6915"/>
        </w:tabs>
        <w:spacing w:line="480" w:lineRule="auto"/>
        <w:ind w:firstLine="720"/>
        <w:jc w:val="both"/>
      </w:pPr>
      <w:r>
        <w:rPr>
          <w:rFonts w:ascii="Times New Roman" w:eastAsia="Times New Roman" w:hAnsi="Times New Roman" w:cs="Times New Roman"/>
        </w:rPr>
        <w:t>COMES NOW Eliot Bernstein (“Petitioner”) and files under information a</w:t>
      </w:r>
      <w:r>
        <w:rPr>
          <w:rFonts w:ascii="Times New Roman" w:eastAsia="Times New Roman" w:hAnsi="Times New Roman" w:cs="Times New Roman"/>
        </w:rPr>
        <w:t>nd belief this Verified Emergency Petition and Affidavit for Immediate Disqualification of Judge Martin Colin, pursuant to Fla R. Admin P. 2.330 and section 38.10, Florida Statutes, for the following grounds and reasons:</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Rule 2.330 (a) Application. This ru</w:t>
      </w:r>
      <w:r>
        <w:rPr>
          <w:rFonts w:ascii="Times New Roman" w:eastAsia="Times New Roman" w:hAnsi="Times New Roman" w:cs="Times New Roman"/>
          <w:b/>
          <w:sz w:val="24"/>
          <w:highlight w:val="white"/>
        </w:rPr>
        <w:t>le applies only to county and circuit judges in all matters in all divisions of court.</w:t>
      </w:r>
      <w:r>
        <w:rPr>
          <w:rFonts w:ascii="Times New Roman" w:eastAsia="Times New Roman" w:hAnsi="Times New Roman" w:cs="Times New Roman"/>
          <w:sz w:val="24"/>
          <w:highlight w:val="white"/>
        </w:rPr>
        <w:t xml:space="preserve"> </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Martin Colin is a circuit judge in the 15th Judicial Circuit Probate Division.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Rule 2.330 (b) Parties. Any party, including the state, may move to disqualify the trial judge assigned to the case on grounds provided by rule, by statute, or by the Code of Judicial Conduct.</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Petitioner,</w:t>
      </w:r>
      <w:r>
        <w:rPr>
          <w:rFonts w:ascii="Times New Roman" w:eastAsia="Times New Roman" w:hAnsi="Times New Roman" w:cs="Times New Roman"/>
          <w:sz w:val="24"/>
          <w:highlight w:val="white"/>
        </w:rPr>
        <w:t xml:space="preserve"> a party to the case moves for mandatory disqualifi</w:t>
      </w:r>
      <w:r>
        <w:rPr>
          <w:rFonts w:ascii="Times New Roman" w:eastAsia="Times New Roman" w:hAnsi="Times New Roman" w:cs="Times New Roman"/>
          <w:sz w:val="24"/>
          <w:highlight w:val="white"/>
        </w:rPr>
        <w:t>cation and to otherwise disqualify trial Judge Colin provided by rules, statute and by the Code of Judicial Conduct.</w:t>
      </w:r>
    </w:p>
    <w:p w:rsidR="0099462B" w:rsidRDefault="001775F3">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sz w:val="24"/>
          <w:highlight w:val="white"/>
        </w:rPr>
        <w:t>Colin has violated the following Judicial Canons</w:t>
      </w:r>
      <w:r>
        <w:rPr>
          <w:rFonts w:ascii="Times New Roman" w:eastAsia="Times New Roman" w:hAnsi="Times New Roman" w:cs="Times New Roman"/>
          <w:sz w:val="24"/>
          <w:highlight w:val="white"/>
        </w:rPr>
        <w:t>, including but not limited to,</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Canon </w:t>
      </w:r>
      <w:r>
        <w:rPr>
          <w:rFonts w:ascii="Times New Roman" w:eastAsia="Times New Roman" w:hAnsi="Times New Roman" w:cs="Times New Roman"/>
        </w:rPr>
        <w:t>1 - A Judge Shall Uphold the Integrity And Inde</w:t>
      </w:r>
      <w:r>
        <w:rPr>
          <w:rFonts w:ascii="Times New Roman" w:eastAsia="Times New Roman" w:hAnsi="Times New Roman" w:cs="Times New Roman"/>
        </w:rPr>
        <w:t>pendence of the Judiciary</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Canon </w:t>
      </w:r>
      <w:r>
        <w:rPr>
          <w:rFonts w:ascii="Times New Roman" w:eastAsia="Times New Roman" w:hAnsi="Times New Roman" w:cs="Times New Roman"/>
        </w:rPr>
        <w:t>2 - A Judge Shall Avoid Impropriety and the Appearance of Impropriety in all of the Judge's Activities</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 xml:space="preserve">Canon </w:t>
      </w:r>
      <w:r>
        <w:rPr>
          <w:rFonts w:ascii="Times New Roman" w:eastAsia="Times New Roman" w:hAnsi="Times New Roman" w:cs="Times New Roman"/>
        </w:rPr>
        <w:t>3 - A Judge Shall Perform the Duties of Judicial Office Impartially and Diligently.</w:t>
      </w:r>
    </w:p>
    <w:p w:rsidR="0099462B" w:rsidRDefault="001775F3">
      <w:pPr>
        <w:tabs>
          <w:tab w:val="left" w:pos="5310"/>
          <w:tab w:val="left" w:pos="6915"/>
        </w:tabs>
        <w:spacing w:after="0" w:line="480" w:lineRule="auto"/>
        <w:ind w:left="2160"/>
        <w:jc w:val="both"/>
      </w:pPr>
      <w:r>
        <w:rPr>
          <w:rFonts w:ascii="Times New Roman" w:eastAsia="Times New Roman" w:hAnsi="Times New Roman" w:cs="Times New Roman"/>
        </w:rPr>
        <w:t>B. Adjudicative Responsibilitie</w:t>
      </w:r>
      <w:r>
        <w:rPr>
          <w:rFonts w:ascii="Times New Roman" w:eastAsia="Times New Roman" w:hAnsi="Times New Roman" w:cs="Times New Roman"/>
        </w:rPr>
        <w:t>s.</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(1) A judge shall hear and decide matters assigned to the judge except those in which disqualification is required.</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(2) A judge shall be faithful to the law and maintain professional competence in it. A judge shall not be swayed by partisan interests, p</w:t>
      </w:r>
      <w:r>
        <w:rPr>
          <w:rFonts w:ascii="Times New Roman" w:eastAsia="Times New Roman" w:hAnsi="Times New Roman" w:cs="Times New Roman"/>
        </w:rPr>
        <w:t>ublic clamor, or fear of criticism.</w:t>
      </w:r>
    </w:p>
    <w:p w:rsidR="0099462B" w:rsidRDefault="001775F3">
      <w:pPr>
        <w:tabs>
          <w:tab w:val="left" w:pos="5310"/>
          <w:tab w:val="left" w:pos="6915"/>
        </w:tabs>
        <w:spacing w:after="0" w:line="480" w:lineRule="auto"/>
        <w:ind w:left="2160"/>
        <w:jc w:val="both"/>
      </w:pPr>
      <w:r>
        <w:rPr>
          <w:rFonts w:ascii="Times New Roman" w:eastAsia="Times New Roman" w:hAnsi="Times New Roman" w:cs="Times New Roman"/>
        </w:rPr>
        <w:t>D. Disciplinary Responsibilities.</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(1) A judge who receives information or has actual knowledge that substantial likelihood exists that another judge has committed a violation of this Code shall take appropriate action.</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w:t>
      </w:r>
      <w:r>
        <w:rPr>
          <w:rFonts w:ascii="Times New Roman" w:eastAsia="Times New Roman" w:hAnsi="Times New Roman" w:cs="Times New Roman"/>
        </w:rPr>
        <w:t>2) A judge who receives information or has actual knowledge that substantial likelihood exists that a lawyer has committed a violation of the Rules Regulating The Florida Bar shall take appropriate action.</w:t>
      </w:r>
    </w:p>
    <w:p w:rsidR="0099462B" w:rsidRDefault="001775F3">
      <w:pPr>
        <w:tabs>
          <w:tab w:val="left" w:pos="5310"/>
          <w:tab w:val="left" w:pos="6915"/>
        </w:tabs>
        <w:spacing w:after="0" w:line="480" w:lineRule="auto"/>
        <w:ind w:left="2160"/>
        <w:jc w:val="both"/>
      </w:pPr>
      <w:r>
        <w:rPr>
          <w:rFonts w:ascii="Times New Roman" w:eastAsia="Times New Roman" w:hAnsi="Times New Roman" w:cs="Times New Roman"/>
        </w:rPr>
        <w:t>E. Disqualification.</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(1) A judge shall disqualify himself or herself in a proceeding in which the judge's impartiality might reasonably be questioned, including but not limited to instances where:</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(a) the judge has a personal bias or prejudice concerning a party or a party's l</w:t>
      </w:r>
      <w:r>
        <w:rPr>
          <w:rFonts w:ascii="Times New Roman" w:eastAsia="Times New Roman" w:hAnsi="Times New Roman" w:cs="Times New Roman"/>
        </w:rPr>
        <w:t>awyer, or personal knowledge of disputed evidentiary facts concerning the proceeding</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t>(d) the judge or the judge's spouse, or a person within the third degree of relationship to either of them, or the spouse of such a person:</w:t>
      </w:r>
    </w:p>
    <w:p w:rsidR="0099462B" w:rsidRDefault="001775F3">
      <w:pPr>
        <w:tabs>
          <w:tab w:val="left" w:pos="5310"/>
          <w:tab w:val="left" w:pos="6915"/>
        </w:tabs>
        <w:spacing w:after="0" w:line="480" w:lineRule="auto"/>
        <w:ind w:left="3600"/>
        <w:jc w:val="both"/>
      </w:pPr>
      <w:r>
        <w:rPr>
          <w:rFonts w:ascii="Times New Roman" w:eastAsia="Times New Roman" w:hAnsi="Times New Roman" w:cs="Times New Roman"/>
        </w:rPr>
        <w:t>(iv) is to the judge's knowledg</w:t>
      </w:r>
      <w:r>
        <w:rPr>
          <w:rFonts w:ascii="Times New Roman" w:eastAsia="Times New Roman" w:hAnsi="Times New Roman" w:cs="Times New Roman"/>
        </w:rPr>
        <w:t>e likely to be a material witness in the proceeding;</w:t>
      </w:r>
    </w:p>
    <w:p w:rsidR="0099462B" w:rsidRDefault="001775F3">
      <w:pPr>
        <w:tabs>
          <w:tab w:val="left" w:pos="5310"/>
          <w:tab w:val="left" w:pos="6915"/>
        </w:tabs>
        <w:spacing w:after="0" w:line="480" w:lineRule="auto"/>
        <w:ind w:left="2160"/>
        <w:jc w:val="both"/>
      </w:pPr>
      <w:r>
        <w:rPr>
          <w:rFonts w:ascii="Times New Roman" w:eastAsia="Times New Roman" w:hAnsi="Times New Roman" w:cs="Times New Roman"/>
        </w:rPr>
        <w:t>F. Remittal of Disqualification.</w:t>
      </w:r>
    </w:p>
    <w:p w:rsidR="0099462B" w:rsidRDefault="001775F3">
      <w:pPr>
        <w:tabs>
          <w:tab w:val="left" w:pos="5310"/>
          <w:tab w:val="left" w:pos="6915"/>
        </w:tabs>
        <w:spacing w:after="0" w:line="480" w:lineRule="auto"/>
        <w:ind w:left="2880"/>
        <w:jc w:val="both"/>
      </w:pPr>
      <w:r>
        <w:rPr>
          <w:rFonts w:ascii="Times New Roman" w:eastAsia="Times New Roman" w:hAnsi="Times New Roman" w:cs="Times New Roman"/>
        </w:rPr>
        <w:lastRenderedPageBreak/>
        <w:t>A judge disqualified by the terms of Section 3E may disclose on the record the basis of the judge's disqualification and may ask the parties and their lawyers to consider</w:t>
      </w:r>
      <w:r>
        <w:rPr>
          <w:rFonts w:ascii="Times New Roman" w:eastAsia="Times New Roman" w:hAnsi="Times New Roman" w:cs="Times New Roman"/>
        </w:rPr>
        <w:t>, out of the presence of the judge, whether to waive disqualification. If following disclosure of any basis for disqualification other than personal bias or prejudice concerning a party, the parties and lawyers, without participation by the judge, all agre</w:t>
      </w:r>
      <w:r>
        <w:rPr>
          <w:rFonts w:ascii="Times New Roman" w:eastAsia="Times New Roman" w:hAnsi="Times New Roman" w:cs="Times New Roman"/>
        </w:rPr>
        <w:t>e the judge should not be disqualified, and the judge is then willing to participate, the judge may participate in the proceeding. The agreement shall be incorporated in the record of the proceeding.</w:t>
      </w:r>
    </w:p>
    <w:p w:rsidR="0099462B" w:rsidRDefault="001775F3">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sz w:val="24"/>
          <w:highlight w:val="white"/>
        </w:rPr>
        <w:t xml:space="preserve">Colin has violated </w:t>
      </w:r>
      <w:r>
        <w:rPr>
          <w:rFonts w:ascii="Times New Roman" w:eastAsia="Times New Roman" w:hAnsi="Times New Roman" w:cs="Times New Roman"/>
          <w:sz w:val="24"/>
          <w:highlight w:val="white"/>
        </w:rPr>
        <w:t xml:space="preserve">Statutes </w:t>
      </w:r>
      <w:r>
        <w:rPr>
          <w:rFonts w:ascii="Times New Roman" w:eastAsia="Times New Roman" w:hAnsi="Times New Roman" w:cs="Times New Roman"/>
          <w:sz w:val="24"/>
          <w:highlight w:val="white"/>
        </w:rPr>
        <w:t>re</w:t>
      </w:r>
      <w:r>
        <w:rPr>
          <w:rFonts w:ascii="Times New Roman" w:eastAsia="Times New Roman" w:hAnsi="Times New Roman" w:cs="Times New Roman"/>
          <w:sz w:val="24"/>
          <w:highlight w:val="white"/>
        </w:rPr>
        <w:t>lated to</w:t>
      </w:r>
      <w:r>
        <w:rPr>
          <w:rFonts w:ascii="Times New Roman" w:eastAsia="Times New Roman" w:hAnsi="Times New Roman" w:cs="Times New Roman"/>
          <w:sz w:val="24"/>
        </w:rPr>
        <w:t xml:space="preserve">, including </w:t>
      </w:r>
      <w:r>
        <w:rPr>
          <w:rFonts w:ascii="Times New Roman" w:eastAsia="Times New Roman" w:hAnsi="Times New Roman" w:cs="Times New Roman"/>
          <w:sz w:val="24"/>
        </w:rPr>
        <w:t>but not limited to,</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Fraud </w:t>
      </w:r>
      <w:r>
        <w:rPr>
          <w:rFonts w:ascii="Times New Roman" w:eastAsia="Times New Roman" w:hAnsi="Times New Roman" w:cs="Times New Roman"/>
        </w:rPr>
        <w:t>on the Court and by the Court – This Disqualification shall Reset the  case, render void all relevant Orders and Decisions which shall be vacated, all OFFICERS and FIDUCIARIES presently appointed by such Judge shall be replaced an</w:t>
      </w:r>
      <w:r>
        <w:rPr>
          <w:rFonts w:ascii="Times New Roman" w:eastAsia="Times New Roman" w:hAnsi="Times New Roman" w:cs="Times New Roman"/>
        </w:rPr>
        <w:t>d more.</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Fraud </w:t>
      </w:r>
      <w:r>
        <w:rPr>
          <w:rFonts w:ascii="Times New Roman" w:eastAsia="Times New Roman" w:hAnsi="Times New Roman" w:cs="Times New Roman"/>
        </w:rPr>
        <w:t>in the Court</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Fraud </w:t>
      </w:r>
      <w:r>
        <w:rPr>
          <w:rFonts w:ascii="Times New Roman" w:eastAsia="Times New Roman" w:hAnsi="Times New Roman" w:cs="Times New Roman"/>
        </w:rPr>
        <w:t>by the Court</w:t>
      </w:r>
    </w:p>
    <w:p w:rsidR="0099462B" w:rsidRDefault="001775F3">
      <w:pPr>
        <w:numPr>
          <w:ilvl w:val="2"/>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Aiding </w:t>
      </w:r>
      <w:r>
        <w:rPr>
          <w:rFonts w:ascii="Times New Roman" w:eastAsia="Times New Roman" w:hAnsi="Times New Roman" w:cs="Times New Roman"/>
        </w:rPr>
        <w:t>and Abetting</w:t>
      </w:r>
    </w:p>
    <w:p w:rsidR="0099462B" w:rsidRDefault="001775F3">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sz w:val="24"/>
          <w:highlight w:val="white"/>
        </w:rPr>
        <w:t xml:space="preserve">Colin has violated Probate Statutes and Rules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(c) Motion.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A motion to disqualify shall: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(1) be in writing.</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This M</w:t>
      </w:r>
      <w:r>
        <w:rPr>
          <w:rFonts w:ascii="Times New Roman" w:eastAsia="Times New Roman" w:hAnsi="Times New Roman" w:cs="Times New Roman"/>
        </w:rPr>
        <w:t>otion</w:t>
      </w:r>
      <w:r>
        <w:rPr>
          <w:rFonts w:ascii="Times New Roman" w:eastAsia="Times New Roman" w:hAnsi="Times New Roman" w:cs="Times New Roman"/>
          <w:sz w:val="24"/>
          <w:highlight w:val="white"/>
        </w:rPr>
        <w:t xml:space="preserve"> is in writing.</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(c) Motion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(2) allege specifically the facts and reasons upon which the movant relies as the grounds for disqualification.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This M</w:t>
      </w:r>
      <w:r>
        <w:rPr>
          <w:rFonts w:ascii="Times New Roman" w:eastAsia="Times New Roman" w:hAnsi="Times New Roman" w:cs="Times New Roman"/>
          <w:sz w:val="24"/>
          <w:highlight w:val="white"/>
        </w:rPr>
        <w:t>otion specifically alleges specific facts and reasons upon which the movant relies as the grounds for disqualification.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(c) </w:t>
      </w:r>
      <w:r>
        <w:rPr>
          <w:rFonts w:ascii="Times New Roman" w:eastAsia="Times New Roman" w:hAnsi="Times New Roman" w:cs="Times New Roman"/>
          <w:b/>
          <w:sz w:val="24"/>
          <w:highlight w:val="white"/>
        </w:rPr>
        <w:t>Motion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(3) be sworn to by the party by signing the motion under oath or by a separate affidavit.</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 xml:space="preserve">Petitioner </w:t>
      </w:r>
      <w:r>
        <w:rPr>
          <w:rFonts w:ascii="Times New Roman" w:eastAsia="Times New Roman" w:hAnsi="Times New Roman" w:cs="Times New Roman"/>
        </w:rPr>
        <w:t>is acting pro se and has no attorney and therefore Petitioner has sworn to and signed this Motion for Disqualification under oath and before a not</w:t>
      </w:r>
      <w:r>
        <w:rPr>
          <w:rFonts w:ascii="Times New Roman" w:eastAsia="Times New Roman" w:hAnsi="Times New Roman" w:cs="Times New Roman"/>
        </w:rPr>
        <w:t xml:space="preserve">ary as required by Rule 2.330 (c)    </w:t>
      </w:r>
      <w:r>
        <w:rPr>
          <w:rFonts w:ascii="Times New Roman" w:eastAsia="Times New Roman" w:hAnsi="Times New Roman" w:cs="Times New Roman"/>
          <w:sz w:val="24"/>
          <w:highlight w:val="white"/>
        </w:rPr>
        <w:t xml:space="preserve">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Rule 2.330 (c) Motion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(4) include the dates of all previously granted motions to disqualify filed under this rule in the case and the dates of the orders granting those motions.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There </w:t>
      </w:r>
      <w:r>
        <w:rPr>
          <w:rFonts w:ascii="Times New Roman" w:eastAsia="Times New Roman" w:hAnsi="Times New Roman" w:cs="Times New Roman"/>
          <w:sz w:val="24"/>
          <w:highlight w:val="white"/>
        </w:rPr>
        <w:t xml:space="preserve">has been no previously granted motions to disqualify in this case filed under Rule 2.330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Rule 2.330 (c)  Motion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(4) The attorney for the party shall also separately certify that the motion and the client’s statements are made in good faith. In addition to</w:t>
      </w:r>
      <w:r>
        <w:rPr>
          <w:rFonts w:ascii="Times New Roman" w:eastAsia="Times New Roman" w:hAnsi="Times New Roman" w:cs="Times New Roman"/>
          <w:b/>
          <w:sz w:val="24"/>
          <w:highlight w:val="white"/>
        </w:rPr>
        <w:t xml:space="preserve"> filing with the clerk, the movant shall immediately serve a copy of the motion on the subject judge </w:t>
      </w:r>
      <w:r>
        <w:rPr>
          <w:rFonts w:ascii="Times New Roman" w:eastAsia="Times New Roman" w:hAnsi="Times New Roman" w:cs="Times New Roman"/>
          <w:b/>
          <w:sz w:val="24"/>
        </w:rPr>
        <w:t xml:space="preserve">as set forth in Florida Rule of  </w:t>
      </w:r>
      <w:r>
        <w:rPr>
          <w:rFonts w:ascii="Times New Roman" w:eastAsia="Times New Roman" w:hAnsi="Times New Roman" w:cs="Times New Roman"/>
          <w:b/>
          <w:sz w:val="26"/>
        </w:rPr>
        <w:t>Florida Rule of Civil Procedure 1.080</w:t>
      </w:r>
      <w:r>
        <w:rPr>
          <w:rFonts w:ascii="Times New Roman" w:eastAsia="Times New Roman" w:hAnsi="Times New Roman" w:cs="Times New Roman"/>
          <w:b/>
          <w:sz w:val="24"/>
        </w:rPr>
        <w:t xml:space="preserve">.  </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rPr>
        <w:t xml:space="preserve">movant is acting Pro Se and thus has no attorney at law representing </w:t>
      </w:r>
      <w:r>
        <w:rPr>
          <w:rFonts w:ascii="Times New Roman" w:eastAsia="Times New Roman" w:hAnsi="Times New Roman" w:cs="Times New Roman"/>
          <w:sz w:val="24"/>
        </w:rPr>
        <w:t>him and Pro Se Petitioner has certified that motion and the statements made herein are made in good faith.  That Service is proper to Judge Colin under Rule 1.080.</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(d)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A motion to disqualify shall show: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(1) that the party fears that h</w:t>
      </w:r>
      <w:r>
        <w:rPr>
          <w:rFonts w:ascii="Times New Roman" w:eastAsia="Times New Roman" w:hAnsi="Times New Roman" w:cs="Times New Roman"/>
          <w:b/>
          <w:sz w:val="24"/>
          <w:highlight w:val="white"/>
        </w:rPr>
        <w:t>e or she will not receive a fair trial or hearing because of specifically described prejudice or bias of the judge.</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 xml:space="preserve">Petitioner </w:t>
      </w:r>
      <w:r>
        <w:rPr>
          <w:rFonts w:ascii="Times New Roman" w:eastAsia="Times New Roman" w:hAnsi="Times New Roman" w:cs="Times New Roman"/>
          <w:sz w:val="24"/>
          <w:highlight w:val="white"/>
        </w:rPr>
        <w:t>fears that he will not receive a fair trial or hearing because of the following specifically described prejudice</w:t>
      </w:r>
      <w:r>
        <w:rPr>
          <w:rFonts w:ascii="Times New Roman" w:eastAsia="Times New Roman" w:hAnsi="Times New Roman" w:cs="Times New Roman"/>
          <w:sz w:val="24"/>
          <w:highlight w:val="white"/>
        </w:rPr>
        <w:t>s and</w:t>
      </w:r>
      <w:r>
        <w:rPr>
          <w:rFonts w:ascii="Times New Roman" w:eastAsia="Times New Roman" w:hAnsi="Times New Roman" w:cs="Times New Roman"/>
          <w:sz w:val="24"/>
          <w:highlight w:val="white"/>
        </w:rPr>
        <w:t xml:space="preserve"> biases of Judge Colin under Rule 2.330 (d)</w:t>
      </w:r>
      <w:r>
        <w:rPr>
          <w:rFonts w:ascii="Times New Roman" w:eastAsia="Times New Roman" w:hAnsi="Times New Roman" w:cs="Times New Roman"/>
          <w:sz w:val="24"/>
          <w:highlight w:val="white"/>
        </w:rPr>
        <w:t>.</w:t>
      </w:r>
    </w:p>
    <w:p w:rsidR="0099462B" w:rsidRDefault="001775F3">
      <w:pPr>
        <w:tabs>
          <w:tab w:val="left" w:pos="5310"/>
          <w:tab w:val="left" w:pos="6915"/>
        </w:tabs>
        <w:spacing w:after="0" w:line="480" w:lineRule="auto"/>
        <w:ind w:left="1365" w:right="1275" w:firstLine="75"/>
        <w:jc w:val="both"/>
        <w:rPr>
          <w:rFonts w:ascii="Arial" w:eastAsia="Arial" w:hAnsi="Arial" w:cs="Arial"/>
        </w:rPr>
      </w:pPr>
      <w:r>
        <w:rPr>
          <w:rFonts w:ascii="Times New Roman" w:eastAsia="Times New Roman" w:hAnsi="Times New Roman" w:cs="Times New Roman"/>
          <w:b/>
          <w:sz w:val="24"/>
          <w:highlight w:val="white"/>
        </w:rPr>
        <w:t>i.</w:t>
      </w:r>
      <w:r>
        <w:rPr>
          <w:rFonts w:ascii="Times New Roman" w:eastAsia="Times New Roman" w:hAnsi="Times New Roman" w:cs="Times New Roman"/>
          <w:b/>
          <w:sz w:val="14"/>
          <w:highlight w:val="white"/>
        </w:rPr>
        <w:t xml:space="preserve">            </w:t>
      </w:r>
      <w:r>
        <w:rPr>
          <w:rFonts w:ascii="Times New Roman" w:eastAsia="Times New Roman" w:hAnsi="Times New Roman" w:cs="Times New Roman"/>
          <w:b/>
          <w:sz w:val="24"/>
          <w:highlight w:val="white"/>
        </w:rPr>
        <w:t>Canon 3 - A Judge Shall Perform the Duties of Judicial Office Impartially and Diligently.</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B. Adjudicative Responsibilities.</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(1) A judge shall hear and decide matters assigned to the judge except th</w:t>
      </w:r>
      <w:r>
        <w:rPr>
          <w:rFonts w:ascii="Times New Roman" w:eastAsia="Times New Roman" w:hAnsi="Times New Roman" w:cs="Times New Roman"/>
          <w:b/>
          <w:sz w:val="24"/>
          <w:highlight w:val="white"/>
        </w:rPr>
        <w:t>ose in which disqualification is required.</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E. Disqualification.</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(1) A judge shall disqualify himself or herself in a proceeding in which the judge's impartiality might reasonably be questioned, including but not limited to instances where:</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(a) the judge has a personal bias or prejudice concerning a party or a party's lawyer, or personal knowledge of disputed evidentiary facts concerning the proceeding</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(d) the judge or the judge's spouse, or a person within the third degree of relationship to</w:t>
      </w:r>
      <w:r>
        <w:rPr>
          <w:rFonts w:ascii="Times New Roman" w:eastAsia="Times New Roman" w:hAnsi="Times New Roman" w:cs="Times New Roman"/>
          <w:b/>
          <w:sz w:val="24"/>
          <w:highlight w:val="white"/>
        </w:rPr>
        <w:t xml:space="preserve"> either of them, or the spouse of such a person:</w:t>
      </w:r>
    </w:p>
    <w:p w:rsidR="0099462B" w:rsidRDefault="001775F3">
      <w:pPr>
        <w:tabs>
          <w:tab w:val="left" w:pos="5310"/>
          <w:tab w:val="left" w:pos="6915"/>
        </w:tabs>
        <w:spacing w:after="0" w:line="480" w:lineRule="auto"/>
        <w:ind w:left="1365" w:right="1275"/>
        <w:jc w:val="both"/>
        <w:rPr>
          <w:rFonts w:ascii="Arial" w:eastAsia="Arial" w:hAnsi="Arial" w:cs="Arial"/>
        </w:rPr>
      </w:pPr>
      <w:r>
        <w:rPr>
          <w:rFonts w:ascii="Times New Roman" w:eastAsia="Times New Roman" w:hAnsi="Times New Roman" w:cs="Times New Roman"/>
          <w:b/>
          <w:sz w:val="24"/>
          <w:highlight w:val="white"/>
        </w:rPr>
        <w:t>(iv) is to the judge's knowledge likely to be a material witness in the proceeding;</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Colin’s Court Docket in this case reflects an Entry on Nov. 6, 2012 which is the Filed and Time-Stamped Date by the C</w:t>
      </w:r>
      <w:r>
        <w:rPr>
          <w:rFonts w:ascii="Times New Roman" w:eastAsia="Times New Roman" w:hAnsi="Times New Roman" w:cs="Times New Roman"/>
          <w:sz w:val="24"/>
          <w:highlight w:val="white"/>
        </w:rPr>
        <w:t>ourt Clerk’s Office of a Memorandum</w:t>
      </w:r>
      <w:r>
        <w:rPr>
          <w:rFonts w:ascii="Times New Roman" w:eastAsia="Times New Roman" w:hAnsi="Times New Roman" w:cs="Times New Roman"/>
          <w:sz w:val="24"/>
          <w:highlight w:val="white"/>
          <w:vertAlign w:val="superscript"/>
        </w:rPr>
        <w:footnoteReference w:id="1"/>
      </w:r>
      <w:r>
        <w:rPr>
          <w:rFonts w:ascii="Times New Roman" w:eastAsia="Times New Roman" w:hAnsi="Times New Roman" w:cs="Times New Roman"/>
          <w:sz w:val="24"/>
          <w:highlight w:val="white"/>
        </w:rPr>
        <w:t xml:space="preserve"> allegedly made by Astride Limouzin, Case Manager which by the express notations on said document was done on behalf of Judge Martin Colin, the Judge in this case at that time.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Notwithstanding the fact that this is list</w:t>
      </w:r>
      <w:r>
        <w:rPr>
          <w:rFonts w:ascii="Times New Roman" w:eastAsia="Times New Roman" w:hAnsi="Times New Roman" w:cs="Times New Roman"/>
          <w:sz w:val="24"/>
          <w:highlight w:val="white"/>
        </w:rPr>
        <w:t xml:space="preserve">ed as an Ex Parte communication in the Court’s own Docket which will be addressed later, the Ex Parte communication is addressed to Attorney Robert L. Spallina </w:t>
      </w:r>
      <w:r>
        <w:rPr>
          <w:rFonts w:ascii="Times New Roman" w:eastAsia="Times New Roman" w:hAnsi="Times New Roman" w:cs="Times New Roman"/>
          <w:sz w:val="24"/>
          <w:highlight w:val="yellow"/>
        </w:rPr>
        <w:t>representing Ted Bernstein at this time as well as _________________</w:t>
      </w:r>
      <w:r>
        <w:rPr>
          <w:rFonts w:ascii="Times New Roman" w:eastAsia="Times New Roman" w:hAnsi="Times New Roman" w:cs="Times New Roman"/>
          <w:sz w:val="24"/>
          <w:highlight w:val="white"/>
        </w:rPr>
        <w:t>.  The Memorandum document p</w:t>
      </w:r>
      <w:r>
        <w:rPr>
          <w:rFonts w:ascii="Times New Roman" w:eastAsia="Times New Roman" w:hAnsi="Times New Roman" w:cs="Times New Roman"/>
          <w:sz w:val="24"/>
          <w:highlight w:val="white"/>
        </w:rPr>
        <w:t>urports to be notifying Attorney Spallina on behalf of Judge Colin that “Receipts for assets from all of the specific beneficiaries were not notarized.”  It is important to note that Attorney Spallina is fully aware at this time that Simon Bernstein has pa</w:t>
      </w:r>
      <w:r>
        <w:rPr>
          <w:rFonts w:ascii="Times New Roman" w:eastAsia="Times New Roman" w:hAnsi="Times New Roman" w:cs="Times New Roman"/>
          <w:sz w:val="24"/>
          <w:highlight w:val="white"/>
        </w:rPr>
        <w:t xml:space="preserve">ssed away on September 13, 2012.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However, by the time of this Ex Parte communication which purports to be by Astride Limouzin of Judge Colin’s Court on behalf of Judge Colin to Attorney Spallina dated Nov. 5, 2012 by the express language of the document a</w:t>
      </w:r>
      <w:r>
        <w:rPr>
          <w:rFonts w:ascii="Times New Roman" w:eastAsia="Times New Roman" w:hAnsi="Times New Roman" w:cs="Times New Roman"/>
          <w:sz w:val="24"/>
          <w:highlight w:val="white"/>
        </w:rPr>
        <w:t>nd is rejecting for filing Waivers not notarized by decedent Shirley’s deceased at the time husband, Simon Bernstein</w:t>
      </w:r>
      <w:r>
        <w:rPr>
          <w:rFonts w:ascii="Times New Roman" w:eastAsia="Times New Roman" w:hAnsi="Times New Roman" w:cs="Times New Roman"/>
          <w:sz w:val="24"/>
          <w:highlight w:val="white"/>
          <w:vertAlign w:val="superscript"/>
        </w:rPr>
        <w:footnoteReference w:id="2"/>
      </w:r>
      <w:r>
        <w:rPr>
          <w:rFonts w:ascii="Times New Roman" w:eastAsia="Times New Roman" w:hAnsi="Times New Roman" w:cs="Times New Roman"/>
          <w:sz w:val="24"/>
          <w:highlight w:val="white"/>
        </w:rPr>
        <w:t>, and, Eliot Ivan Bernstein, Jill Bernstein-Iantoni, Pam Bernstein-Simon, Theodore Stuart Bernstein and Lisa Bernstein-Friedstein, as the a</w:t>
      </w:r>
      <w:r>
        <w:rPr>
          <w:rFonts w:ascii="Times New Roman" w:eastAsia="Times New Roman" w:hAnsi="Times New Roman" w:cs="Times New Roman"/>
          <w:sz w:val="24"/>
          <w:highlight w:val="white"/>
        </w:rPr>
        <w:t xml:space="preserve">dult surviving children of Shirley Bernstein in the Shirley Bernstein Estate case, Judge Colin’s Court had already received for filing: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Petition for Discharge (Full Waiver)</w:t>
      </w:r>
      <w:r>
        <w:rPr>
          <w:rFonts w:ascii="Times New Roman" w:eastAsia="Times New Roman" w:hAnsi="Times New Roman" w:cs="Times New Roman"/>
          <w:sz w:val="24"/>
          <w:highlight w:val="white"/>
          <w:vertAlign w:val="superscript"/>
        </w:rPr>
        <w:footnoteReference w:id="3"/>
      </w:r>
      <w:r>
        <w:rPr>
          <w:rFonts w:ascii="Times New Roman" w:eastAsia="Times New Roman" w:hAnsi="Times New Roman" w:cs="Times New Roman"/>
          <w:sz w:val="24"/>
          <w:highlight w:val="white"/>
        </w:rPr>
        <w:t xml:space="preserve"> (also needing notarization but not notarized) to close Shirley’s Estate alleged</w:t>
      </w:r>
      <w:r>
        <w:rPr>
          <w:rFonts w:ascii="Times New Roman" w:eastAsia="Times New Roman" w:hAnsi="Times New Roman" w:cs="Times New Roman"/>
          <w:sz w:val="24"/>
          <w:highlight w:val="white"/>
        </w:rPr>
        <w:t xml:space="preserve">ly dated April 9th, 2012 and allegedly signed by Simon Bernstein on said date and Subscribed before Attorney Robert Spallina on same date of April 9, 2012, yet which is not Filed until Oct. 24, 2012 with Judge Colin’s Court and time-stamped by the Clerk’s </w:t>
      </w:r>
      <w:r>
        <w:rPr>
          <w:rFonts w:ascii="Times New Roman" w:eastAsia="Times New Roman" w:hAnsi="Times New Roman" w:cs="Times New Roman"/>
          <w:sz w:val="24"/>
          <w:highlight w:val="white"/>
        </w:rPr>
        <w:t xml:space="preserve">Office on said date, thus meaning Simon Bernstein was acting as Personal Representative/Executor to close Shirley’s Estate a month </w:t>
      </w:r>
      <w:r>
        <w:rPr>
          <w:rFonts w:ascii="Times New Roman" w:eastAsia="Times New Roman" w:hAnsi="Times New Roman" w:cs="Times New Roman"/>
          <w:b/>
          <w:i/>
          <w:sz w:val="24"/>
          <w:highlight w:val="white"/>
          <w:u w:val="single"/>
        </w:rPr>
        <w:t>after he was Deceased on Sept. 13 2012; being filed and time-stamped as received by the Court Clerk of Judge Colin’s Court ne</w:t>
      </w:r>
      <w:r>
        <w:rPr>
          <w:rFonts w:ascii="Times New Roman" w:eastAsia="Times New Roman" w:hAnsi="Times New Roman" w:cs="Times New Roman"/>
          <w:b/>
          <w:i/>
          <w:sz w:val="24"/>
          <w:highlight w:val="white"/>
          <w:u w:val="single"/>
        </w:rPr>
        <w:t xml:space="preserve">arly 2 weeks before the Nov. 5, 2012 Ex Parte Memo above;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Tax Statement</w:t>
      </w:r>
      <w:r>
        <w:rPr>
          <w:rFonts w:ascii="Times New Roman" w:eastAsia="Times New Roman" w:hAnsi="Times New Roman" w:cs="Times New Roman"/>
          <w:sz w:val="24"/>
          <w:highlight w:val="white"/>
          <w:vertAlign w:val="superscript"/>
        </w:rPr>
        <w:footnoteReference w:id="4"/>
      </w:r>
      <w:r>
        <w:rPr>
          <w:rFonts w:ascii="Times New Roman" w:eastAsia="Times New Roman" w:hAnsi="Times New Roman" w:cs="Times New Roman"/>
          <w:sz w:val="24"/>
          <w:highlight w:val="white"/>
        </w:rPr>
        <w:t xml:space="preserve"> allegedly dated April 9, 2012 and allegedly signed by Simon Bernstein on said date indicating no Florida Estate Tax due yet again this Document was Filed and Time-stamped with Judg</w:t>
      </w:r>
      <w:r>
        <w:rPr>
          <w:rFonts w:ascii="Times New Roman" w:eastAsia="Times New Roman" w:hAnsi="Times New Roman" w:cs="Times New Roman"/>
          <w:sz w:val="24"/>
          <w:highlight w:val="white"/>
        </w:rPr>
        <w:t>e Colin’s Court Oct. 24, 2012 nearly 2 weeks before the Ex Parte Memo from Judge Colin to Robert Spallina allegedly made by Judge Colin’s Case Manager Astride Limouzin on Nov. 5, 2012 and again posited with the Court by Simon acting as the Personal Represe</w:t>
      </w:r>
      <w:r>
        <w:rPr>
          <w:rFonts w:ascii="Times New Roman" w:eastAsia="Times New Roman" w:hAnsi="Times New Roman" w:cs="Times New Roman"/>
          <w:sz w:val="24"/>
          <w:highlight w:val="white"/>
        </w:rPr>
        <w:t xml:space="preserve">ntative/Executor after he is deceased; and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Probate Checklist</w:t>
      </w:r>
      <w:r>
        <w:rPr>
          <w:rFonts w:ascii="Times New Roman" w:eastAsia="Times New Roman" w:hAnsi="Times New Roman" w:cs="Times New Roman"/>
          <w:sz w:val="24"/>
          <w:highlight w:val="white"/>
          <w:vertAlign w:val="superscript"/>
        </w:rPr>
        <w:footnoteReference w:id="5"/>
      </w:r>
      <w:r>
        <w:rPr>
          <w:rFonts w:ascii="Times New Roman" w:eastAsia="Times New Roman" w:hAnsi="Times New Roman" w:cs="Times New Roman"/>
          <w:sz w:val="24"/>
          <w:highlight w:val="white"/>
        </w:rPr>
        <w:t xml:space="preserve"> dated Feb. 15, 2012 which again references Attorney Robert Spallina as the involved attorney, Simon Bernstein as the Personal Rep of the Estate but which is not only substantially defective i</w:t>
      </w:r>
      <w:r>
        <w:rPr>
          <w:rFonts w:ascii="Times New Roman" w:eastAsia="Times New Roman" w:hAnsi="Times New Roman" w:cs="Times New Roman"/>
          <w:sz w:val="24"/>
          <w:highlight w:val="white"/>
        </w:rPr>
        <w:t xml:space="preserve">n the items it references but again is not filed until Oct. 24, 2012 and time-stamped as received by Judge Colin’s Court Clerks on said date again being filed by Simon acting as Personal Representative/Executor </w:t>
      </w:r>
      <w:r>
        <w:rPr>
          <w:rFonts w:ascii="Times New Roman" w:eastAsia="Times New Roman" w:hAnsi="Times New Roman" w:cs="Times New Roman"/>
          <w:b/>
          <w:i/>
          <w:sz w:val="24"/>
          <w:highlight w:val="white"/>
          <w:u w:val="single"/>
        </w:rPr>
        <w:t>nearly a month after Simon Bernstein passed a</w:t>
      </w:r>
      <w:r>
        <w:rPr>
          <w:rFonts w:ascii="Times New Roman" w:eastAsia="Times New Roman" w:hAnsi="Times New Roman" w:cs="Times New Roman"/>
          <w:b/>
          <w:i/>
          <w:sz w:val="24"/>
          <w:highlight w:val="white"/>
          <w:u w:val="single"/>
        </w:rPr>
        <w:t xml:space="preserve">way and was deceased but nearly 2 weeks before the Ex Parte Memo to Attorney Spallina by Judge Colin via Case Manager Astride Limouniz dated Nov. 5, 2012.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is chargeable with knowledge of the documents filed and entered into his Court upon whic</w:t>
      </w:r>
      <w:r>
        <w:rPr>
          <w:rFonts w:ascii="Times New Roman" w:eastAsia="Times New Roman" w:hAnsi="Times New Roman" w:cs="Times New Roman"/>
          <w:sz w:val="24"/>
          <w:highlight w:val="white"/>
        </w:rPr>
        <w:t xml:space="preserve">h he is adjudicating and presiding over.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Thus, prior to transmitting the Nov. 5th 2012 Ex Parte Memorandum from Judge Colin via his Case Manager Astride Limouzin to Attorney Robert Spallina, Judge Colin’s Court had received multiple filings as referenced </w:t>
      </w:r>
      <w:r>
        <w:rPr>
          <w:rFonts w:ascii="Times New Roman" w:eastAsia="Times New Roman" w:hAnsi="Times New Roman" w:cs="Times New Roman"/>
          <w:sz w:val="24"/>
          <w:highlight w:val="white"/>
        </w:rPr>
        <w:t>above which are not only dated many months prior to the actual filing date but are clearly filed nearly an entire month after Simon Bernstein was deceased and at least one of these documents is Subscribed and witnessed by Attorney Robert Spallina being the</w:t>
      </w:r>
      <w:r>
        <w:rPr>
          <w:rFonts w:ascii="Times New Roman" w:eastAsia="Times New Roman" w:hAnsi="Times New Roman" w:cs="Times New Roman"/>
          <w:sz w:val="24"/>
          <w:highlight w:val="white"/>
        </w:rPr>
        <w:t xml:space="preserve"> Petition to Discharge to close Shirley’s Estate and Judge Colin is now communicating with Attorney Spallina  Ex Parte according to the Court’s own Docket.</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As of this date itself, Nov. 5, 2012, Judge Colin should have been Disqualified under the Rules and </w:t>
      </w:r>
      <w:r>
        <w:rPr>
          <w:rFonts w:ascii="Times New Roman" w:eastAsia="Times New Roman" w:hAnsi="Times New Roman" w:cs="Times New Roman"/>
          <w:sz w:val="24"/>
          <w:highlight w:val="white"/>
        </w:rPr>
        <w:t>Codes and now should be Disqualified under at least 3 separate grounds of the Rules and Codes as an instance in which a Judge’s impartiality may be reasonably questioned, as one with knowledge of disputed evidentiary facts concerning the proceeding and bot</w:t>
      </w:r>
      <w:r>
        <w:rPr>
          <w:rFonts w:ascii="Times New Roman" w:eastAsia="Times New Roman" w:hAnsi="Times New Roman" w:cs="Times New Roman"/>
          <w:sz w:val="24"/>
          <w:highlight w:val="white"/>
        </w:rPr>
        <w:t>h as a material witness or likely material witness and - or fact witness of disputed and material evidentiary facts in the proceeding.</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Now, back to the Ex Parte nature of the Nov. 5, 2015 Memo from Judge Colin through Judge Colin’s Caseworker Astride Limouzin to Attorney Robert Spallina who is now shown and presumably already known to Judge Colin and his Court Clerks to have filed with th</w:t>
      </w:r>
      <w:r>
        <w:rPr>
          <w:rFonts w:ascii="Times New Roman" w:eastAsia="Times New Roman" w:hAnsi="Times New Roman" w:cs="Times New Roman"/>
          <w:sz w:val="24"/>
          <w:highlight w:val="white"/>
        </w:rPr>
        <w:t xml:space="preserve">e Court multiple documents on behalf of a Deceased person Simon Bernstein and being filed months and months after allegedly performed and completed, yet secrets this information from the Court presumably.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 careful review of the Nov. 5, 2012 Ex Parte Memo</w:t>
      </w:r>
      <w:r>
        <w:rPr>
          <w:rFonts w:ascii="Times New Roman" w:eastAsia="Times New Roman" w:hAnsi="Times New Roman" w:cs="Times New Roman"/>
          <w:sz w:val="24"/>
          <w:highlight w:val="white"/>
        </w:rPr>
        <w:t xml:space="preserve"> shows that while the Memo is dated Nov. 5, 2012 on the face of the document, the document is not time-stamped with the Court Clerk’s for 24 hours or so or at least until sometime the next day Nov. 6, 2012 as shown by the time stamp on the face of the docu</w:t>
      </w:r>
      <w:r>
        <w:rPr>
          <w:rFonts w:ascii="Times New Roman" w:eastAsia="Times New Roman" w:hAnsi="Times New Roman" w:cs="Times New Roman"/>
          <w:sz w:val="24"/>
          <w:highlight w:val="white"/>
        </w:rPr>
        <w:t xml:space="preserve">ment.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Colin’s impartiality can reasonably be questioned by the act of he and his Court Clerk Case Manager Astride Limouzin discovering filings in the Court by Attorney Robert Spallina on Oct. 24, 2012 purporting to act on behalf of a Deceased person</w:t>
      </w:r>
      <w:r>
        <w:rPr>
          <w:rFonts w:ascii="Times New Roman" w:eastAsia="Times New Roman" w:hAnsi="Times New Roman" w:cs="Times New Roman"/>
          <w:sz w:val="24"/>
          <w:highlight w:val="white"/>
        </w:rPr>
        <w:t xml:space="preserve"> Simon Bernstein without any authority demonstrated to act for now Deceased Simon Bernstein and by filing documents purportedly completed nearly 6 months earlier in April 2012, yet instead of Ordering Attorney Spallina for Disciplinary Investigation and to</w:t>
      </w:r>
      <w:r>
        <w:rPr>
          <w:rFonts w:ascii="Times New Roman" w:eastAsia="Times New Roman" w:hAnsi="Times New Roman" w:cs="Times New Roman"/>
          <w:sz w:val="24"/>
          <w:highlight w:val="white"/>
        </w:rPr>
        <w:t xml:space="preserve"> also immediately appear before his Court to Show Cause why said actions should not be immediately referred to Investigative and Prosecutorial authorities, Judge Colin and his Case Manager send an Ex Parte Memo to correct un-notarized Waivers with no menti</w:t>
      </w:r>
      <w:r>
        <w:rPr>
          <w:rFonts w:ascii="Times New Roman" w:eastAsia="Times New Roman" w:hAnsi="Times New Roman" w:cs="Times New Roman"/>
          <w:sz w:val="24"/>
          <w:highlight w:val="white"/>
        </w:rPr>
        <w:t xml:space="preserve">on of the Petition for Discharge now filed on behalf of Deceased Simon Bernstein clearly not able to act on said date.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This lack of impartiality by Judge Colin and his Court is further compounded by the facts shown by the face of the Court’s own Docket an</w:t>
      </w:r>
      <w:r>
        <w:rPr>
          <w:rFonts w:ascii="Times New Roman" w:eastAsia="Times New Roman" w:hAnsi="Times New Roman" w:cs="Times New Roman"/>
          <w:sz w:val="24"/>
          <w:highlight w:val="white"/>
        </w:rPr>
        <w:t>d files that it took at least overnight to even Docket the Nov. 5, 2012 Ex Parte Memo on Nov. 6th, 2012 which leads right in and goes hand in hand with the other mandatory grounds for Disqualification on his own initiative for now having knowledge of dispu</w:t>
      </w:r>
      <w:r>
        <w:rPr>
          <w:rFonts w:ascii="Times New Roman" w:eastAsia="Times New Roman" w:hAnsi="Times New Roman" w:cs="Times New Roman"/>
          <w:sz w:val="24"/>
          <w:highlight w:val="white"/>
        </w:rPr>
        <w:t xml:space="preserve">ted evidentiary facts involving the proceeding and being likely to be called as a material and-or fact witness, as it is unknown: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Were the Oct. 24, 2012 Filings filed in person and if so by whom?;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If filed in person is Case Manager Astride Limouzin the p</w:t>
      </w:r>
      <w:r>
        <w:rPr>
          <w:rFonts w:ascii="Times New Roman" w:eastAsia="Times New Roman" w:hAnsi="Times New Roman" w:cs="Times New Roman"/>
          <w:sz w:val="24"/>
          <w:highlight w:val="white"/>
        </w:rPr>
        <w:t xml:space="preserve">erson who “received’ the filings for the Court or is she just the go between with Spallina office and Judge Colin on the Ex Parte Memo?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Who communicated on the file with Judge Colin? Just Limouzin or any other Clerks and Case Managers?</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If filed by Mail th</w:t>
      </w:r>
      <w:r>
        <w:rPr>
          <w:rFonts w:ascii="Times New Roman" w:eastAsia="Times New Roman" w:hAnsi="Times New Roman" w:cs="Times New Roman"/>
          <w:sz w:val="24"/>
          <w:highlight w:val="white"/>
        </w:rPr>
        <w:t xml:space="preserve">en by whom and where is the correspondence and envelopes that the filings arrived in to show who signed the correspondence and mailed them if so? ;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If filed by mail then where are the envelopes and correspondence or has this evidence been destroyed?</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Why s</w:t>
      </w:r>
      <w:r>
        <w:rPr>
          <w:rFonts w:ascii="Times New Roman" w:eastAsia="Times New Roman" w:hAnsi="Times New Roman" w:cs="Times New Roman"/>
          <w:sz w:val="24"/>
          <w:highlight w:val="white"/>
        </w:rPr>
        <w:t xml:space="preserve">uch a long delay between when the Nov. 5th 2012 Ex Parte Memo was created and then Docketed on Nov. 6, 2012?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How was the Memo transmitted to Spallina office? By fax, by mail? Were any phone calls made by the Court or Court Clerks and Case Managers?  Any other Ex Parte communications?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Why was the Nov. 5th, 2012 Memo done Ex Parte and not Communicated to all parti</w:t>
      </w:r>
      <w:r>
        <w:rPr>
          <w:rFonts w:ascii="Times New Roman" w:eastAsia="Times New Roman" w:hAnsi="Times New Roman" w:cs="Times New Roman"/>
          <w:sz w:val="24"/>
          <w:highlight w:val="white"/>
        </w:rPr>
        <w:t xml:space="preserve">es with standing in Shirley’s case not only for purposes of avoiding impartiality but also to timely apprise the parties of said filings and defects?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Did Judge Colin review the documents?</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Did Judge Colin know if Simon was deceased and when did he know?</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Fo</w:t>
      </w:r>
      <w:r>
        <w:rPr>
          <w:rFonts w:ascii="Times New Roman" w:eastAsia="Times New Roman" w:hAnsi="Times New Roman" w:cs="Times New Roman"/>
          <w:sz w:val="24"/>
          <w:highlight w:val="white"/>
        </w:rPr>
        <w:t>r purposes of avoiding even the appearance of impropriety, Judge Colin should have Disqualified on Nov. 5, 2012 or at the moment his Court and - or Court Clerk or Case Manager had any involvement in the receipt, handling and processing of any of the filing</w:t>
      </w:r>
      <w:r>
        <w:rPr>
          <w:rFonts w:ascii="Times New Roman" w:eastAsia="Times New Roman" w:hAnsi="Times New Roman" w:cs="Times New Roman"/>
          <w:sz w:val="24"/>
          <w:highlight w:val="white"/>
        </w:rPr>
        <w:t xml:space="preserve">s of Oct. 24, 2012 made on behalf of deceased Simon Bernstein.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Colin should have disqualified then and must be disqualified now.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Even assuming arguendo that Judge Colin had no actual knowledge of the Oct. 24, 2012 filings attempting to use Deceased</w:t>
      </w:r>
      <w:r>
        <w:rPr>
          <w:rFonts w:ascii="Times New Roman" w:eastAsia="Times New Roman" w:hAnsi="Times New Roman" w:cs="Times New Roman"/>
          <w:sz w:val="24"/>
          <w:highlight w:val="white"/>
        </w:rPr>
        <w:t xml:space="preserve"> Simon Bernstein to close the Estate of Shirley Bernstein and had no actual knowledge of the Nov. 5th 2012 Ex Parte communication on his behalf to Attorney Spallina directly involved in the fraudulent illegal acts of  using Deceased Simon Bernstein to clos</w:t>
      </w:r>
      <w:r>
        <w:rPr>
          <w:rFonts w:ascii="Times New Roman" w:eastAsia="Times New Roman" w:hAnsi="Times New Roman" w:cs="Times New Roman"/>
          <w:sz w:val="24"/>
          <w:highlight w:val="white"/>
        </w:rPr>
        <w:t>e Shirley’s Estate, at that time, clearly by the time Judge Colin issued the Order to Close the Estate in Jan. 2013</w:t>
      </w:r>
      <w:r>
        <w:rPr>
          <w:rFonts w:ascii="Times New Roman" w:eastAsia="Times New Roman" w:hAnsi="Times New Roman" w:cs="Times New Roman"/>
          <w:sz w:val="24"/>
          <w:highlight w:val="white"/>
          <w:vertAlign w:val="superscript"/>
        </w:rPr>
        <w:footnoteReference w:id="6"/>
      </w:r>
      <w:r>
        <w:rPr>
          <w:rFonts w:ascii="Times New Roman" w:eastAsia="Times New Roman" w:hAnsi="Times New Roman" w:cs="Times New Roman"/>
          <w:sz w:val="24"/>
          <w:highlight w:val="white"/>
        </w:rPr>
        <w:t xml:space="preserve"> Judge Colin must be presumed to have read and reviewed the documents and filings upon which he issues and rationally bases his Order closin</w:t>
      </w:r>
      <w:r>
        <w:rPr>
          <w:rFonts w:ascii="Times New Roman" w:eastAsia="Times New Roman" w:hAnsi="Times New Roman" w:cs="Times New Roman"/>
          <w:sz w:val="24"/>
          <w:highlight w:val="white"/>
        </w:rPr>
        <w:t>g the Estate in Jan. 2013 upon and thus should have not only not issued such an Order but should have halted, frozen and stayed the case and case files for investigation by this time and then Disqualified himself as clearly at minimum his own Court officer</w:t>
      </w:r>
      <w:r>
        <w:rPr>
          <w:rFonts w:ascii="Times New Roman" w:eastAsia="Times New Roman" w:hAnsi="Times New Roman" w:cs="Times New Roman"/>
          <w:sz w:val="24"/>
          <w:highlight w:val="white"/>
        </w:rPr>
        <w:t xml:space="preserve">s and Case Manager Astride Limouzin had direct involvement and knowledge of material facts.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Now if it is assumed arguendo that Judge Colin will somehow claim he had no knowledge of the Court Docket and filings upon which he issued in Jan. 2013 closing Shi</w:t>
      </w:r>
      <w:r>
        <w:rPr>
          <w:rFonts w:ascii="Times New Roman" w:eastAsia="Times New Roman" w:hAnsi="Times New Roman" w:cs="Times New Roman"/>
          <w:sz w:val="24"/>
          <w:highlight w:val="white"/>
        </w:rPr>
        <w:t>rley’s Estate upon documents filed by Attorney Spallina which purport to have Simon Bernstein take action as the Personal Representative while deceased because somehow Judge Colin will claim that he had not read the documents upon which he based this Order</w:t>
      </w:r>
      <w:r>
        <w:rPr>
          <w:rFonts w:ascii="Times New Roman" w:eastAsia="Times New Roman" w:hAnsi="Times New Roman" w:cs="Times New Roman"/>
          <w:sz w:val="24"/>
          <w:highlight w:val="white"/>
        </w:rPr>
        <w:t xml:space="preserve">, then this raises a separate basis of Disqualification under the rule requiring the Judge to diligently ( and competently ) hear cases that are assigned and thus Judge Colin should have been disqualified and must now be disqualified.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Yet even if it is as</w:t>
      </w:r>
      <w:r>
        <w:rPr>
          <w:rFonts w:ascii="Times New Roman" w:eastAsia="Times New Roman" w:hAnsi="Times New Roman" w:cs="Times New Roman"/>
          <w:sz w:val="24"/>
          <w:highlight w:val="white"/>
        </w:rPr>
        <w:t>sumed arguendo that Judge Colin had no knowledge of these matters as of the date he issues the Jan. 2013 Order to close Shirley’s estate, which of course again raises Disqualification under the rule of “diligently” hearing cases assigned, clearly by the ti</w:t>
      </w:r>
      <w:r>
        <w:rPr>
          <w:rFonts w:ascii="Times New Roman" w:eastAsia="Times New Roman" w:hAnsi="Times New Roman" w:cs="Times New Roman"/>
          <w:sz w:val="24"/>
          <w:highlight w:val="white"/>
        </w:rPr>
        <w:t>me of May 06, 2013 upon the first filing of Petitioner’s an “EMERGENCY PETITION TO: FREEZE ESTATE ASSETS, APPOINT NEW PERSONAL REPRESENTATIVES, INVESTIGATE FORGED AND FRAUDULENT DOCUMENTS SUBMITTED TO THIS COURT AND OTHER INTERESTED PARTIES, RESCIND SIGNAT</w:t>
      </w:r>
      <w:r>
        <w:rPr>
          <w:rFonts w:ascii="Times New Roman" w:eastAsia="Times New Roman" w:hAnsi="Times New Roman" w:cs="Times New Roman"/>
          <w:sz w:val="24"/>
          <w:highlight w:val="white"/>
        </w:rPr>
        <w:t>URE OF ELIOT BERNSTEIN IN ESTATE OF SHIRLEY BERNSTEIN AND MORE”</w:t>
      </w:r>
      <w:r>
        <w:rPr>
          <w:rFonts w:ascii="Times New Roman" w:eastAsia="Times New Roman" w:hAnsi="Times New Roman" w:cs="Times New Roman"/>
          <w:sz w:val="24"/>
          <w:highlight w:val="white"/>
          <w:vertAlign w:val="superscript"/>
        </w:rPr>
        <w:footnoteReference w:id="7"/>
      </w:r>
      <w:r>
        <w:rPr>
          <w:rFonts w:ascii="Times New Roman" w:eastAsia="Times New Roman" w:hAnsi="Times New Roman" w:cs="Times New Roman"/>
          <w:sz w:val="24"/>
          <w:highlight w:val="white"/>
        </w:rPr>
        <w:t xml:space="preserve"> this Court and Attorney Spallina are both put on Notice by Petitioner’s motion of :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The fraud  and alleged fraud in the filings directly involving Spallina including but not limited to docu</w:t>
      </w:r>
      <w:r>
        <w:rPr>
          <w:rFonts w:ascii="Times New Roman" w:eastAsia="Times New Roman" w:hAnsi="Times New Roman" w:cs="Times New Roman"/>
          <w:sz w:val="24"/>
          <w:highlight w:val="white"/>
        </w:rPr>
        <w:t xml:space="preserve">ments filed to close Shirley’s Estate by Simon Bernstein acting as the Personal Representative of Shirley  when Simon Bernstein was already Deceased (Pages 40-43 - Section “IX.FORGED AND FRAUDULENT DOCUMENTS FILED IN THE ESTATE OF SHIRLEY IN THIS COURT BY </w:t>
      </w:r>
      <w:r>
        <w:rPr>
          <w:rFonts w:ascii="Times New Roman" w:eastAsia="Times New Roman" w:hAnsi="Times New Roman" w:cs="Times New Roman"/>
          <w:sz w:val="24"/>
          <w:highlight w:val="white"/>
        </w:rPr>
        <w:t xml:space="preserve">TESCHER AND SPALLINA CONSTITUTING A FRAUD ON THIS COURT AND THE BENEFICIARIES AND MORE);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there were improper notarizations in Dispositive Documents including a Will and Trust (Pages 43-45 Section “X. INCOMPLETE NOTARIZATION IN THE ALLEGED 2012 AMENDE</w:t>
      </w:r>
      <w:r>
        <w:rPr>
          <w:rFonts w:ascii="Times New Roman" w:eastAsia="Times New Roman" w:hAnsi="Times New Roman" w:cs="Times New Roman"/>
          <w:sz w:val="24"/>
          <w:highlight w:val="white"/>
        </w:rPr>
        <w:t xml:space="preserve">D TRUST OF SIMON AND MORE” and “XI. INCOMPLETE NOTARIZATION IN THE 2012 WILL OF SIMON AND MORE”)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Spallina and Tescher had withheld from beneficiaries in violation of Probate Rules and Statutes any documents on Shirley’s Estate and Trusts for approxim</w:t>
      </w:r>
      <w:r>
        <w:rPr>
          <w:rFonts w:ascii="Times New Roman" w:eastAsia="Times New Roman" w:hAnsi="Times New Roman" w:cs="Times New Roman"/>
          <w:sz w:val="24"/>
          <w:highlight w:val="white"/>
        </w:rPr>
        <w:t>ately 18 months which should have created further bases for this Court to Order investigation and a prompt hearing to determine truth and authenticity in the Trusts and Estate dispositive documents (Pages 37-40 Section “VIII. PETITIONER FORCED TO RETAIN CO</w:t>
      </w:r>
      <w:r>
        <w:rPr>
          <w:rFonts w:ascii="Times New Roman" w:eastAsia="Times New Roman" w:hAnsi="Times New Roman" w:cs="Times New Roman"/>
          <w:sz w:val="24"/>
          <w:highlight w:val="white"/>
        </w:rPr>
        <w:t xml:space="preserve">UNSEL DUE TO PERSONAL REPRESENTATIVES LACK OF DUTY AND CARE, BREACHES OF FIDUCIARY DUTIES AND CONFLICTS OF INTEREST REGARDING MISSING ESTATE ASSETS AND DOCUMENTS AND MORE”);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Of utmost importance should have been information that Ted Bernstein himself repo</w:t>
      </w:r>
      <w:r>
        <w:rPr>
          <w:rFonts w:ascii="Times New Roman" w:eastAsia="Times New Roman" w:hAnsi="Times New Roman" w:cs="Times New Roman"/>
          <w:sz w:val="24"/>
          <w:highlight w:val="white"/>
        </w:rPr>
        <w:t>rted the possible Murder of he and Petitioner’s Father, which was reported by Ted Bernstein on the date Simon passes away to the Palm Beach County Sheriff and the Coroner and starting two official inquiries into allegations of Murder</w:t>
      </w:r>
      <w:r>
        <w:rPr>
          <w:rFonts w:ascii="Times New Roman" w:eastAsia="Times New Roman" w:hAnsi="Times New Roman" w:cs="Times New Roman"/>
          <w:sz w:val="24"/>
          <w:highlight w:val="white"/>
          <w:vertAlign w:val="superscript"/>
        </w:rPr>
        <w:footnoteReference w:id="8"/>
      </w:r>
      <w:r>
        <w:rPr>
          <w:rFonts w:ascii="Times New Roman" w:eastAsia="Times New Roman" w:hAnsi="Times New Roman" w:cs="Times New Roman"/>
          <w:sz w:val="24"/>
          <w:highlight w:val="white"/>
        </w:rPr>
        <w:t xml:space="preserve"> (Pages 85-86 Section </w:t>
      </w:r>
      <w:r>
        <w:rPr>
          <w:rFonts w:ascii="Times New Roman" w:eastAsia="Times New Roman" w:hAnsi="Times New Roman" w:cs="Times New Roman"/>
          <w:sz w:val="24"/>
          <w:highlight w:val="white"/>
        </w:rPr>
        <w:t xml:space="preserve">“XVII. ALLEGED MURDER OF SIMON BERNSTEIN”);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the Court and Spallina are notified of substantial personal property missing (stolen) including jewelry worth millions of dollars and that Shirley’s condominium had already been sold by Ted Bernstein and ye</w:t>
      </w:r>
      <w:r>
        <w:rPr>
          <w:rFonts w:ascii="Times New Roman" w:eastAsia="Times New Roman" w:hAnsi="Times New Roman" w:cs="Times New Roman"/>
          <w:sz w:val="24"/>
          <w:highlight w:val="white"/>
        </w:rPr>
        <w:t xml:space="preserve">t no Determination had been made by this Court regarding the validity of the Trusts and Ted Bernstein’s right to act and dispose of assets (Pages 51-57 “XIV. VANISHING ESTATE ITEMS AND ASSETS”);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the Court and Spallina are notified of the “Elephant in the Room” being the Iviewit stock and Intellectual Property Interests that Simon Bernstein had, worth an estimated billions of dollars, which is tied into a prior RICO action and a prior car-bomb</w:t>
      </w:r>
      <w:r>
        <w:rPr>
          <w:rFonts w:ascii="Times New Roman" w:eastAsia="Times New Roman" w:hAnsi="Times New Roman" w:cs="Times New Roman"/>
          <w:sz w:val="24"/>
          <w:highlight w:val="white"/>
        </w:rPr>
        <w:t xml:space="preserve">ing of Petitioner’s Minivan (see </w:t>
      </w:r>
      <w:hyperlink r:id="rId8">
        <w:r>
          <w:rPr>
            <w:rFonts w:ascii="Times New Roman" w:eastAsia="Times New Roman" w:hAnsi="Times New Roman" w:cs="Times New Roman"/>
            <w:color w:val="1155CC"/>
            <w:sz w:val="24"/>
            <w:highlight w:val="white"/>
            <w:u w:val="single"/>
          </w:rPr>
          <w:t>www.iviewit.tv</w:t>
        </w:r>
      </w:hyperlink>
      <w:r>
        <w:rPr>
          <w:rFonts w:ascii="Times New Roman" w:eastAsia="Times New Roman" w:hAnsi="Times New Roman" w:cs="Times New Roman"/>
          <w:sz w:val="24"/>
          <w:highlight w:val="white"/>
        </w:rPr>
        <w:t xml:space="preserve"> for graphic images of the Car Bombing that looks like a scene from a war) that was now relating to the case before this Court (Pages 57-82 Section “XV. THE ELEPHANT IN</w:t>
      </w:r>
      <w:r>
        <w:rPr>
          <w:rFonts w:ascii="Times New Roman" w:eastAsia="Times New Roman" w:hAnsi="Times New Roman" w:cs="Times New Roman"/>
          <w:sz w:val="24"/>
          <w:highlight w:val="white"/>
        </w:rPr>
        <w:t xml:space="preserve"> THE ROOM THE IVIEWIT COMPANIES STOCK AND PATENT INTEREST HOLDINGS OWNED BY SIMON AND SHIRLEY, AS WELL AS, INTERESTS IN A FEDERAL RIC0 ACTION REGARDING THE THEFT OF INTELLECTUAL PROPERTIES AND ONGOING STATE, FEDERAL AND INTERNATIONAL INVESTIGATIONS.”</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sz w:val="24"/>
          <w:highlight w:val="white"/>
        </w:rPr>
        <w:t>the Court is notified of an alleged Life Insurance fraud scheme (Pages 27-37 Sections “VI. MISSING LIFE INSURANCE TRUST AND LIFE INSURANCE POLICY OF SIMON” and “VII. INSURANCE PROCEED DISTRIBUTION SCHEME”);</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other assets were remaining that should have</w:t>
      </w:r>
      <w:r>
        <w:rPr>
          <w:rFonts w:ascii="Times New Roman" w:eastAsia="Times New Roman" w:hAnsi="Times New Roman" w:cs="Times New Roman"/>
          <w:sz w:val="24"/>
          <w:highlight w:val="white"/>
        </w:rPr>
        <w:t xml:space="preserve"> been been frozen such as the St. Andrew’s home recently listed by Petitioner’s father weeks before his passing for over $3 million.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Simply reviewing the Hearing Transcript</w:t>
      </w:r>
      <w:r>
        <w:rPr>
          <w:rFonts w:ascii="Times New Roman" w:eastAsia="Times New Roman" w:hAnsi="Times New Roman" w:cs="Times New Roman"/>
          <w:sz w:val="24"/>
          <w:highlight w:val="white"/>
          <w:vertAlign w:val="superscript"/>
        </w:rPr>
        <w:footnoteReference w:id="9"/>
      </w:r>
      <w:r>
        <w:rPr>
          <w:rFonts w:ascii="Times New Roman" w:eastAsia="Times New Roman" w:hAnsi="Times New Roman" w:cs="Times New Roman"/>
          <w:sz w:val="24"/>
          <w:highlight w:val="white"/>
        </w:rPr>
        <w:t xml:space="preserve"> of proceedings before Judge Colin regarding the Emergency Petition filed on May 0</w:t>
      </w:r>
      <w:r>
        <w:rPr>
          <w:rFonts w:ascii="Times New Roman" w:eastAsia="Times New Roman" w:hAnsi="Times New Roman" w:cs="Times New Roman"/>
          <w:sz w:val="24"/>
          <w:highlight w:val="white"/>
        </w:rPr>
        <w:t xml:space="preserve">6, 2013 and heard on September 13, 2013 (held on the anniversary of Simon’s death) shows further clear basis for Disqualification of Judge Colin on numerous grounds including knowledge of disputed evidentiary facts and likelihood of being called as a fact </w:t>
      </w:r>
      <w:r>
        <w:rPr>
          <w:rFonts w:ascii="Times New Roman" w:eastAsia="Times New Roman" w:hAnsi="Times New Roman" w:cs="Times New Roman"/>
          <w:sz w:val="24"/>
          <w:highlight w:val="white"/>
        </w:rPr>
        <w:t>witness premised upon his involvement and knowledge of the Ex Parte Communications with Attorney Spallina on Nov. 5th 2012 after the fraudulent filings of Spallina on Oct. 24, 2012 but also based upon clear bias and prejudice and lack of impartiality as by</w:t>
      </w:r>
      <w:r>
        <w:rPr>
          <w:rFonts w:ascii="Times New Roman" w:eastAsia="Times New Roman" w:hAnsi="Times New Roman" w:cs="Times New Roman"/>
          <w:sz w:val="24"/>
          <w:highlight w:val="white"/>
        </w:rPr>
        <w:t xml:space="preserve"> this date in Sept. 2013 Judge Colin: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about Tescher and Spallina using alleged documents of Deceased Simon Bernstein to close Shirley’s Estate filed on Oc. 24, 2012;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of the fraudulent Notaries made upon the Waivers that had first been rejecte</w:t>
      </w:r>
      <w:r>
        <w:rPr>
          <w:rFonts w:ascii="Times New Roman" w:eastAsia="Times New Roman" w:hAnsi="Times New Roman" w:cs="Times New Roman"/>
          <w:sz w:val="24"/>
          <w:highlight w:val="white"/>
        </w:rPr>
        <w:t xml:space="preserve">d by his Court via the Ex Parte Memo of Nov. 5, 2012 for having no Notaries and then later submitted with the fraudulent Notaries to help close the Estate;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that Tescher and Spallina have never been Ordered to Show Cause before his Court about the fr</w:t>
      </w:r>
      <w:r>
        <w:rPr>
          <w:rFonts w:ascii="Times New Roman" w:eastAsia="Times New Roman" w:hAnsi="Times New Roman" w:cs="Times New Roman"/>
          <w:sz w:val="24"/>
          <w:highlight w:val="white"/>
        </w:rPr>
        <w:t xml:space="preserve">aud;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he had not referred Tescher and Spallina’s law firm’s conduct for Attorney Discipline investigation;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knows of the claims of substantial personal properties stolen and missing from Shirley’s Estate;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of Spallina’s firm withholding any doc</w:t>
      </w:r>
      <w:r>
        <w:rPr>
          <w:rFonts w:ascii="Times New Roman" w:eastAsia="Times New Roman" w:hAnsi="Times New Roman" w:cs="Times New Roman"/>
          <w:sz w:val="24"/>
          <w:highlight w:val="white"/>
        </w:rPr>
        <w:t xml:space="preserve">uments on Shirley’s Trusts from beneficiaries for over two years, which should have raised clear red flags particularly in light of the frauds on his own Court by Tescher and Spallina’s firm;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of the failure to have any Accounting of Shirley’s Estate</w:t>
      </w:r>
      <w:r>
        <w:rPr>
          <w:rFonts w:ascii="Times New Roman" w:eastAsia="Times New Roman" w:hAnsi="Times New Roman" w:cs="Times New Roman"/>
          <w:sz w:val="24"/>
          <w:highlight w:val="white"/>
        </w:rPr>
        <w:t xml:space="preserve"> with the failure ongoing for years by this time in violation of Probate Rules and Statutes;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he has conducted no Hearing to determine the proper construction and meaning of Shirley’s Trusts and Estate, which remains incomplete to this date and deter</w:t>
      </w:r>
      <w:r>
        <w:rPr>
          <w:rFonts w:ascii="Times New Roman" w:eastAsia="Times New Roman" w:hAnsi="Times New Roman" w:cs="Times New Roman"/>
          <w:sz w:val="24"/>
          <w:highlight w:val="white"/>
        </w:rPr>
        <w:t xml:space="preserve">mine who the proper Beneficiaries, Trustee and Representatives should be;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that Ted Bernstein himself reported possible Murder of Simon Bernstein to police authorities and the state Medical Examiner for autopsy on the date of Simon’s passing</w:t>
      </w:r>
      <w:r>
        <w:rPr>
          <w:rFonts w:ascii="Times New Roman" w:eastAsia="Times New Roman" w:hAnsi="Times New Roman" w:cs="Times New Roman"/>
          <w:sz w:val="24"/>
          <w:highlight w:val="white"/>
          <w:vertAlign w:val="superscript"/>
        </w:rPr>
        <w:footnoteReference w:id="10"/>
      </w:r>
      <w:r>
        <w:rPr>
          <w:rFonts w:ascii="Times New Roman" w:eastAsia="Times New Roman" w:hAnsi="Times New Roman" w:cs="Times New Roman"/>
          <w:sz w:val="24"/>
          <w:highlight w:val="white"/>
        </w:rPr>
        <w:t xml:space="preserve">;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w:t>
      </w:r>
      <w:r>
        <w:rPr>
          <w:rFonts w:ascii="Times New Roman" w:eastAsia="Times New Roman" w:hAnsi="Times New Roman" w:cs="Times New Roman"/>
          <w:sz w:val="24"/>
          <w:highlight w:val="white"/>
        </w:rPr>
        <w:t xml:space="preserve"> of the “elephant in the room”</w:t>
      </w:r>
      <w:r>
        <w:rPr>
          <w:rFonts w:ascii="Times New Roman" w:eastAsia="Times New Roman" w:hAnsi="Times New Roman" w:cs="Times New Roman"/>
          <w:sz w:val="24"/>
          <w:highlight w:val="white"/>
          <w:vertAlign w:val="superscript"/>
        </w:rPr>
        <w:footnoteReference w:id="11"/>
      </w:r>
      <w:r>
        <w:rPr>
          <w:rFonts w:ascii="Times New Roman" w:eastAsia="Times New Roman" w:hAnsi="Times New Roman" w:cs="Times New Roman"/>
          <w:sz w:val="24"/>
          <w:highlight w:val="white"/>
        </w:rPr>
        <w:t xml:space="preserve"> being Iviewit and the Iviewit stock and patents valued in the billions involving Simon Bernstein and now a missing part of the Estates and Trusts and tied into a prior RICO and Antitrust Lawsuit and a car-bombing of Petition</w:t>
      </w:r>
      <w:r>
        <w:rPr>
          <w:rFonts w:ascii="Times New Roman" w:eastAsia="Times New Roman" w:hAnsi="Times New Roman" w:cs="Times New Roman"/>
          <w:sz w:val="24"/>
          <w:highlight w:val="white"/>
        </w:rPr>
        <w:t xml:space="preserve">er’s minivan reported and investigated by authorities; and </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knows that Petitioner’s minor children have been denied the trust and inheritance funds for their food, shelter, and well being for months and yet Judge Colin wants to talk instead that day for most of the hearing about Petitioner’s getting a job, Dunkin D</w:t>
      </w:r>
      <w:r>
        <w:rPr>
          <w:rFonts w:ascii="Times New Roman" w:eastAsia="Times New Roman" w:hAnsi="Times New Roman" w:cs="Times New Roman"/>
          <w:sz w:val="24"/>
          <w:highlight w:val="white"/>
        </w:rPr>
        <w:t xml:space="preserve">onuts, Burger King and having Petitioner cut his Court lawn, instead of addressing any of the serious crimes and frauds in his own Court where he and his Court staff are now witnesses and centrally involved in the fraudulent activities.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Now perhaps Judge </w:t>
      </w:r>
      <w:r>
        <w:rPr>
          <w:rFonts w:ascii="Times New Roman" w:eastAsia="Times New Roman" w:hAnsi="Times New Roman" w:cs="Times New Roman"/>
          <w:sz w:val="24"/>
          <w:highlight w:val="white"/>
        </w:rPr>
        <w:t>Colin missed lunch and was hungry that first hearing four months after an Emergency Motion was filed by Petitioner and was thinking about Dunkin Donuts and Burger King but there is no way to look at this proceedings and the transcript without not only find</w:t>
      </w:r>
      <w:r>
        <w:rPr>
          <w:rFonts w:ascii="Times New Roman" w:eastAsia="Times New Roman" w:hAnsi="Times New Roman" w:cs="Times New Roman"/>
          <w:sz w:val="24"/>
          <w:highlight w:val="white"/>
        </w:rPr>
        <w:t>ing clear bias and prejudice and lack of impartiality in adjudicating rights to such a gross degree as to constitute not only an abdication of Judicial function, duties and responsibility but done in such as way as to be a mockery of the judicial system an</w:t>
      </w:r>
      <w:r>
        <w:rPr>
          <w:rFonts w:ascii="Times New Roman" w:eastAsia="Times New Roman" w:hAnsi="Times New Roman" w:cs="Times New Roman"/>
          <w:sz w:val="24"/>
          <w:highlight w:val="white"/>
        </w:rPr>
        <w:t xml:space="preserve">d process and denying very important rights and claims raised in Petitioner’s filings.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 Consistent with what has emerged in not only this and other Florida Probate Courts but other Courts in New York and around the nation, a review of the Transcripts of p</w:t>
      </w:r>
      <w:r>
        <w:rPr>
          <w:rFonts w:ascii="Times New Roman" w:eastAsia="Times New Roman" w:hAnsi="Times New Roman" w:cs="Times New Roman"/>
          <w:sz w:val="24"/>
          <w:highlight w:val="white"/>
        </w:rPr>
        <w:t>roceedings before Judge Colin shows the standard “M.O.”, modus operandi, used by corrupted and conflicted Courts by neglecting and burying the real issues of fraud and integrity of proceedings and filings and actions of licensed attorneys and instead proce</w:t>
      </w:r>
      <w:r>
        <w:rPr>
          <w:rFonts w:ascii="Times New Roman" w:eastAsia="Times New Roman" w:hAnsi="Times New Roman" w:cs="Times New Roman"/>
          <w:sz w:val="24"/>
          <w:highlight w:val="white"/>
        </w:rPr>
        <w:t xml:space="preserve">eding to threaten and harass Petitioner as the exposer of fraud with multiple hearings for his alleged Contempt, attempts to have Guardians appointed over his family, threats of sanctions and acts of judicial mockery.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falsely claims on this Se</w:t>
      </w:r>
      <w:r>
        <w:rPr>
          <w:rFonts w:ascii="Times New Roman" w:eastAsia="Times New Roman" w:hAnsi="Times New Roman" w:cs="Times New Roman"/>
          <w:sz w:val="24"/>
          <w:highlight w:val="white"/>
        </w:rPr>
        <w:t>ptember 13, 2013 date not only that no Emergency issues had been raised in Petitioner’s Emergency Motion but also that no assets were left to freeze as requested in the relief of the Emergency Motion when in fact the St. Andrews’s home that had been listed</w:t>
      </w:r>
      <w:r>
        <w:rPr>
          <w:rFonts w:ascii="Times New Roman" w:eastAsia="Times New Roman" w:hAnsi="Times New Roman" w:cs="Times New Roman"/>
          <w:sz w:val="24"/>
          <w:highlight w:val="white"/>
        </w:rPr>
        <w:t xml:space="preserve"> and valued at over $3 million dollars by Simon Bernstein in the months before his passing still had not been sold and of course there is and was the millions in personal property reported as missing and stolen and the illegal sale of the Beach Condominium</w:t>
      </w:r>
      <w:r>
        <w:rPr>
          <w:rFonts w:ascii="Times New Roman" w:eastAsia="Times New Roman" w:hAnsi="Times New Roman" w:cs="Times New Roman"/>
          <w:sz w:val="24"/>
          <w:highlight w:val="yellow"/>
        </w:rPr>
        <w:t xml:space="preserve"> (sold for X and where Simon had listed it for Y, weeks before his passing and where Ted Bernstein acted as Successor Personal Representative on Tax Forms filed prior to being granted Letters of Administration and while the Estate of Shirley had been close</w:t>
      </w:r>
      <w:r>
        <w:rPr>
          <w:rFonts w:ascii="Times New Roman" w:eastAsia="Times New Roman" w:hAnsi="Times New Roman" w:cs="Times New Roman"/>
          <w:sz w:val="24"/>
          <w:highlight w:val="yellow"/>
        </w:rPr>
        <w:t>d by a Deceased Simon and therefore no Successor had been anointed due to the Fraud of Ted’s counsel Tescher and Spallina et al.)</w:t>
      </w:r>
      <w:r>
        <w:rPr>
          <w:rFonts w:ascii="Times New Roman" w:eastAsia="Times New Roman" w:hAnsi="Times New Roman" w:cs="Times New Roman"/>
          <w:sz w:val="24"/>
          <w:highlight w:val="white"/>
        </w:rPr>
        <w:t xml:space="preserve"> all of which can be subject to claw back processes and other injunctive relief while of course the very real emergency issues </w:t>
      </w:r>
      <w:r>
        <w:rPr>
          <w:rFonts w:ascii="Times New Roman" w:eastAsia="Times New Roman" w:hAnsi="Times New Roman" w:cs="Times New Roman"/>
          <w:sz w:val="24"/>
          <w:highlight w:val="white"/>
        </w:rPr>
        <w:t>of actual fraud upon the Court had been shown and involving Judge Colin, the Courts employees and/or its appointed Officers and Fiduciaries and clearly involved Judge Colin, the Court’s employees and its own officers as Fact Witnesses at minimum and thus e</w:t>
      </w:r>
      <w:r>
        <w:rPr>
          <w:rFonts w:ascii="Times New Roman" w:eastAsia="Times New Roman" w:hAnsi="Times New Roman" w:cs="Times New Roman"/>
          <w:sz w:val="24"/>
          <w:highlight w:val="white"/>
        </w:rPr>
        <w:t xml:space="preserve">mergency and related relief could and should have been granted.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By the time of this hearing on September 13, 2013, not only did Judge Colin wholly fail to have attorneys Tescher and Spallina Show Cause after the Nov. 5, 2012 Ex Parte Memo and discovery of</w:t>
      </w:r>
      <w:r>
        <w:rPr>
          <w:rFonts w:ascii="Times New Roman" w:eastAsia="Times New Roman" w:hAnsi="Times New Roman" w:cs="Times New Roman"/>
          <w:sz w:val="24"/>
          <w:highlight w:val="white"/>
        </w:rPr>
        <w:t xml:space="preserve"> fraud filings by their office knowingly acting on behalf of deceased Personal Representative/Executor Simon Bernstein to close Shirley’s Estate, Judge Colin also wholly failed to have Attorney Tescher and Spallina and the alleged Fiduciary of Shirley’s Tr</w:t>
      </w:r>
      <w:r>
        <w:rPr>
          <w:rFonts w:ascii="Times New Roman" w:eastAsia="Times New Roman" w:hAnsi="Times New Roman" w:cs="Times New Roman"/>
          <w:sz w:val="24"/>
          <w:highlight w:val="white"/>
        </w:rPr>
        <w:t>ust Ted Bernstein answer in Court that day, especially after Tescher, Spallina and Ted Bernstein had never even submitted a written answer to Petitioner’s very specific, detailed Emergency Motion filed May 06, 2013 and subsequently filed motions (Non Emerg</w:t>
      </w:r>
      <w:r>
        <w:rPr>
          <w:rFonts w:ascii="Times New Roman" w:eastAsia="Times New Roman" w:hAnsi="Times New Roman" w:cs="Times New Roman"/>
          <w:sz w:val="24"/>
          <w:highlight w:val="white"/>
        </w:rPr>
        <w:t xml:space="preserve">ency as Colin had forced Eliot to refile his Emergency Pleading several times before allowing it to be heard) placing Tescher, Spallina and Ted Bernstein on further notice of fraud allegations and more.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The date of this Hearing was nearly an entire year a</w:t>
      </w:r>
      <w:r>
        <w:rPr>
          <w:rFonts w:ascii="Times New Roman" w:eastAsia="Times New Roman" w:hAnsi="Times New Roman" w:cs="Times New Roman"/>
          <w:sz w:val="24"/>
          <w:highlight w:val="white"/>
        </w:rPr>
        <w:t xml:space="preserve">fter Tescher and Spallina had first submitted the fraudulent filings before Judge Colin’s Court in Oct. 2012 and yet they were not Ordered to answer the Emergency Petition while allowing Shirley’s Estate and Trust to be squandered in fraud and unaccounted </w:t>
      </w:r>
      <w:r>
        <w:rPr>
          <w:rFonts w:ascii="Times New Roman" w:eastAsia="Times New Roman" w:hAnsi="Times New Roman" w:cs="Times New Roman"/>
          <w:sz w:val="24"/>
          <w:highlight w:val="white"/>
        </w:rPr>
        <w:t>for, as Spallina, Tescher and Ted seized Dominion and Control of the Estates and Trusts of both Simon and Shirley Bernstein through a series of fraudulent dispositive documents and refused to give beneficiaries any documents in violation of Probate Statute</w:t>
      </w:r>
      <w:r>
        <w:rPr>
          <w:rFonts w:ascii="Times New Roman" w:eastAsia="Times New Roman" w:hAnsi="Times New Roman" w:cs="Times New Roman"/>
          <w:sz w:val="24"/>
          <w:highlight w:val="white"/>
        </w:rPr>
        <w:t xml:space="preserve">s and Rules and Colin remained asleep at the wheel.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It is respectfully submitted that by this time on September 13, 2013, Judge Colin is engaging in the aiding and abetting of the fraud and attempting to cover up past fraud in, upon and by the Court, by w</w:t>
      </w:r>
      <w:r>
        <w:rPr>
          <w:rFonts w:ascii="Times New Roman" w:eastAsia="Times New Roman" w:hAnsi="Times New Roman" w:cs="Times New Roman"/>
          <w:sz w:val="24"/>
          <w:highlight w:val="white"/>
        </w:rPr>
        <w:t xml:space="preserve">hat is known as “Steering” and “Sharp Practices” and orchestrating of the proceedings away from the crimes and criminals and begins a cleverly disguised retaliation against Petitioner that continues to this date.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This can be more clearly seen in the subs</w:t>
      </w:r>
      <w:r>
        <w:rPr>
          <w:rFonts w:ascii="Times New Roman" w:eastAsia="Times New Roman" w:hAnsi="Times New Roman" w:cs="Times New Roman"/>
          <w:sz w:val="24"/>
          <w:highlight w:val="white"/>
        </w:rPr>
        <w:t>equent Evidentiary Hearing of Oct 28, 2013</w:t>
      </w:r>
      <w:r>
        <w:rPr>
          <w:rFonts w:ascii="Times New Roman" w:eastAsia="Times New Roman" w:hAnsi="Times New Roman" w:cs="Times New Roman"/>
          <w:sz w:val="24"/>
          <w:highlight w:val="white"/>
          <w:vertAlign w:val="superscript"/>
        </w:rPr>
        <w:footnoteReference w:id="12"/>
      </w:r>
      <w:r>
        <w:rPr>
          <w:rFonts w:ascii="Times New Roman" w:eastAsia="Times New Roman" w:hAnsi="Times New Roman" w:cs="Times New Roman"/>
          <w:sz w:val="24"/>
          <w:highlight w:val="white"/>
        </w:rPr>
        <w:t xml:space="preserve"> when again, Judge Colin at the helm, steers and directs the proceedings to avoid the issues of Fraud upon and before his own Court by limiting the proceeding to testimony about a $25,000 value to Shirley’s Estate</w:t>
      </w:r>
      <w:r>
        <w:rPr>
          <w:rFonts w:ascii="Times New Roman" w:eastAsia="Times New Roman" w:hAnsi="Times New Roman" w:cs="Times New Roman"/>
          <w:sz w:val="24"/>
          <w:highlight w:val="white"/>
        </w:rPr>
        <w:t xml:space="preserve"> Inventory (which was never served to beneficiaries in Violation of Probate Rules and Statutes) and discusses not throwing Spallina’s Legal Assistant and Notary Public, Kimberly Moran “under the bus” who has by this time admitted to the Governor’s Office a</w:t>
      </w:r>
      <w:r>
        <w:rPr>
          <w:rFonts w:ascii="Times New Roman" w:eastAsia="Times New Roman" w:hAnsi="Times New Roman" w:cs="Times New Roman"/>
          <w:sz w:val="24"/>
          <w:highlight w:val="white"/>
        </w:rPr>
        <w:t>nd West Palm Beach police that she not only falsely Notarized the Waivers, including for a deceased Simon but also forged the signatures for six separate parties, including for the decedent Simon Bernstein Post Mortem, that are ultimately filed before Judg</w:t>
      </w:r>
      <w:r>
        <w:rPr>
          <w:rFonts w:ascii="Times New Roman" w:eastAsia="Times New Roman" w:hAnsi="Times New Roman" w:cs="Times New Roman"/>
          <w:sz w:val="24"/>
          <w:highlight w:val="white"/>
        </w:rPr>
        <w:t xml:space="preserve">e Colin to close the Shirley Estate.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Yet, at no time does Judge Colin in an Evidentiary Hearing with Tescher, Spallina and Ted Bernstein present seek to ascertain the truth of the fraud, forgeries and fraud on his Court but more importantly wholly failed </w:t>
      </w:r>
      <w:r>
        <w:rPr>
          <w:rFonts w:ascii="Times New Roman" w:eastAsia="Times New Roman" w:hAnsi="Times New Roman" w:cs="Times New Roman"/>
          <w:sz w:val="24"/>
          <w:highlight w:val="white"/>
        </w:rPr>
        <w:t>to force Spallina or Tescher to Show Cause to explain the acts of their own Legal Assistant and Notary Public Moran and their law firms acts of filing documents with a deceased client acting as a fiduciary while dead and more importantly no investigation i</w:t>
      </w:r>
      <w:r>
        <w:rPr>
          <w:rFonts w:ascii="Times New Roman" w:eastAsia="Times New Roman" w:hAnsi="Times New Roman" w:cs="Times New Roman"/>
          <w:sz w:val="24"/>
          <w:highlight w:val="white"/>
        </w:rPr>
        <w:t xml:space="preserve">nto how Spallina’s signature is on the Petition for Discharge also fraudulently filed before Judge Colin, which is Not the subject of any Admissions by his employee Kimberly Moran and where she was not involved in that crime.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simply later perm</w:t>
      </w:r>
      <w:r>
        <w:rPr>
          <w:rFonts w:ascii="Times New Roman" w:eastAsia="Times New Roman" w:hAnsi="Times New Roman" w:cs="Times New Roman"/>
          <w:sz w:val="24"/>
          <w:highlight w:val="white"/>
        </w:rPr>
        <w:t>its Spallina and Tescher to withdraw as attorneys, instead of removing them instantly and secure their files and the corpus of the Estate and Trusts while the material facts surrounding the fraud that directly involve Spallina by his own Signature on the P</w:t>
      </w:r>
      <w:r>
        <w:rPr>
          <w:rFonts w:ascii="Times New Roman" w:eastAsia="Times New Roman" w:hAnsi="Times New Roman" w:cs="Times New Roman"/>
          <w:sz w:val="24"/>
          <w:highlight w:val="white"/>
        </w:rPr>
        <w:t xml:space="preserve">etition for Discharge, Judge Colin and his Case Manager Limouzin, by the Nov. 5th 2012 Ex Parte Memo communication remain undetermined and unheard.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These are additional grounds for removal in that Judge Colin’s failure to Order attorneys Tescher, Spallina and the fiduciary Ted Bernstein at minimum to Show Cause before the Court on the frauds on the Court and for Discipline having actual knowledge of t</w:t>
      </w:r>
      <w:r>
        <w:rPr>
          <w:rFonts w:ascii="Times New Roman" w:eastAsia="Times New Roman" w:hAnsi="Times New Roman" w:cs="Times New Roman"/>
          <w:sz w:val="24"/>
          <w:highlight w:val="white"/>
        </w:rPr>
        <w:t>he substantial likelihood of misconduct by the fraud by presence of Spallina’s own signature on the document purported to be April 9, 2012 Petition for Discharge but not filed with Judge Colin’s Court until Oct. 2012 when Simon Bernstein is Deceased nearly</w:t>
      </w:r>
      <w:r>
        <w:rPr>
          <w:rFonts w:ascii="Times New Roman" w:eastAsia="Times New Roman" w:hAnsi="Times New Roman" w:cs="Times New Roman"/>
          <w:sz w:val="24"/>
          <w:highlight w:val="white"/>
        </w:rPr>
        <w:t xml:space="preserve"> a month is itself a failure to discharge Judicial obligations;  and then being further Disqualified for being the necessary fact witness of his own Ex Parte Communication to Spallina as evidenced by the Nov. 5th, 2012 Memo and by prejudice and bias shown </w:t>
      </w:r>
      <w:r>
        <w:rPr>
          <w:rFonts w:ascii="Times New Roman" w:eastAsia="Times New Roman" w:hAnsi="Times New Roman" w:cs="Times New Roman"/>
          <w:sz w:val="24"/>
          <w:highlight w:val="white"/>
        </w:rPr>
        <w:t>by the failure to Order Tescher, Spallina and Ted Bernstein for investigation and discipline and Show Cause before his own Court not only in Nov. 2012 but which has still not happened  to this day in May of 2015 some 2.5 years later while permitting Ted Be</w:t>
      </w:r>
      <w:r>
        <w:rPr>
          <w:rFonts w:ascii="Times New Roman" w:eastAsia="Times New Roman" w:hAnsi="Times New Roman" w:cs="Times New Roman"/>
          <w:sz w:val="24"/>
          <w:highlight w:val="white"/>
        </w:rPr>
        <w:t>rnstein to act as Trustee and Personal Representative/Executor when Ted Bernstein is directly intertwined, interconnected and involved with his own counsel Spallina and Tescher (as they represented Ted in Shirley’s Estate and Trusts while acting as Co-Pers</w:t>
      </w:r>
      <w:r>
        <w:rPr>
          <w:rFonts w:ascii="Times New Roman" w:eastAsia="Times New Roman" w:hAnsi="Times New Roman" w:cs="Times New Roman"/>
          <w:sz w:val="24"/>
          <w:highlight w:val="white"/>
        </w:rPr>
        <w:t>onal Representatives and Co-Trustees of Simon’s Estate and Trusts and further representing themselves in their fiducial capacities) as attorneys involved in the fraud that ultimately benefit their client Ted and his lineal descendants who are considered pr</w:t>
      </w:r>
      <w:r>
        <w:rPr>
          <w:rFonts w:ascii="Times New Roman" w:eastAsia="Times New Roman" w:hAnsi="Times New Roman" w:cs="Times New Roman"/>
          <w:sz w:val="24"/>
          <w:highlight w:val="white"/>
        </w:rPr>
        <w:t xml:space="preserve">edeceased for all purposes of dispositions of the Shirley Trust and without their fraudulent documents and fraudulent scheme upon the Court remain so.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after reopening the Estate of Shirley in the September 13, 2013 Hearing and immediately prior to th</w:t>
      </w:r>
      <w:r>
        <w:rPr>
          <w:rFonts w:ascii="Times New Roman" w:eastAsia="Times New Roman" w:hAnsi="Times New Roman" w:cs="Times New Roman"/>
          <w:sz w:val="24"/>
          <w:highlight w:val="white"/>
        </w:rPr>
        <w:t>e Evidentiary Hearing, Judge Colin, knowing of the fraud and already stating to Ted and his counsel Spallina, Tescher and Manceri that he had enough evidence in the hearing to read them all their Miranda Warnings for two separate crimes identified in the h</w:t>
      </w:r>
      <w:r>
        <w:rPr>
          <w:rFonts w:ascii="Times New Roman" w:eastAsia="Times New Roman" w:hAnsi="Times New Roman" w:cs="Times New Roman"/>
          <w:sz w:val="24"/>
          <w:highlight w:val="white"/>
        </w:rPr>
        <w:t>earing (the Moran fraudulent notarizations and forgeries and Spallina’s using a dead Simon to posit documents with Court to close Shirley’s Estate) then shockingly and appallingly appointed Ted as a Successor Personal Representative to the newly reopened E</w:t>
      </w:r>
      <w:r>
        <w:rPr>
          <w:rFonts w:ascii="Times New Roman" w:eastAsia="Times New Roman" w:hAnsi="Times New Roman" w:cs="Times New Roman"/>
          <w:sz w:val="24"/>
          <w:highlight w:val="white"/>
        </w:rPr>
        <w:t>state shortly thereafter although Ted was not then qualified to serve under Florida Probate Rules and Statutes..</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It is noted that while an Attorney was present as Counsel for the  Petitioner’s Minor children in the hearing this Court held on or about Oct. </w:t>
      </w:r>
      <w:r>
        <w:rPr>
          <w:rFonts w:ascii="Times New Roman" w:eastAsia="Times New Roman" w:hAnsi="Times New Roman" w:cs="Times New Roman"/>
          <w:sz w:val="24"/>
          <w:highlight w:val="white"/>
        </w:rPr>
        <w:t>28 2013, the record should reflect that this counsel Brendan Pratt not only failed to inform the Court he was retained to represent Petitioner’s Minor children Josh, Jacob and Danny Bernstein and instead in the hearing misrepresented to the Court he was re</w:t>
      </w:r>
      <w:r>
        <w:rPr>
          <w:rFonts w:ascii="Times New Roman" w:eastAsia="Times New Roman" w:hAnsi="Times New Roman" w:cs="Times New Roman"/>
          <w:sz w:val="24"/>
          <w:highlight w:val="white"/>
        </w:rPr>
        <w:t>presenting Eliot and Candice despite their opposition to this claim, but said counsel further wholly failed to properly and competently cross examine Spallina, Tescher, Moran and Ted Bernstein and call proper witnesses at this hearing to delve into the cri</w:t>
      </w:r>
      <w:r>
        <w:rPr>
          <w:rFonts w:ascii="Times New Roman" w:eastAsia="Times New Roman" w:hAnsi="Times New Roman" w:cs="Times New Roman"/>
          <w:sz w:val="24"/>
          <w:highlight w:val="white"/>
        </w:rPr>
        <w:t xml:space="preserve">minal and civil torts against the beneficiaries despite advance preparation and planning to the contrary with Eliot and Candice.  Pratt claimed he was very close to Judge Colin after the hearing and knew what he wanted.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Counsel Pratt failed to examine any</w:t>
      </w:r>
      <w:r>
        <w:rPr>
          <w:rFonts w:ascii="Times New Roman" w:eastAsia="Times New Roman" w:hAnsi="Times New Roman" w:cs="Times New Roman"/>
          <w:sz w:val="24"/>
          <w:highlight w:val="white"/>
        </w:rPr>
        <w:t xml:space="preserve"> of the witnesses about the Tescher and Spallina Petition to Discharge fraud, the fraudulent positing of fraudulent records with the court and failed to examine Ted Bernstein, Spallina and Tescher about known personal property items valued at over $1 milli</w:t>
      </w:r>
      <w:r>
        <w:rPr>
          <w:rFonts w:ascii="Times New Roman" w:eastAsia="Times New Roman" w:hAnsi="Times New Roman" w:cs="Times New Roman"/>
          <w:sz w:val="24"/>
          <w:highlight w:val="white"/>
        </w:rPr>
        <w:t>on that they were in had custody over as fiduciaries that he knew were alleged stolen and Counsel Pratt was immediately after the hearing withdrawing as counsel but was requested by Petitioner in writing to notify his malpractice carrier of malpractice for</w:t>
      </w:r>
      <w:r>
        <w:rPr>
          <w:rFonts w:ascii="Times New Roman" w:eastAsia="Times New Roman" w:hAnsi="Times New Roman" w:cs="Times New Roman"/>
          <w:sz w:val="24"/>
          <w:highlight w:val="white"/>
        </w:rPr>
        <w:t xml:space="preserve"> his conduct and misrepresentations of this hearing.  The Transcript in this regard clearly speaks for itself on what material issues were not only never addressed by Judge Colin but also never asked by Counsel Pratt.  See Discharge letter to </w:t>
      </w:r>
      <w:r>
        <w:rPr>
          <w:rFonts w:ascii="Times New Roman" w:eastAsia="Times New Roman" w:hAnsi="Times New Roman" w:cs="Times New Roman"/>
          <w:sz w:val="24"/>
          <w:highlight w:val="yellow"/>
        </w:rPr>
        <w:t>Counsel Pratt</w:t>
      </w:r>
      <w:r>
        <w:rPr>
          <w:rFonts w:ascii="Times New Roman" w:eastAsia="Times New Roman" w:hAnsi="Times New Roman" w:cs="Times New Roman"/>
          <w:sz w:val="24"/>
          <w:highlight w:val="yellow"/>
          <w:vertAlign w:val="superscript"/>
        </w:rPr>
        <w:footnoteReference w:id="13"/>
      </w:r>
      <w:r>
        <w:rPr>
          <w:rFonts w:ascii="Times New Roman" w:eastAsia="Times New Roman" w:hAnsi="Times New Roman" w:cs="Times New Roman"/>
          <w:sz w:val="24"/>
          <w:highlight w:val="yellow"/>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Improper representation by attorney Pratt, likely malpractice itself, does not eliminate Judge Colin’s obligations to address fraud upon his own Court by licensed attorneys and fiduciaries he appointed and in fact the actions of attorney Pratt may like</w:t>
      </w:r>
      <w:r>
        <w:rPr>
          <w:rFonts w:ascii="Times New Roman" w:eastAsia="Times New Roman" w:hAnsi="Times New Roman" w:cs="Times New Roman"/>
          <w:sz w:val="24"/>
          <w:highlight w:val="white"/>
        </w:rPr>
        <w:t xml:space="preserve">ly be part of additional steering and orchestration of the proceedings to cover-up the real fraud and delay and denial to Petitioner, his wife Candice Bernstein, and their Minor children Josh, Jacob and Danny of lawful inheritance and monies due under the </w:t>
      </w:r>
      <w:r>
        <w:rPr>
          <w:rFonts w:ascii="Times New Roman" w:eastAsia="Times New Roman" w:hAnsi="Times New Roman" w:cs="Times New Roman"/>
          <w:sz w:val="24"/>
          <w:highlight w:val="white"/>
        </w:rPr>
        <w:t xml:space="preserve">Trusts.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Pratt seemingly falls out of the sky days before the Hearing and is retained by Eliot and Candice for their children’s representation, it was later learned that Pratt, on information and belief, was close personal friends and business associates w</w:t>
      </w:r>
      <w:r>
        <w:rPr>
          <w:rFonts w:ascii="Times New Roman" w:eastAsia="Times New Roman" w:hAnsi="Times New Roman" w:cs="Times New Roman"/>
          <w:sz w:val="24"/>
          <w:highlight w:val="white"/>
        </w:rPr>
        <w:t>ith Andrew Shamp, Esq. and where Shamp it was later learned worked directly for Ted Bernstein in the past as an employee.</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This pattern of aiding, abetting and obfuscation of the fraud and criminal enterprise and pattern of acts at play as seen further in J</w:t>
      </w:r>
      <w:r>
        <w:rPr>
          <w:rFonts w:ascii="Times New Roman" w:eastAsia="Times New Roman" w:hAnsi="Times New Roman" w:cs="Times New Roman"/>
          <w:sz w:val="24"/>
          <w:highlight w:val="white"/>
        </w:rPr>
        <w:t xml:space="preserve">udge Colin’s continued abdication of judicial functions in duties in relation to the sale of the St. Andrew’s home.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This Court’s recent Order on May 06, 2015 (which falls under the 10 day rule for disqualification herein) permitting the Sale of the St. An</w:t>
      </w:r>
      <w:r>
        <w:rPr>
          <w:rFonts w:ascii="Times New Roman" w:eastAsia="Times New Roman" w:hAnsi="Times New Roman" w:cs="Times New Roman"/>
          <w:sz w:val="24"/>
          <w:highlight w:val="white"/>
        </w:rPr>
        <w:t xml:space="preserve">drew’s Home shows even further grounds for mandatory Disqualification of Judge Colin (on his own initiative without waiting for Pro Se Petitioner to file a disqualification pleading) although ample grounds have already been established dating back to Nov. </w:t>
      </w:r>
      <w:r>
        <w:rPr>
          <w:rFonts w:ascii="Times New Roman" w:eastAsia="Times New Roman" w:hAnsi="Times New Roman" w:cs="Times New Roman"/>
          <w:sz w:val="24"/>
          <w:highlight w:val="white"/>
        </w:rPr>
        <w:t xml:space="preserve">2012.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has absolute, unequivocal direct knowledge that no testimony of the alleged “buyer” occurred during the Hearing on the sale of the St. Andrew’s Home and knows Florida law requires no undue influence or pressure must be exerted or buyer o</w:t>
      </w:r>
      <w:r>
        <w:rPr>
          <w:rFonts w:ascii="Times New Roman" w:eastAsia="Times New Roman" w:hAnsi="Times New Roman" w:cs="Times New Roman"/>
          <w:sz w:val="24"/>
          <w:highlight w:val="white"/>
        </w:rPr>
        <w:t xml:space="preserve">r seller for there to be an “arms-length” transaction yet issues an Order May 6, 2015 as if the Buyer provided testimony when in fact the buyer’s identity is not even known.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In fact, despite Florida’s rigid Disclosure laws Judge Colin has withheld a lis p</w:t>
      </w:r>
      <w:r>
        <w:rPr>
          <w:rFonts w:ascii="Times New Roman" w:eastAsia="Times New Roman" w:hAnsi="Times New Roman" w:cs="Times New Roman"/>
          <w:sz w:val="24"/>
          <w:highlight w:val="white"/>
        </w:rPr>
        <w:t xml:space="preserve">endens I attempted to file on the property and still has not let said lis pendens be filed or published to this Buyer or any prospective buyer and has threatened Petitioner that if he disclosed the Lis Penden or the fact that the home was tangled in these </w:t>
      </w:r>
      <w:r>
        <w:rPr>
          <w:rFonts w:ascii="Times New Roman" w:eastAsia="Times New Roman" w:hAnsi="Times New Roman" w:cs="Times New Roman"/>
          <w:sz w:val="24"/>
          <w:highlight w:val="white"/>
        </w:rPr>
        <w:t xml:space="preserve">litigations he would hold him in contempt.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According to the Florida Real Property Appraisal Guidelines Adopted Nov. 26, 2002 by the Florida Department of Revenue Property Tax Administration Program Definitions Section 3.1.8 Arm’s-Length Transaction: “ Thi</w:t>
      </w:r>
      <w:r>
        <w:rPr>
          <w:rFonts w:ascii="Times New Roman" w:eastAsia="Times New Roman" w:hAnsi="Times New Roman" w:cs="Times New Roman"/>
          <w:sz w:val="24"/>
          <w:highlight w:val="white"/>
        </w:rPr>
        <w:t xml:space="preserve">s means a sale or lease transaction for real property where the parties involved are not affected by undue stimuli from family, business, financial, or personal factors.” See, </w:t>
      </w:r>
      <w:hyperlink r:id="rId9">
        <w:r>
          <w:rPr>
            <w:rFonts w:ascii="Times New Roman" w:eastAsia="Times New Roman" w:hAnsi="Times New Roman" w:cs="Times New Roman"/>
            <w:color w:val="1155CC"/>
            <w:sz w:val="24"/>
            <w:highlight w:val="white"/>
            <w:u w:val="single"/>
          </w:rPr>
          <w:t>http:/</w:t>
        </w:r>
        <w:r>
          <w:rPr>
            <w:rFonts w:ascii="Times New Roman" w:eastAsia="Times New Roman" w:hAnsi="Times New Roman" w:cs="Times New Roman"/>
            <w:color w:val="1155CC"/>
            <w:sz w:val="24"/>
            <w:highlight w:val="white"/>
            <w:u w:val="single"/>
          </w:rPr>
          <w:t>/dor.myflorida.com/dor/property/rp/pdf/FLrpg.pdf</w:t>
        </w:r>
      </w:hyperlink>
      <w:r>
        <w:rPr>
          <w:rFonts w:ascii="Times New Roman" w:eastAsia="Times New Roman" w:hAnsi="Times New Roman" w:cs="Times New Roman"/>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Yet, not only does Judge Colin have actual knowledge he took no testimony from the Buyer since the Buyer was not only not present in Court but the identity not disclosed, but Judge Colin knows the case is </w:t>
      </w:r>
      <w:r>
        <w:rPr>
          <w:rFonts w:ascii="Times New Roman" w:eastAsia="Times New Roman" w:hAnsi="Times New Roman" w:cs="Times New Roman"/>
          <w:sz w:val="24"/>
          <w:highlight w:val="white"/>
        </w:rPr>
        <w:t>ripe with nothing but pressure and undue influence such that Judge Colin has covered up fraud upon his own Court involving licensed attorneys, failed to discharge Judicial obligations and failed to abide by the Code of Judicial Conduct, knows the Trustee h</w:t>
      </w:r>
      <w:r>
        <w:rPr>
          <w:rFonts w:ascii="Times New Roman" w:eastAsia="Times New Roman" w:hAnsi="Times New Roman" w:cs="Times New Roman"/>
          <w:sz w:val="24"/>
          <w:highlight w:val="white"/>
        </w:rPr>
        <w:t>e is permitting to act Ted Bernstein reported a possible murder of Petitioner’s father Simon Bernstein the property owner prior to passing, allowing Ted Bernstein to act despite knowing his attorneys and Ted are involved in fraud on the Court and yet faili</w:t>
      </w:r>
      <w:r>
        <w:rPr>
          <w:rFonts w:ascii="Times New Roman" w:eastAsia="Times New Roman" w:hAnsi="Times New Roman" w:cs="Times New Roman"/>
          <w:sz w:val="24"/>
          <w:highlight w:val="white"/>
        </w:rPr>
        <w:t>ng to  conduct a hearing into the construction and truth of the Trusts even though he says on the Record he knows he has to conduct a hearing and feigned at reading the attorneys Miranda Warnings, has reasons to investigate and suspect these are a continua</w:t>
      </w:r>
      <w:r>
        <w:rPr>
          <w:rFonts w:ascii="Times New Roman" w:eastAsia="Times New Roman" w:hAnsi="Times New Roman" w:cs="Times New Roman"/>
          <w:sz w:val="24"/>
          <w:highlight w:val="white"/>
        </w:rPr>
        <w:t>tion of RICO acts tied to a car-bombing, knows or has reason to know the sale is grossly undervalued at $1,100,000.00 as the property was listed for $3,200,000.00 weeks prior to the possible murder of Simon Bernstein, knows he and his own Court staff are a</w:t>
      </w:r>
      <w:r>
        <w:rPr>
          <w:rFonts w:ascii="Times New Roman" w:eastAsia="Times New Roman" w:hAnsi="Times New Roman" w:cs="Times New Roman"/>
          <w:sz w:val="24"/>
          <w:highlight w:val="white"/>
        </w:rPr>
        <w:t>t least involved as witnesses if not for the fraud itself and is willing to forego his own Judicial responsibilities which could lead to the end of his Judicial career but issues a false order nonetheless saying an arm’s length transaction to an unknown bu</w:t>
      </w:r>
      <w:r>
        <w:rPr>
          <w:rFonts w:ascii="Times New Roman" w:eastAsia="Times New Roman" w:hAnsi="Times New Roman" w:cs="Times New Roman"/>
          <w:sz w:val="24"/>
          <w:highlight w:val="white"/>
        </w:rPr>
        <w:t xml:space="preserve">yer, possible straw man buyer was made.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Colin knows and should know due process is violated by withholding the identity of the alleged buyer and making such person or entity available for cross-examination.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This would seem more than reflective of </w:t>
      </w:r>
      <w:r>
        <w:rPr>
          <w:rFonts w:ascii="Times New Roman" w:eastAsia="Times New Roman" w:hAnsi="Times New Roman" w:cs="Times New Roman"/>
          <w:sz w:val="24"/>
          <w:highlight w:val="white"/>
        </w:rPr>
        <w:t xml:space="preserve">substantial pressure and influence at play and reflective of a fire sale.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Last, fair market value has been defined as "the sum arrived at by fair negotiation between an owner willing to sell and a purchaser willing to buy, neither being under pressure to </w:t>
      </w:r>
      <w:r>
        <w:rPr>
          <w:rFonts w:ascii="Times New Roman" w:eastAsia="Times New Roman" w:hAnsi="Times New Roman" w:cs="Times New Roman"/>
          <w:sz w:val="24"/>
          <w:highlight w:val="white"/>
        </w:rPr>
        <w:t>do so." Flagship Bank of Orlando v. Bryan, 384 So.2d 1323 (Fla. 5th DCA 1980). A witness for the appellee admitted at the deficiency hearing that the bank was under pressure to sell the lots and that its bid was lowered because the bank would not be able t</w:t>
      </w:r>
      <w:r>
        <w:rPr>
          <w:rFonts w:ascii="Times New Roman" w:eastAsia="Times New Roman" w:hAnsi="Times New Roman" w:cs="Times New Roman"/>
          <w:sz w:val="24"/>
          <w:highlight w:val="white"/>
        </w:rPr>
        <w:t>o sell the lots for what they were worth. The bid price was therefore more an indication of a "quick sale" value than of the property's true fair market value. BARNARD v. FIRST NAT. BK. OF OKALOOSA CTY.482 So.2d 534 (1986) District Court of Appeal of Flori</w:t>
      </w:r>
      <w:r>
        <w:rPr>
          <w:rFonts w:ascii="Times New Roman" w:eastAsia="Times New Roman" w:hAnsi="Times New Roman" w:cs="Times New Roman"/>
          <w:sz w:val="24"/>
          <w:highlight w:val="white"/>
        </w:rPr>
        <w:t>da, First District. February 4, 1986.</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Judge Colin could have Judicially Subpoenaed the Realtor Petitioner had originally spoken to who initially had a far differing opinion of the sales price and value of the home but who then refused to get involved due to the presence of another of Ted Berns</w:t>
      </w:r>
      <w:r>
        <w:rPr>
          <w:rFonts w:ascii="Times New Roman" w:eastAsia="Times New Roman" w:hAnsi="Times New Roman" w:cs="Times New Roman"/>
          <w:sz w:val="24"/>
          <w:highlight w:val="white"/>
        </w:rPr>
        <w:t>tein’s attorneys Alan Rose who, according to his bio at his firm’s website, “Handled securities arbitration for investor in a Madoff feeder fund against major brokerage firm which recommended the investment.  confidential terms.” The case was settled on co</w:t>
      </w:r>
      <w:r>
        <w:rPr>
          <w:rFonts w:ascii="Times New Roman" w:eastAsia="Times New Roman" w:hAnsi="Times New Roman" w:cs="Times New Roman"/>
          <w:sz w:val="24"/>
          <w:highlight w:val="white"/>
        </w:rPr>
        <w:t xml:space="preserve">nfidential terms.” See, </w:t>
      </w:r>
      <w:hyperlink r:id="rId10">
        <w:r>
          <w:rPr>
            <w:rFonts w:ascii="Arial" w:eastAsia="Arial" w:hAnsi="Arial" w:cs="Arial"/>
            <w:color w:val="1155CC"/>
            <w:sz w:val="18"/>
            <w:highlight w:val="white"/>
            <w:u w:val="single"/>
          </w:rPr>
          <w:t>http://mrachek-law.com/ourteam/alan-b-rose/</w:t>
        </w:r>
      </w:hyperlink>
      <w:r>
        <w:rPr>
          <w:rFonts w:ascii="Arial" w:eastAsia="Arial" w:hAnsi="Arial" w:cs="Arial"/>
          <w:color w:val="404040"/>
          <w:sz w:val="18"/>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Finally, in his own words in the first day of the hearing to sell the house on DATE, Colin stated:</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13 MR. ROSE: We didn't s</w:t>
      </w:r>
      <w:r>
        <w:rPr>
          <w:rFonts w:ascii="Times New Roman" w:eastAsia="Times New Roman" w:hAnsi="Times New Roman" w:cs="Times New Roman"/>
          <w:sz w:val="24"/>
          <w:highlight w:val="white"/>
        </w:rPr>
        <w:t>hare the appraisal</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14 because, frankly, we were concerned it would be</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15 public and that would defeat their chance of</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16 selling it.</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17 THE COURT: I'm not -- look, nothing is easy</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18 here. It's not going to get easier until we can</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19 get hearings where I c</w:t>
      </w:r>
      <w:r>
        <w:rPr>
          <w:rFonts w:ascii="Times New Roman" w:eastAsia="Times New Roman" w:hAnsi="Times New Roman" w:cs="Times New Roman"/>
          <w:sz w:val="24"/>
          <w:highlight w:val="white"/>
        </w:rPr>
        <w:t>an start to knock off some</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20 of the issues, which is what I have been saying</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21 now like a broken record.</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22 At some point, either Eliot is going to be</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23 sustained on his positions or he's going to be</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24 overruled, but one way or the other, we can put</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25 some of this stuff to rest. The problem is we're</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1 doing all of this business with some of the metes [matters?]</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2 of the case still up in the air where I haven't</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3 been able to adjudicate; the claims that Ted</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4 should be removed; the claims that there's</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5 wrongdoing beyond Spallina and Tescher, the trust</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6 is not valid. I mean, give me a chance to rule on</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7 that, because once I rule on that, then the matter</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8 is over with on those and you'll know one way or</w:t>
      </w:r>
    </w:p>
    <w:p w:rsidR="0099462B" w:rsidRDefault="001775F3">
      <w:pPr>
        <w:tabs>
          <w:tab w:val="left" w:pos="5310"/>
          <w:tab w:val="left" w:pos="6915"/>
        </w:tabs>
        <w:spacing w:after="0" w:line="276" w:lineRule="auto"/>
        <w:ind w:left="1440" w:firstLine="735"/>
        <w:jc w:val="both"/>
      </w:pPr>
      <w:r>
        <w:rPr>
          <w:rFonts w:ascii="Times New Roman" w:eastAsia="Times New Roman" w:hAnsi="Times New Roman" w:cs="Times New Roman"/>
          <w:sz w:val="24"/>
          <w:highlight w:val="white"/>
        </w:rPr>
        <w:t>9 the other what to do.</w:t>
      </w:r>
    </w:p>
    <w:p w:rsidR="0099462B" w:rsidRDefault="0099462B">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p>
    <w:p w:rsidR="0099462B" w:rsidRDefault="0099462B">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That from a September</w:t>
      </w:r>
      <w:r>
        <w:rPr>
          <w:rFonts w:ascii="Times New Roman" w:eastAsia="Times New Roman" w:hAnsi="Times New Roman" w:cs="Times New Roman"/>
          <w:sz w:val="24"/>
          <w:highlight w:val="white"/>
        </w:rPr>
        <w:t xml:space="preserve"> 13, 2013 hearing Judge Colin had a duty to disqualify himself on his own initiative, as he became fully cognizant that his Court had become </w:t>
      </w:r>
      <w:r>
        <w:rPr>
          <w:rFonts w:ascii="Times New Roman" w:eastAsia="Times New Roman" w:hAnsi="Times New Roman" w:cs="Times New Roman"/>
        </w:rPr>
        <w:t xml:space="preserve">a crime </w:t>
      </w:r>
      <w:r>
        <w:rPr>
          <w:rFonts w:ascii="Times New Roman" w:eastAsia="Times New Roman" w:hAnsi="Times New Roman" w:cs="Times New Roman"/>
        </w:rPr>
        <w:t>scene involving</w:t>
      </w:r>
      <w:r>
        <w:rPr>
          <w:rFonts w:ascii="Times New Roman" w:eastAsia="Times New Roman" w:hAnsi="Times New Roman" w:cs="Times New Roman"/>
        </w:rPr>
        <w:t xml:space="preserve"> Fraud on the Court and Fraud in the Court, involving </w:t>
      </w:r>
      <w:r>
        <w:rPr>
          <w:rFonts w:ascii="Times New Roman" w:eastAsia="Times New Roman" w:hAnsi="Times New Roman" w:cs="Times New Roman"/>
        </w:rPr>
        <w:t>Judge Colin directly</w:t>
      </w:r>
      <w:r>
        <w:rPr>
          <w:rFonts w:ascii="Times New Roman" w:eastAsia="Times New Roman" w:hAnsi="Times New Roman" w:cs="Times New Roman"/>
        </w:rPr>
        <w:t xml:space="preserve">, the Officers of </w:t>
      </w:r>
      <w:r>
        <w:rPr>
          <w:rFonts w:ascii="Times New Roman" w:eastAsia="Times New Roman" w:hAnsi="Times New Roman" w:cs="Times New Roman"/>
        </w:rPr>
        <w:t>his Court, including Attorneys at Law practicing before him, Fiduciaries appointed by him (Personal Representatives and Trustees) and other Court employees.</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 xml:space="preserve">once it was determined that crimes had been committed in Judge Colin’s </w:t>
      </w:r>
      <w:r>
        <w:rPr>
          <w:rFonts w:ascii="Times New Roman" w:eastAsia="Times New Roman" w:hAnsi="Times New Roman" w:cs="Times New Roman"/>
        </w:rPr>
        <w:t>C</w:t>
      </w:r>
      <w:r>
        <w:rPr>
          <w:rFonts w:ascii="Times New Roman" w:eastAsia="Times New Roman" w:hAnsi="Times New Roman" w:cs="Times New Roman"/>
        </w:rPr>
        <w:t>ourt constituting Fraud on the Court and Fraud in the Court in which he would be a material and fact witnesses to events in the matter, to avoid the appearance of impropriety and conflicts caused due to his direct involvement as both a material and fact wi</w:t>
      </w:r>
      <w:r>
        <w:rPr>
          <w:rFonts w:ascii="Times New Roman" w:eastAsia="Times New Roman" w:hAnsi="Times New Roman" w:cs="Times New Roman"/>
        </w:rPr>
        <w:t>tne</w:t>
      </w:r>
      <w:r>
        <w:rPr>
          <w:rFonts w:ascii="Times New Roman" w:eastAsia="Times New Roman" w:hAnsi="Times New Roman" w:cs="Times New Roman"/>
        </w:rPr>
        <w:t>ss</w:t>
      </w:r>
      <w:r>
        <w:rPr>
          <w:rFonts w:ascii="Times New Roman" w:eastAsia="Times New Roman" w:hAnsi="Times New Roman" w:cs="Times New Roman"/>
        </w:rPr>
        <w:t>, Judge Colin should have voluntarily on his own initiative disqualified himself and distanced himself from the matters, allowing a conflict free adjudicator to replace him who could have investigated the involvem</w:t>
      </w:r>
      <w:r>
        <w:rPr>
          <w:rFonts w:ascii="Times New Roman" w:eastAsia="Times New Roman" w:hAnsi="Times New Roman" w:cs="Times New Roman"/>
        </w:rPr>
        <w:t xml:space="preserve">ent of, the </w:t>
      </w:r>
      <w:r>
        <w:rPr>
          <w:rFonts w:ascii="Times New Roman" w:eastAsia="Times New Roman" w:hAnsi="Times New Roman" w:cs="Times New Roman"/>
        </w:rPr>
        <w:t>Court</w:t>
      </w:r>
      <w:r>
        <w:rPr>
          <w:rFonts w:ascii="Times New Roman" w:eastAsia="Times New Roman" w:hAnsi="Times New Roman" w:cs="Times New Roman"/>
        </w:rPr>
        <w:t>,</w:t>
      </w:r>
      <w:r>
        <w:rPr>
          <w:rFonts w:ascii="Times New Roman" w:eastAsia="Times New Roman" w:hAnsi="Times New Roman" w:cs="Times New Roman"/>
        </w:rPr>
        <w:t xml:space="preserve"> Judge Colin</w:t>
      </w:r>
      <w:r>
        <w:rPr>
          <w:rFonts w:ascii="Times New Roman" w:eastAsia="Times New Roman" w:hAnsi="Times New Roman" w:cs="Times New Roman"/>
        </w:rPr>
        <w:t>,</w:t>
      </w:r>
      <w:r>
        <w:rPr>
          <w:rFonts w:ascii="Times New Roman" w:eastAsia="Times New Roman" w:hAnsi="Times New Roman" w:cs="Times New Roman"/>
        </w:rPr>
        <w:t xml:space="preserve"> the Of</w:t>
      </w:r>
      <w:r>
        <w:rPr>
          <w:rFonts w:ascii="Times New Roman" w:eastAsia="Times New Roman" w:hAnsi="Times New Roman" w:cs="Times New Roman"/>
        </w:rPr>
        <w:t>ficers of the Court and the Fiduciaries of the Court and this would have eliminated the appearance of impropriety created due to Judge Colin</w:t>
      </w:r>
      <w:r>
        <w:rPr>
          <w:rFonts w:ascii="Times New Roman" w:eastAsia="Times New Roman" w:hAnsi="Times New Roman" w:cs="Times New Roman"/>
        </w:rPr>
        <w:t>’s direct</w:t>
      </w:r>
      <w:r>
        <w:rPr>
          <w:rFonts w:ascii="Times New Roman" w:eastAsia="Times New Roman" w:hAnsi="Times New Roman" w:cs="Times New Roman"/>
        </w:rPr>
        <w:t xml:space="preserve"> involvement in the </w:t>
      </w:r>
      <w:r>
        <w:rPr>
          <w:rFonts w:ascii="Times New Roman" w:eastAsia="Times New Roman" w:hAnsi="Times New Roman" w:cs="Times New Roman"/>
        </w:rPr>
        <w:t>frauds that had occurred</w:t>
      </w:r>
      <w:r>
        <w:rPr>
          <w:rFonts w:ascii="Times New Roman" w:eastAsia="Times New Roman" w:hAnsi="Times New Roman" w:cs="Times New Roman"/>
        </w:rPr>
        <w:t>.</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That failing to disqualify himself on his own initiative for </w:t>
      </w:r>
      <w:r>
        <w:rPr>
          <w:rFonts w:ascii="Times New Roman" w:eastAsia="Times New Roman" w:hAnsi="Times New Roman" w:cs="Times New Roman"/>
        </w:rPr>
        <w:t>mandated causes by Judicial Canons and Law, Judge Colin has lost jurisdiction in this case and his continued actions are all outside the color of law.</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Judge Colin’s acts forward in these matters from the point that he had knowledge of criminal miscond</w:t>
      </w:r>
      <w:r>
        <w:rPr>
          <w:rFonts w:ascii="Times New Roman" w:eastAsia="Times New Roman" w:hAnsi="Times New Roman" w:cs="Times New Roman"/>
        </w:rPr>
        <w:t xml:space="preserve">uct in the Court that he would be a material and fact witness constitute Fraud by the Court.  </w:t>
      </w:r>
      <w:r>
        <w:rPr>
          <w:rFonts w:ascii="Times New Roman" w:eastAsia="Times New Roman" w:hAnsi="Times New Roman" w:cs="Times New Roman"/>
        </w:rPr>
        <w:t>I</w:t>
      </w:r>
      <w:r>
        <w:rPr>
          <w:rFonts w:ascii="Times New Roman" w:eastAsia="Times New Roman" w:hAnsi="Times New Roman" w:cs="Times New Roman"/>
        </w:rPr>
        <w:t xml:space="preserve">t is alleged that Judge Colin </w:t>
      </w:r>
      <w:r>
        <w:rPr>
          <w:rFonts w:ascii="Times New Roman" w:eastAsia="Times New Roman" w:hAnsi="Times New Roman" w:cs="Times New Roman"/>
        </w:rPr>
        <w:t>began</w:t>
      </w:r>
      <w:r>
        <w:rPr>
          <w:rFonts w:ascii="Times New Roman" w:eastAsia="Times New Roman" w:hAnsi="Times New Roman" w:cs="Times New Roman"/>
        </w:rPr>
        <w:t xml:space="preserve"> a Pattern and Practice o</w:t>
      </w:r>
      <w:r>
        <w:rPr>
          <w:rFonts w:ascii="Times New Roman" w:eastAsia="Times New Roman" w:hAnsi="Times New Roman" w:cs="Times New Roman"/>
        </w:rPr>
        <w:t xml:space="preserve">f Fraud by the Court </w:t>
      </w:r>
      <w:r>
        <w:rPr>
          <w:rFonts w:ascii="Times New Roman" w:eastAsia="Times New Roman" w:hAnsi="Times New Roman" w:cs="Times New Roman"/>
        </w:rPr>
        <w:t>by continu</w:t>
      </w:r>
      <w:r>
        <w:rPr>
          <w:rFonts w:ascii="Times New Roman" w:eastAsia="Times New Roman" w:hAnsi="Times New Roman" w:cs="Times New Roman"/>
        </w:rPr>
        <w:t>ing to rule in a matter where disqualification was mandated on his own</w:t>
      </w:r>
      <w:r>
        <w:rPr>
          <w:rFonts w:ascii="Times New Roman" w:eastAsia="Times New Roman" w:hAnsi="Times New Roman" w:cs="Times New Roman"/>
        </w:rPr>
        <w:t xml:space="preserve"> initiative and </w:t>
      </w:r>
      <w:r>
        <w:rPr>
          <w:rFonts w:ascii="Times New Roman" w:eastAsia="Times New Roman" w:hAnsi="Times New Roman" w:cs="Times New Roman"/>
        </w:rPr>
        <w:t>so each judicial ruling and proce</w:t>
      </w:r>
      <w:r>
        <w:rPr>
          <w:rFonts w:ascii="Times New Roman" w:eastAsia="Times New Roman" w:hAnsi="Times New Roman" w:cs="Times New Roman"/>
        </w:rPr>
        <w:t xml:space="preserve">eding </w:t>
      </w:r>
      <w:r>
        <w:rPr>
          <w:rFonts w:ascii="Times New Roman" w:eastAsia="Times New Roman" w:hAnsi="Times New Roman" w:cs="Times New Roman"/>
        </w:rPr>
        <w:t xml:space="preserve">is therefore void.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 xml:space="preserve">That Petitioner fears that Judge Colin’s acts after having cause to disqualify himself have prejudiced and biased the case and continue to prejudice and bias the case, as they are now viewed as part of </w:t>
      </w:r>
      <w:r>
        <w:rPr>
          <w:rFonts w:ascii="Times New Roman" w:eastAsia="Times New Roman" w:hAnsi="Times New Roman" w:cs="Times New Roman"/>
        </w:rPr>
        <w:t>a Cover Up of the crimes committed in his Court</w:t>
      </w:r>
      <w:r>
        <w:rPr>
          <w:rFonts w:ascii="Times New Roman" w:eastAsia="Times New Roman" w:hAnsi="Times New Roman" w:cs="Times New Roman"/>
        </w:rPr>
        <w:t xml:space="preserve"> and on</w:t>
      </w:r>
      <w:r>
        <w:rPr>
          <w:rFonts w:ascii="Times New Roman" w:eastAsia="Times New Roman" w:hAnsi="Times New Roman" w:cs="Times New Roman"/>
        </w:rPr>
        <w:t xml:space="preserve"> his Court by Colin’s court appointed Officers and Fiduciaries</w:t>
      </w:r>
      <w:r>
        <w:rPr>
          <w:rFonts w:ascii="Times New Roman" w:eastAsia="Times New Roman" w:hAnsi="Times New Roman" w:cs="Times New Roman"/>
        </w:rPr>
        <w:t xml:space="preserve">.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The c</w:t>
      </w:r>
      <w:r>
        <w:rPr>
          <w:rFonts w:ascii="Times New Roman" w:eastAsia="Times New Roman" w:hAnsi="Times New Roman" w:cs="Times New Roman"/>
        </w:rPr>
        <w:t>rim</w:t>
      </w:r>
      <w:r>
        <w:rPr>
          <w:rFonts w:ascii="Times New Roman" w:eastAsia="Times New Roman" w:hAnsi="Times New Roman" w:cs="Times New Roman"/>
        </w:rPr>
        <w:t xml:space="preserve">es Colin became aware of were committed </w:t>
      </w:r>
      <w:r>
        <w:rPr>
          <w:rFonts w:ascii="Times New Roman" w:eastAsia="Times New Roman" w:hAnsi="Times New Roman" w:cs="Times New Roman"/>
        </w:rPr>
        <w:t xml:space="preserve">by Officers, Fiduciaries and others he appointed and has oversight of and his maintaining control over the </w:t>
      </w:r>
      <w:r>
        <w:rPr>
          <w:rFonts w:ascii="Times New Roman" w:eastAsia="Times New Roman" w:hAnsi="Times New Roman" w:cs="Times New Roman"/>
        </w:rPr>
        <w:t xml:space="preserve">investigatory process necessary of </w:t>
      </w:r>
      <w:r>
        <w:rPr>
          <w:rFonts w:ascii="Times New Roman" w:eastAsia="Times New Roman" w:hAnsi="Times New Roman" w:cs="Times New Roman"/>
        </w:rPr>
        <w:t>his court and officials,</w:t>
      </w:r>
      <w:r>
        <w:rPr>
          <w:rFonts w:ascii="Times New Roman" w:eastAsia="Times New Roman" w:hAnsi="Times New Roman" w:cs="Times New Roman"/>
        </w:rPr>
        <w:t xml:space="preserve"> despite obligatory disqualif</w:t>
      </w:r>
      <w:r>
        <w:rPr>
          <w:rFonts w:ascii="Times New Roman" w:eastAsia="Times New Roman" w:hAnsi="Times New Roman" w:cs="Times New Roman"/>
        </w:rPr>
        <w:t xml:space="preserve">ication, Petitioner fears has been </w:t>
      </w:r>
      <w:r>
        <w:rPr>
          <w:rFonts w:ascii="Times New Roman" w:eastAsia="Times New Roman" w:hAnsi="Times New Roman" w:cs="Times New Roman"/>
        </w:rPr>
        <w:t xml:space="preserve">to protect </w:t>
      </w:r>
      <w:r>
        <w:rPr>
          <w:rFonts w:ascii="Times New Roman" w:eastAsia="Times New Roman" w:hAnsi="Times New Roman" w:cs="Times New Roman"/>
        </w:rPr>
        <w:t>his Court from exposure of the crimes.</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That Petitioner fears that Judge Colin’s acts outside the color of law after knowing of the causes mandating him to in</w:t>
      </w:r>
      <w:r>
        <w:rPr>
          <w:rFonts w:ascii="Times New Roman" w:eastAsia="Times New Roman" w:hAnsi="Times New Roman" w:cs="Times New Roman"/>
        </w:rPr>
        <w:t>stantly disqualify have been prejudicial to Petitioner and favor those Court officials and fiduciaries that he appointed who committed the criminal acts in and on his Court and these acts have protected himself, his Court appointed officials, fiduciaries a</w:t>
      </w:r>
      <w:r>
        <w:rPr>
          <w:rFonts w:ascii="Times New Roman" w:eastAsia="Times New Roman" w:hAnsi="Times New Roman" w:cs="Times New Roman"/>
        </w:rPr>
        <w:t>nd employees who were involved and aid and abet them in evading prosecution and investigation in efforts to cover up criminal acts</w:t>
      </w:r>
      <w:r>
        <w:rPr>
          <w:rFonts w:ascii="Times New Roman" w:eastAsia="Times New Roman" w:hAnsi="Times New Roman" w:cs="Times New Roman"/>
        </w:rPr>
        <w:t>.</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Colin </w:t>
      </w:r>
      <w:r>
        <w:rPr>
          <w:rFonts w:ascii="Times New Roman" w:eastAsia="Times New Roman" w:hAnsi="Times New Roman" w:cs="Times New Roman"/>
        </w:rPr>
        <w:t>is biased and prejudiced against Petitioner who has exposed the crimes of his Court and those committed in Judge David</w:t>
      </w:r>
      <w:r>
        <w:rPr>
          <w:rFonts w:ascii="Times New Roman" w:eastAsia="Times New Roman" w:hAnsi="Times New Roman" w:cs="Times New Roman"/>
        </w:rPr>
        <w:t xml:space="preserve"> E. French’s court in the Simon and Shirley Bernstein Estate and Trust cases and </w:t>
      </w:r>
      <w:r>
        <w:rPr>
          <w:rFonts w:ascii="Times New Roman" w:eastAsia="Times New Roman" w:hAnsi="Times New Roman" w:cs="Times New Roman"/>
        </w:rPr>
        <w:t>the case involving Petitioner’s minor children</w:t>
      </w:r>
      <w:r>
        <w:rPr>
          <w:rFonts w:ascii="Times New Roman" w:eastAsia="Times New Roman" w:hAnsi="Times New Roman" w:cs="Times New Roman"/>
        </w:rPr>
        <w:t xml:space="preserve">.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The estate cases of Simon and Shirley Bernstein</w:t>
      </w:r>
      <w:r>
        <w:rPr>
          <w:rFonts w:ascii="Times New Roman" w:eastAsia="Times New Roman" w:hAnsi="Times New Roman" w:cs="Times New Roman"/>
        </w:rPr>
        <w:t xml:space="preserve"> were</w:t>
      </w:r>
      <w:r>
        <w:rPr>
          <w:rFonts w:ascii="Times New Roman" w:eastAsia="Times New Roman" w:hAnsi="Times New Roman" w:cs="Times New Roman"/>
        </w:rPr>
        <w:t xml:space="preserve"> improperly mer</w:t>
      </w:r>
      <w:r>
        <w:rPr>
          <w:rFonts w:ascii="Times New Roman" w:eastAsia="Times New Roman" w:hAnsi="Times New Roman" w:cs="Times New Roman"/>
        </w:rPr>
        <w:t>ged in violation of Probate Rules and Statutes without sep</w:t>
      </w:r>
      <w:r>
        <w:rPr>
          <w:rFonts w:ascii="Times New Roman" w:eastAsia="Times New Roman" w:hAnsi="Times New Roman" w:cs="Times New Roman"/>
        </w:rPr>
        <w:t xml:space="preserve">arate hearings by both Judges and thus improperly </w:t>
      </w:r>
      <w:r>
        <w:rPr>
          <w:rFonts w:ascii="Times New Roman" w:eastAsia="Times New Roman" w:hAnsi="Times New Roman" w:cs="Times New Roman"/>
        </w:rPr>
        <w:t xml:space="preserve">transferred to Colin’s </w:t>
      </w:r>
      <w:r>
        <w:rPr>
          <w:rFonts w:ascii="Times New Roman" w:eastAsia="Times New Roman" w:hAnsi="Times New Roman" w:cs="Times New Roman"/>
        </w:rPr>
        <w:t>C</w:t>
      </w:r>
      <w:r>
        <w:rPr>
          <w:rFonts w:ascii="Times New Roman" w:eastAsia="Times New Roman" w:hAnsi="Times New Roman" w:cs="Times New Roman"/>
        </w:rPr>
        <w:t>ourt.  That Petitioner fear</w:t>
      </w:r>
      <w:r>
        <w:rPr>
          <w:rFonts w:ascii="Times New Roman" w:eastAsia="Times New Roman" w:hAnsi="Times New Roman" w:cs="Times New Roman"/>
        </w:rPr>
        <w:t>s that since the crimes were committed in both courts this improper merging of the cases was to cover up and protect Judge French and his court officials f</w:t>
      </w:r>
      <w:r>
        <w:rPr>
          <w:rFonts w:ascii="Times New Roman" w:eastAsia="Times New Roman" w:hAnsi="Times New Roman" w:cs="Times New Roman"/>
        </w:rPr>
        <w:t>rom investigation and possible prosecution and remove one of the crime scenes entirely since similar acts of fraud are alleged in Judge French’s court.</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Once </w:t>
      </w:r>
      <w:r>
        <w:rPr>
          <w:rFonts w:ascii="Times New Roman" w:eastAsia="Times New Roman" w:hAnsi="Times New Roman" w:cs="Times New Roman"/>
        </w:rPr>
        <w:t>Colin had evidence that FELONY crimes were committed in his Court and Judge French’s court by Offic</w:t>
      </w:r>
      <w:r>
        <w:rPr>
          <w:rFonts w:ascii="Times New Roman" w:eastAsia="Times New Roman" w:hAnsi="Times New Roman" w:cs="Times New Roman"/>
        </w:rPr>
        <w:t xml:space="preserve">ers of their courts and fiduciaries of their courts, Colin and French had obligations under Judicial Cannons, Rules of Professional Conduct and Law to report the misconduct to the proper criminal and civil authorities, instead Judge Colin has allowed them </w:t>
      </w:r>
      <w:r>
        <w:rPr>
          <w:rFonts w:ascii="Times New Roman" w:eastAsia="Times New Roman" w:hAnsi="Times New Roman" w:cs="Times New Roman"/>
        </w:rPr>
        <w:t>to continue to practice in the matters and further commit fraud upon fraud upon the Court and the beneficiaries in efforts to cover up t</w:t>
      </w:r>
      <w:r>
        <w:rPr>
          <w:rFonts w:ascii="Times New Roman" w:eastAsia="Times New Roman" w:hAnsi="Times New Roman" w:cs="Times New Roman"/>
        </w:rPr>
        <w:t>he many crimes alleged and proven</w:t>
      </w:r>
      <w:r>
        <w:rPr>
          <w:rFonts w:ascii="Times New Roman" w:eastAsia="Times New Roman" w:hAnsi="Times New Roman" w:cs="Times New Roman"/>
        </w:rPr>
        <w:t>.</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Colin has allowed a pattern and practice of retaliation against Eliot for his ef</w:t>
      </w:r>
      <w:r>
        <w:rPr>
          <w:rFonts w:ascii="Times New Roman" w:eastAsia="Times New Roman" w:hAnsi="Times New Roman" w:cs="Times New Roman"/>
        </w:rPr>
        <w:t>forts in exposing the criminal acts and has continuously allowed conflicted attorneys at law and fiduciaries, involved with the original fraudsters to file pleading after pleading to attempt to harm Eliot and his family, including several contempt and guar</w:t>
      </w:r>
      <w:r>
        <w:rPr>
          <w:rFonts w:ascii="Times New Roman" w:eastAsia="Times New Roman" w:hAnsi="Times New Roman" w:cs="Times New Roman"/>
        </w:rPr>
        <w:t>dianship hearings held ag</w:t>
      </w:r>
      <w:r>
        <w:rPr>
          <w:rFonts w:ascii="Times New Roman" w:eastAsia="Times New Roman" w:hAnsi="Times New Roman" w:cs="Times New Roman"/>
        </w:rPr>
        <w:t>ainst Eliot</w:t>
      </w:r>
      <w:r>
        <w:rPr>
          <w:rFonts w:ascii="Times New Roman" w:eastAsia="Times New Roman" w:hAnsi="Times New Roman" w:cs="Times New Roman"/>
        </w:rPr>
        <w:t xml:space="preserve">.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rPr>
        <w:t>Judge Colin and Judge French will be material and fact witnesses to the crimes that have occurred in their courts and therefore Judge Colin should disqualify on his own initiative according to Judicial Cannons but has refused several requests of Petitioner</w:t>
      </w:r>
      <w:r>
        <w:rPr>
          <w:rFonts w:ascii="Times New Roman" w:eastAsia="Times New Roman" w:hAnsi="Times New Roman" w:cs="Times New Roman"/>
        </w:rPr>
        <w:t xml:space="preserve"> to so do and where it is not </w:t>
      </w:r>
      <w:r>
        <w:rPr>
          <w:rFonts w:ascii="Times New Roman" w:eastAsia="Times New Roman" w:hAnsi="Times New Roman" w:cs="Times New Roman"/>
        </w:rPr>
        <w:t>Petitioner's duty to file a legally sufficient pleading to remove Judge Colin but rather Colin is obligated to voluntarily and on his own initiative disqualify and void his orders</w:t>
      </w:r>
      <w:r>
        <w:rPr>
          <w:rFonts w:ascii="Times New Roman" w:eastAsia="Times New Roman" w:hAnsi="Times New Roman" w:cs="Times New Roman"/>
        </w:rPr>
        <w:t>.</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rPr>
        <w:t>has blown the whistle on corruptio</w:t>
      </w:r>
      <w:r>
        <w:rPr>
          <w:rFonts w:ascii="Times New Roman" w:eastAsia="Times New Roman" w:hAnsi="Times New Roman" w:cs="Times New Roman"/>
        </w:rPr>
        <w:t xml:space="preserve">n </w:t>
      </w:r>
      <w:r>
        <w:rPr>
          <w:rFonts w:ascii="Times New Roman" w:eastAsia="Times New Roman" w:hAnsi="Times New Roman" w:cs="Times New Roman"/>
        </w:rPr>
        <w:t xml:space="preserve">that took place in both Judge </w:t>
      </w:r>
      <w:r>
        <w:rPr>
          <w:rFonts w:ascii="Times New Roman" w:eastAsia="Times New Roman" w:hAnsi="Times New Roman" w:cs="Times New Roman"/>
        </w:rPr>
        <w:t>Colin</w:t>
      </w:r>
      <w:r>
        <w:rPr>
          <w:rFonts w:ascii="Times New Roman" w:eastAsia="Times New Roman" w:hAnsi="Times New Roman" w:cs="Times New Roman"/>
        </w:rPr>
        <w:t xml:space="preserve"> and French’s</w:t>
      </w:r>
      <w:r>
        <w:rPr>
          <w:rFonts w:ascii="Times New Roman" w:eastAsia="Times New Roman" w:hAnsi="Times New Roman" w:cs="Times New Roman"/>
        </w:rPr>
        <w:t xml:space="preserve"> courts and has also been involved in an over a decade old whistleblowing lawsuit and other actions against members of this courthouse, the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Judicial, The Florida Bar and many Judges of the Supreme Cour</w:t>
      </w:r>
      <w:r>
        <w:rPr>
          <w:rFonts w:ascii="Times New Roman" w:eastAsia="Times New Roman" w:hAnsi="Times New Roman" w:cs="Times New Roman"/>
        </w:rPr>
        <w:t>t of Florida and</w:t>
      </w:r>
      <w:r>
        <w:rPr>
          <w:rFonts w:ascii="Times New Roman" w:eastAsia="Times New Roman" w:hAnsi="Times New Roman" w:cs="Times New Roman"/>
        </w:rPr>
        <w:t xml:space="preserve"> Petitioner fears this also </w:t>
      </w:r>
      <w:r>
        <w:rPr>
          <w:rFonts w:ascii="Times New Roman" w:eastAsia="Times New Roman" w:hAnsi="Times New Roman" w:cs="Times New Roman"/>
        </w:rPr>
        <w:t>creates prejudice and bias against Eliot with virtually the entire State of Florida legal machine and Judge Colin</w:t>
      </w:r>
      <w:r>
        <w:rPr>
          <w:rFonts w:ascii="Times New Roman" w:eastAsia="Times New Roman" w:hAnsi="Times New Roman" w:cs="Times New Roman"/>
        </w:rPr>
        <w:t>’s acts have been intentional to prevent Petitioner from gaining his inheritance and having funds t</w:t>
      </w:r>
      <w:r>
        <w:rPr>
          <w:rFonts w:ascii="Times New Roman" w:eastAsia="Times New Roman" w:hAnsi="Times New Roman" w:cs="Times New Roman"/>
        </w:rPr>
        <w:t>hat could be used in his other legal actions involving members of the Florida Bar, including protecting what Judge Colin claims is his mentor, Chief Judge Jorge Labarage who is a central figure in Petitioners ongoing civil and criminal complaints regarding</w:t>
      </w:r>
      <w:r>
        <w:rPr>
          <w:rFonts w:ascii="Times New Roman" w:eastAsia="Times New Roman" w:hAnsi="Times New Roman" w:cs="Times New Roman"/>
        </w:rPr>
        <w:t xml:space="preserve"> Intellectual Properties of Petitioner.</w:t>
      </w:r>
      <w:r>
        <w:rPr>
          <w:rFonts w:ascii="Times New Roman" w:eastAsia="Times New Roman" w:hAnsi="Times New Roman" w:cs="Times New Roman"/>
        </w:rPr>
        <w:t>.</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Judge</w:t>
      </w:r>
      <w:r>
        <w:rPr>
          <w:rFonts w:ascii="Times New Roman" w:eastAsia="Times New Roman" w:hAnsi="Times New Roman" w:cs="Times New Roman"/>
          <w:sz w:val="24"/>
          <w:highlight w:val="white"/>
        </w:rPr>
        <w:t xml:space="preserve"> C</w:t>
      </w:r>
      <w:r>
        <w:rPr>
          <w:rFonts w:ascii="Times New Roman" w:eastAsia="Times New Roman" w:hAnsi="Times New Roman" w:cs="Times New Roman"/>
        </w:rPr>
        <w:t>olin is acting outside his jurisdiction once he was mand</w:t>
      </w:r>
      <w:r>
        <w:rPr>
          <w:rFonts w:ascii="Times New Roman" w:eastAsia="Times New Roman" w:hAnsi="Times New Roman" w:cs="Times New Roman"/>
        </w:rPr>
        <w:t>ated to disqualify on his own initiative</w:t>
      </w:r>
      <w:r>
        <w:rPr>
          <w:rFonts w:ascii="Times New Roman" w:eastAsia="Times New Roman" w:hAnsi="Times New Roman" w:cs="Times New Roman"/>
        </w:rPr>
        <w:t xml:space="preserve"> and outside the color of law and therefore he should disqualify on his own initiative and his orders must be vo</w:t>
      </w:r>
      <w:r>
        <w:rPr>
          <w:rFonts w:ascii="Times New Roman" w:eastAsia="Times New Roman" w:hAnsi="Times New Roman" w:cs="Times New Roman"/>
        </w:rPr>
        <w:t>ided and must be stricken.  Judge Colin is a disqualified judge who has not relinquished his unlawful jurisdiction.</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 xml:space="preserve">Judge </w:t>
      </w:r>
      <w:r>
        <w:rPr>
          <w:rFonts w:ascii="Times New Roman" w:eastAsia="Times New Roman" w:hAnsi="Times New Roman" w:cs="Times New Roman"/>
          <w:sz w:val="24"/>
          <w:highlight w:val="white"/>
        </w:rPr>
        <w:t xml:space="preserve">Colin now </w:t>
      </w:r>
      <w:r>
        <w:rPr>
          <w:rFonts w:ascii="Times New Roman" w:eastAsia="Times New Roman" w:hAnsi="Times New Roman" w:cs="Times New Roman"/>
        </w:rPr>
        <w:t>is</w:t>
      </w:r>
      <w:r>
        <w:rPr>
          <w:rFonts w:ascii="Times New Roman" w:eastAsia="Times New Roman" w:hAnsi="Times New Roman" w:cs="Times New Roman"/>
        </w:rPr>
        <w:t xml:space="preserve"> adverse to Petitioner because Petitioner has filed with a Federal Court exposing the corruption in his Court and througho</w:t>
      </w:r>
      <w:r>
        <w:rPr>
          <w:rFonts w:ascii="Times New Roman" w:eastAsia="Times New Roman" w:hAnsi="Times New Roman" w:cs="Times New Roman"/>
        </w:rPr>
        <w:t xml:space="preserve">ut the Probate </w:t>
      </w:r>
      <w:r>
        <w:rPr>
          <w:rFonts w:ascii="Times New Roman" w:eastAsia="Times New Roman" w:hAnsi="Times New Roman" w:cs="Times New Roman"/>
        </w:rPr>
        <w:t xml:space="preserve">courts in Florida </w:t>
      </w:r>
      <w:r>
        <w:rPr>
          <w:rFonts w:ascii="Times New Roman" w:eastAsia="Times New Roman" w:hAnsi="Times New Roman" w:cs="Times New Roman"/>
        </w:rPr>
        <w:t>and Petition</w:t>
      </w:r>
      <w:r>
        <w:rPr>
          <w:rFonts w:ascii="Times New Roman" w:eastAsia="Times New Roman" w:hAnsi="Times New Roman" w:cs="Times New Roman"/>
        </w:rPr>
        <w:t xml:space="preserve">er is </w:t>
      </w:r>
      <w:r>
        <w:rPr>
          <w:rFonts w:ascii="Times New Roman" w:eastAsia="Times New Roman" w:hAnsi="Times New Roman" w:cs="Times New Roman"/>
        </w:rPr>
        <w:t>seeking to have his cases transferred to a Federal Court under Honorable Judge John Robert Blakey for investigation, review and further ad</w:t>
      </w:r>
      <w:r>
        <w:rPr>
          <w:rFonts w:ascii="Times New Roman" w:eastAsia="Times New Roman" w:hAnsi="Times New Roman" w:cs="Times New Roman"/>
          <w:sz w:val="24"/>
          <w:highlight w:val="white"/>
        </w:rPr>
        <w:t>judication of the matters free of conflicts and illegal activities.</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Petiti</w:t>
      </w:r>
      <w:r>
        <w:rPr>
          <w:rFonts w:ascii="Times New Roman" w:eastAsia="Times New Roman" w:hAnsi="Times New Roman" w:cs="Times New Roman"/>
        </w:rPr>
        <w:t>oner has sought Federal Court intervention due to the fact that Petitioner is adverse to all Florida State Bar Members and where he has taken civil and criminal actions against the Florida State Bar and thus all members are conflicted and adverse to</w:t>
      </w:r>
      <w:r>
        <w:rPr>
          <w:rFonts w:ascii="Times New Roman" w:eastAsia="Times New Roman" w:hAnsi="Times New Roman" w:cs="Times New Roman"/>
        </w:rPr>
        <w:t xml:space="preserve"> Petitioner as members of the organization</w:t>
      </w:r>
      <w:r>
        <w:rPr>
          <w:rFonts w:ascii="Times New Roman" w:eastAsia="Times New Roman" w:hAnsi="Times New Roman" w:cs="Times New Roman"/>
        </w:rPr>
        <w:t xml:space="preserve"> Petitioner is pursuing</w:t>
      </w:r>
      <w:r>
        <w:rPr>
          <w:rFonts w:ascii="Times New Roman" w:eastAsia="Times New Roman" w:hAnsi="Times New Roman" w:cs="Times New Roman"/>
        </w:rPr>
        <w:t xml:space="preserve">.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rPr>
        <w:t xml:space="preserve">has </w:t>
      </w:r>
      <w:r>
        <w:rPr>
          <w:rFonts w:ascii="Times New Roman" w:eastAsia="Times New Roman" w:hAnsi="Times New Roman" w:cs="Times New Roman"/>
          <w:sz w:val="24"/>
          <w:highlight w:val="white"/>
        </w:rPr>
        <w:t xml:space="preserve">been </w:t>
      </w:r>
      <w:r>
        <w:rPr>
          <w:rFonts w:ascii="Times New Roman" w:eastAsia="Times New Roman" w:hAnsi="Times New Roman" w:cs="Times New Roman"/>
        </w:rPr>
        <w:t>viciously retaliated by Judge Colin by denying him due process in one manner or another and removing rights of Petitioner and his minor children, while protecting his C</w:t>
      </w:r>
      <w:r>
        <w:rPr>
          <w:rFonts w:ascii="Times New Roman" w:eastAsia="Times New Roman" w:hAnsi="Times New Roman" w:cs="Times New Roman"/>
        </w:rPr>
        <w:t xml:space="preserve">ourt from exposure of the crimes committed in his and Judge French’s court.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Where it may be learned by investigation that they are both involved directly in the crimes and were willing participants in such crimes against Petitioner and his family, includ</w:t>
      </w:r>
      <w:r>
        <w:rPr>
          <w:rFonts w:ascii="Times New Roman" w:eastAsia="Times New Roman" w:hAnsi="Times New Roman" w:cs="Times New Roman"/>
        </w:rPr>
        <w:t>ing but not limited to, Fraud on the Court, Fraud in the Court, Fraud by the Court, Forged document posited with the Court by officers and fiduciaries of the Court, Fraudulent Notarizations (including Post Mortem for decedents in the actions) filed and pos</w:t>
      </w:r>
      <w:r>
        <w:rPr>
          <w:rFonts w:ascii="Times New Roman" w:eastAsia="Times New Roman" w:hAnsi="Times New Roman" w:cs="Times New Roman"/>
        </w:rPr>
        <w:t xml:space="preserve">ited with the Court and the possible Murder of Simon Bernstein as alleged by Ted Bernstein and others (not Petitioner) on the day Simon died. </w:t>
      </w:r>
    </w:p>
    <w:p w:rsidR="0099462B" w:rsidRDefault="001775F3">
      <w:pPr>
        <w:numPr>
          <w:ilvl w:val="1"/>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rPr>
        <w:t>Judge</w:t>
      </w:r>
      <w:r>
        <w:rPr>
          <w:rFonts w:ascii="Times New Roman" w:eastAsia="Times New Roman" w:hAnsi="Times New Roman" w:cs="Times New Roman"/>
          <w:sz w:val="24"/>
          <w:highlight w:val="white"/>
        </w:rPr>
        <w:t xml:space="preserve"> C</w:t>
      </w:r>
      <w:r>
        <w:rPr>
          <w:rFonts w:ascii="Times New Roman" w:eastAsia="Times New Roman" w:hAnsi="Times New Roman" w:cs="Times New Roman"/>
        </w:rPr>
        <w:t>olin has repeatedly retaliated against Petitioner and shown favoritism against him to protect and shield t</w:t>
      </w:r>
      <w:r>
        <w:rPr>
          <w:rFonts w:ascii="Times New Roman" w:eastAsia="Times New Roman" w:hAnsi="Times New Roman" w:cs="Times New Roman"/>
        </w:rPr>
        <w:t xml:space="preserve">he Court, its Officers and Fiduciaries from prosecution.  </w:t>
      </w:r>
    </w:p>
    <w:p w:rsidR="0099462B" w:rsidRDefault="001775F3">
      <w:pPr>
        <w:numPr>
          <w:ilvl w:val="2"/>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Identifies </w:t>
      </w:r>
      <w:r>
        <w:rPr>
          <w:rFonts w:ascii="Times New Roman" w:eastAsia="Times New Roman" w:hAnsi="Times New Roman" w:cs="Times New Roman"/>
          <w:sz w:val="24"/>
          <w:highlight w:val="white"/>
        </w:rPr>
        <w:t>FELONY criminal misconduct, asserts he has enough for Miranda’s and does nothing.</w:t>
      </w:r>
    </w:p>
    <w:p w:rsidR="0099462B" w:rsidRDefault="001775F3">
      <w:pPr>
        <w:numPr>
          <w:ilvl w:val="2"/>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Privilege </w:t>
      </w:r>
      <w:r>
        <w:rPr>
          <w:rFonts w:ascii="Times New Roman" w:eastAsia="Times New Roman" w:hAnsi="Times New Roman" w:cs="Times New Roman"/>
          <w:sz w:val="24"/>
          <w:highlight w:val="white"/>
        </w:rPr>
        <w:t>Letter – Buries as it relates to Iviewit, Gerald Lewin and Proskauer</w:t>
      </w:r>
    </w:p>
    <w:p w:rsidR="0099462B" w:rsidRDefault="001775F3">
      <w:pPr>
        <w:numPr>
          <w:ilvl w:val="2"/>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Fails </w:t>
      </w:r>
      <w:r>
        <w:rPr>
          <w:rFonts w:ascii="Times New Roman" w:eastAsia="Times New Roman" w:hAnsi="Times New Roman" w:cs="Times New Roman"/>
          <w:sz w:val="24"/>
          <w:highlight w:val="white"/>
        </w:rPr>
        <w:t>to Report Felony Mi</w:t>
      </w:r>
      <w:r>
        <w:rPr>
          <w:rFonts w:ascii="Times New Roman" w:eastAsia="Times New Roman" w:hAnsi="Times New Roman" w:cs="Times New Roman"/>
          <w:sz w:val="24"/>
          <w:highlight w:val="white"/>
        </w:rPr>
        <w:t>sconduct</w:t>
      </w:r>
    </w:p>
    <w:p w:rsidR="0099462B" w:rsidRDefault="001775F3">
      <w:pPr>
        <w:numPr>
          <w:ilvl w:val="2"/>
          <w:numId w:val="3"/>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Interferes </w:t>
      </w:r>
      <w:r>
        <w:rPr>
          <w:rFonts w:ascii="Times New Roman" w:eastAsia="Times New Roman" w:hAnsi="Times New Roman" w:cs="Times New Roman"/>
          <w:sz w:val="24"/>
          <w:highlight w:val="white"/>
        </w:rPr>
        <w:t>with Sheriff Investigations</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rPr>
        <w:t>Colin can now be considered an accomplice to fraud against Eliot and Eliot’s minor children who are beneficiaries of the Estates and Trusts of Simon and Shirley Bernstein an</w:t>
      </w:r>
      <w:r>
        <w:rPr>
          <w:rFonts w:ascii="Times New Roman" w:eastAsia="Times New Roman" w:hAnsi="Times New Roman" w:cs="Times New Roman"/>
        </w:rPr>
        <w:t>d it is clear that Eliot has valid fear of being denied due process and procedure further by Judge Colin acting outside the color of law and with no jurisdiction once his mandatory disqualification was not entered on his own initiative</w:t>
      </w:r>
      <w:r>
        <w:rPr>
          <w:rFonts w:ascii="Times New Roman" w:eastAsia="Times New Roman" w:hAnsi="Times New Roman" w:cs="Times New Roman"/>
        </w:rPr>
        <w:t>.</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(d)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(2) That the judge before whom the case is pending, or some person related to said judge by consanguinity or affinity within the third degree, is a party thereto or is interested in the result thereof, or that said judge is relate</w:t>
      </w:r>
      <w:r>
        <w:rPr>
          <w:rFonts w:ascii="Times New Roman" w:eastAsia="Times New Roman" w:hAnsi="Times New Roman" w:cs="Times New Roman"/>
          <w:b/>
          <w:sz w:val="24"/>
          <w:highlight w:val="white"/>
        </w:rPr>
        <w:t>d to an attorney or counselor of record in the cause by consanguinity or affinity within the third degree, or that said judge is a material witness for or against one of the parties to the cause.</w:t>
      </w:r>
      <w:r>
        <w:rPr>
          <w:rFonts w:ascii="Times New Roman" w:eastAsia="Times New Roman" w:hAnsi="Times New Roman" w:cs="Times New Roman"/>
          <w:sz w:val="24"/>
          <w:highlight w:val="white"/>
        </w:rPr>
        <w:t xml:space="preserve"> </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sz w:val="24"/>
          <w:highlight w:val="white"/>
        </w:rPr>
        <w:t xml:space="preserve">Colin will be a material and fact witness for </w:t>
      </w:r>
      <w:r>
        <w:rPr>
          <w:rFonts w:ascii="Times New Roman" w:eastAsia="Times New Roman" w:hAnsi="Times New Roman" w:cs="Times New Roman"/>
        </w:rPr>
        <w:t>Petiti</w:t>
      </w:r>
      <w:r>
        <w:rPr>
          <w:rFonts w:ascii="Times New Roman" w:eastAsia="Times New Roman" w:hAnsi="Times New Roman" w:cs="Times New Roman"/>
        </w:rPr>
        <w:t>oner and the Officers of his Court, the Fiduciaries of his Court and his Court employees</w:t>
      </w:r>
      <w:r>
        <w:rPr>
          <w:rFonts w:ascii="Times New Roman" w:eastAsia="Times New Roman" w:hAnsi="Times New Roman" w:cs="Times New Roman"/>
          <w:sz w:val="24"/>
          <w:highlight w:val="white"/>
        </w:rPr>
        <w:t xml:space="preserve"> in this case as de</w:t>
      </w:r>
      <w:r>
        <w:rPr>
          <w:rFonts w:ascii="Times New Roman" w:eastAsia="Times New Roman" w:hAnsi="Times New Roman" w:cs="Times New Roman"/>
          <w:sz w:val="24"/>
          <w:highlight w:val="white"/>
        </w:rPr>
        <w:t>scribed above</w:t>
      </w:r>
      <w:r>
        <w:rPr>
          <w:rFonts w:ascii="Times New Roman" w:eastAsia="Times New Roman" w:hAnsi="Times New Roman" w:cs="Times New Roman"/>
          <w:sz w:val="24"/>
          <w:highlight w:val="white"/>
        </w:rPr>
        <w:t xml:space="preserve"> regarding the criminal misconduct that has occurred in and on his Court and that of Judge French’s court and his and Judge French</w:t>
      </w:r>
      <w:r>
        <w:rPr>
          <w:rFonts w:ascii="Times New Roman" w:eastAsia="Times New Roman" w:hAnsi="Times New Roman" w:cs="Times New Roman"/>
          <w:sz w:val="24"/>
          <w:highlight w:val="white"/>
        </w:rPr>
        <w:t>’s inv</w:t>
      </w:r>
      <w:r>
        <w:rPr>
          <w:rFonts w:ascii="Times New Roman" w:eastAsia="Times New Roman" w:hAnsi="Times New Roman" w:cs="Times New Roman"/>
          <w:sz w:val="24"/>
          <w:highlight w:val="white"/>
        </w:rPr>
        <w:t>olvement</w:t>
      </w:r>
      <w:r>
        <w:rPr>
          <w:rFonts w:ascii="Times New Roman" w:eastAsia="Times New Roman" w:hAnsi="Times New Roman" w:cs="Times New Roman"/>
          <w:sz w:val="24"/>
          <w:highlight w:val="white"/>
        </w:rPr>
        <w:t>.</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Colin due to his direct involvement in the matters and failure to disqualify upon mandated grounds requiring his disqualification on his own initiative will now also be a party of interest in ongoing criminal and civil actions necessary to </w:t>
      </w:r>
      <w:r>
        <w:rPr>
          <w:rFonts w:ascii="Times New Roman" w:eastAsia="Times New Roman" w:hAnsi="Times New Roman" w:cs="Times New Roman"/>
          <w:sz w:val="24"/>
          <w:highlight w:val="white"/>
        </w:rPr>
        <w:t>determine if he has committed felony acts and more in so acting outside the color of law.  Now there is not only an appearance of impropriety but the alleged possible misconduct of Judge Colin may constitute criminal impropriety.</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Judge </w:t>
      </w:r>
      <w:r>
        <w:rPr>
          <w:rFonts w:ascii="Times New Roman" w:eastAsia="Times New Roman" w:hAnsi="Times New Roman" w:cs="Times New Roman"/>
          <w:sz w:val="24"/>
        </w:rPr>
        <w:t>Colin cannot investi</w:t>
      </w:r>
      <w:r>
        <w:rPr>
          <w:rFonts w:ascii="Times New Roman" w:eastAsia="Times New Roman" w:hAnsi="Times New Roman" w:cs="Times New Roman"/>
          <w:sz w:val="24"/>
        </w:rPr>
        <w:t xml:space="preserve">gate his own court, </w:t>
      </w:r>
      <w:r>
        <w:rPr>
          <w:rFonts w:ascii="Times New Roman" w:eastAsia="Times New Roman" w:hAnsi="Times New Roman" w:cs="Times New Roman"/>
          <w:sz w:val="24"/>
        </w:rPr>
        <w:t>the officers and fiduciaries of his Court</w:t>
      </w:r>
      <w:r>
        <w:rPr>
          <w:rFonts w:ascii="Times New Roman" w:eastAsia="Times New Roman" w:hAnsi="Times New Roman" w:cs="Times New Roman"/>
          <w:sz w:val="24"/>
        </w:rPr>
        <w:t xml:space="preserve"> due to the appearance of impropriety this creates and this appearance of impr</w:t>
      </w:r>
      <w:r>
        <w:rPr>
          <w:rFonts w:ascii="Times New Roman" w:eastAsia="Times New Roman" w:hAnsi="Times New Roman" w:cs="Times New Roman"/>
          <w:sz w:val="24"/>
        </w:rPr>
        <w:t xml:space="preserve">opriety </w:t>
      </w:r>
      <w:r>
        <w:rPr>
          <w:rFonts w:ascii="Times New Roman" w:eastAsia="Times New Roman" w:hAnsi="Times New Roman" w:cs="Times New Roman"/>
          <w:sz w:val="24"/>
        </w:rPr>
        <w:t>prejudices Petitioner from due process rights.</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(e) Time.  A motion to disqualify shall b</w:t>
      </w:r>
      <w:r>
        <w:rPr>
          <w:rFonts w:ascii="Times New Roman" w:eastAsia="Times New Roman" w:hAnsi="Times New Roman" w:cs="Times New Roman"/>
          <w:b/>
          <w:sz w:val="24"/>
          <w:highlight w:val="white"/>
        </w:rPr>
        <w:t>e filed within a reasonable time not to exceed 10 days after discovery of the facts constituting the grounds for the motion and shall be promptly presented to the court for an immediate ruling. Any motion for disqualification made during a hearing or trial</w:t>
      </w:r>
      <w:r>
        <w:rPr>
          <w:rFonts w:ascii="Times New Roman" w:eastAsia="Times New Roman" w:hAnsi="Times New Roman" w:cs="Times New Roman"/>
          <w:b/>
          <w:sz w:val="24"/>
          <w:highlight w:val="white"/>
        </w:rPr>
        <w:t xml:space="preserve"> must be based on facts discovered during the hearing or trial and may be stated on the record, provided that it is also promptly reduced to writing in compliance with subdivision (c) and promptly filed. A motion made during hearing or trial shall be ruled</w:t>
      </w:r>
      <w:r>
        <w:rPr>
          <w:rFonts w:ascii="Times New Roman" w:eastAsia="Times New Roman" w:hAnsi="Times New Roman" w:cs="Times New Roman"/>
          <w:b/>
          <w:sz w:val="24"/>
          <w:highlight w:val="white"/>
        </w:rPr>
        <w:t xml:space="preserve"> on immediately.</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This </w:t>
      </w:r>
      <w:r>
        <w:rPr>
          <w:rFonts w:ascii="Times New Roman" w:eastAsia="Times New Roman" w:hAnsi="Times New Roman" w:cs="Times New Roman"/>
          <w:sz w:val="24"/>
          <w:highlight w:val="white"/>
        </w:rPr>
        <w:t xml:space="preserve">Motion is being made within 10 days from Petitioner’s receipt of the </w:t>
      </w:r>
      <w:r>
        <w:rPr>
          <w:rFonts w:ascii="Times New Roman" w:eastAsia="Times New Roman" w:hAnsi="Times New Roman" w:cs="Times New Roman"/>
          <w:sz w:val="24"/>
          <w:highlight w:val="yellow"/>
        </w:rPr>
        <w:t xml:space="preserve">4 COURT ORDERS JUST RECEIVED, all of which are </w:t>
      </w:r>
      <w:r>
        <w:rPr>
          <w:rFonts w:ascii="Times New Roman" w:eastAsia="Times New Roman" w:hAnsi="Times New Roman" w:cs="Times New Roman"/>
          <w:sz w:val="24"/>
          <w:highlight w:val="yellow"/>
        </w:rPr>
        <w:t>legally void orders written without proper jurisdiction after his mandated disqualification should have taken place</w:t>
      </w:r>
      <w:r>
        <w:rPr>
          <w:rFonts w:ascii="Times New Roman" w:eastAsia="Times New Roman" w:hAnsi="Times New Roman" w:cs="Times New Roman"/>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This </w:t>
      </w:r>
      <w:r>
        <w:rPr>
          <w:rFonts w:ascii="Times New Roman" w:eastAsia="Times New Roman" w:hAnsi="Times New Roman" w:cs="Times New Roman"/>
          <w:sz w:val="24"/>
          <w:highlight w:val="white"/>
        </w:rPr>
        <w:t>Motion is timely because all actions past and future of Judge Colin are void as his disqualification from the matters should have occurred the instant he was aware that crimes occurred in his Court and on his Court by his appointed Officers and Fid</w:t>
      </w:r>
      <w:r>
        <w:rPr>
          <w:rFonts w:ascii="Times New Roman" w:eastAsia="Times New Roman" w:hAnsi="Times New Roman" w:cs="Times New Roman"/>
          <w:sz w:val="24"/>
          <w:highlight w:val="white"/>
        </w:rPr>
        <w:t>uciaries and thus all j</w:t>
      </w:r>
      <w:r>
        <w:rPr>
          <w:rFonts w:ascii="Times New Roman" w:eastAsia="Times New Roman" w:hAnsi="Times New Roman" w:cs="Times New Roman"/>
          <w:sz w:val="24"/>
          <w:highlight w:val="white"/>
        </w:rPr>
        <w:t xml:space="preserve">udicial </w:t>
      </w:r>
      <w:r>
        <w:rPr>
          <w:rFonts w:ascii="Times New Roman" w:eastAsia="Times New Roman" w:hAnsi="Times New Roman" w:cs="Times New Roman"/>
          <w:sz w:val="24"/>
          <w:highlight w:val="white"/>
        </w:rPr>
        <w:t>acts both past, present and future are all grounds for immediate inve</w:t>
      </w:r>
      <w:r>
        <w:rPr>
          <w:rFonts w:ascii="Times New Roman" w:eastAsia="Times New Roman" w:hAnsi="Times New Roman" w:cs="Times New Roman"/>
          <w:sz w:val="24"/>
          <w:highlight w:val="white"/>
        </w:rPr>
        <w:t>stigation,</w:t>
      </w:r>
      <w:r>
        <w:rPr>
          <w:rFonts w:ascii="Times New Roman" w:eastAsia="Times New Roman" w:hAnsi="Times New Roman" w:cs="Times New Roman"/>
          <w:sz w:val="24"/>
          <w:highlight w:val="white"/>
        </w:rPr>
        <w:t xml:space="preserve"> disqualification, voiding of all orders</w:t>
      </w:r>
      <w:r>
        <w:rPr>
          <w:rFonts w:ascii="Times New Roman" w:eastAsia="Times New Roman" w:hAnsi="Times New Roman" w:cs="Times New Roman"/>
          <w:sz w:val="24"/>
          <w:highlight w:val="white"/>
        </w:rPr>
        <w:t xml:space="preserve"> and</w:t>
      </w:r>
      <w:r>
        <w:rPr>
          <w:rFonts w:ascii="Times New Roman" w:eastAsia="Times New Roman" w:hAnsi="Times New Roman" w:cs="Times New Roman"/>
          <w:sz w:val="24"/>
          <w:highlight w:val="white"/>
        </w:rPr>
        <w:t xml:space="preserve"> sanctions.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(f) Determination - Initial Motion.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The judge against whom an init</w:t>
      </w:r>
      <w:r>
        <w:rPr>
          <w:rFonts w:ascii="Times New Roman" w:eastAsia="Times New Roman" w:hAnsi="Times New Roman" w:cs="Times New Roman"/>
          <w:b/>
          <w:sz w:val="24"/>
          <w:highlight w:val="white"/>
        </w:rPr>
        <w:t>ial motion to disqualify under subdivision (d)(1) is directed shall determine only the legal sufficiency of the motion and shall not pass on the truth of the facts alleged. If the motion is legally sufficient, the judge shall immediately enter an order gra</w:t>
      </w:r>
      <w:r>
        <w:rPr>
          <w:rFonts w:ascii="Times New Roman" w:eastAsia="Times New Roman" w:hAnsi="Times New Roman" w:cs="Times New Roman"/>
          <w:b/>
          <w:sz w:val="24"/>
          <w:highlight w:val="white"/>
        </w:rPr>
        <w:t>nting disqualification and proceed no further in the action. If any motion is legally insufficient, an order denying the motion shall immediately be entered. No other reason for denial shall be stated, and an order of denial shall not take issue with the m</w:t>
      </w:r>
      <w:r>
        <w:rPr>
          <w:rFonts w:ascii="Times New Roman" w:eastAsia="Times New Roman" w:hAnsi="Times New Roman" w:cs="Times New Roman"/>
          <w:b/>
          <w:sz w:val="24"/>
          <w:highlight w:val="white"/>
        </w:rPr>
        <w:t>otion.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highlight w:val="white"/>
        </w:rPr>
        <w:t>states that the Motion is legally sufficient under Rule 2.330 as it fully complies with this code and whether Petitioner has filed a legally suffici</w:t>
      </w:r>
      <w:r>
        <w:rPr>
          <w:rFonts w:ascii="Times New Roman" w:eastAsia="Times New Roman" w:hAnsi="Times New Roman" w:cs="Times New Roman"/>
          <w:sz w:val="24"/>
          <w:highlight w:val="white"/>
        </w:rPr>
        <w:t>ent pleading would not negate the fact that Judge Colin has to voluntarily disqualify un</w:t>
      </w:r>
      <w:r>
        <w:rPr>
          <w:rFonts w:ascii="Times New Roman" w:eastAsia="Times New Roman" w:hAnsi="Times New Roman" w:cs="Times New Roman"/>
          <w:sz w:val="24"/>
          <w:highlight w:val="white"/>
        </w:rPr>
        <w:t>der Judicial Canons, Attorney Conduct Codes and Law</w:t>
      </w:r>
      <w:r>
        <w:rPr>
          <w:rFonts w:ascii="Times New Roman" w:eastAsia="Times New Roman" w:hAnsi="Times New Roman" w:cs="Times New Roman"/>
          <w:sz w:val="24"/>
          <w:highlight w:val="white"/>
        </w:rPr>
        <w:t>.</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(g) Determination - Successive Motions.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If a judge has been previously disqualified on motion for alleged prejudice or partiality under subdivision (d)(1), a successor judge shall n</w:t>
      </w:r>
      <w:r>
        <w:rPr>
          <w:rFonts w:ascii="Times New Roman" w:eastAsia="Times New Roman" w:hAnsi="Times New Roman" w:cs="Times New Roman"/>
          <w:b/>
          <w:sz w:val="24"/>
          <w:highlight w:val="white"/>
        </w:rPr>
        <w:t>ot be disqualified based on a successive motion by the same party unless the successor judge rules that he or she is in fact not fair or impartial in the case. Such a successor judge may rule on the truth of the facts alleged in support of the motion.</w:t>
      </w:r>
      <w:r>
        <w:rPr>
          <w:rFonts w:ascii="Times New Roman" w:eastAsia="Times New Roman" w:hAnsi="Times New Roman" w:cs="Times New Roman"/>
          <w:sz w:val="24"/>
          <w:highlight w:val="white"/>
        </w:rPr>
        <w:t xml:space="preserve"> </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Pe</w:t>
      </w:r>
      <w:r>
        <w:rPr>
          <w:rFonts w:ascii="Times New Roman" w:eastAsia="Times New Roman" w:hAnsi="Times New Roman" w:cs="Times New Roman"/>
          <w:sz w:val="24"/>
          <w:highlight w:val="white"/>
        </w:rPr>
        <w:t xml:space="preserve">titioner </w:t>
      </w:r>
      <w:r>
        <w:rPr>
          <w:rFonts w:ascii="Times New Roman" w:eastAsia="Times New Roman" w:hAnsi="Times New Roman" w:cs="Times New Roman"/>
          <w:sz w:val="24"/>
          <w:highlight w:val="white"/>
        </w:rPr>
        <w:t>states there have been no Successive Motions.</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(h) Prior Rulings.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Prior factual or legal rulings by a disqualified judge may be reconsidered and vacated or amended by a successor judge based upon a motion for reconsideration, </w:t>
      </w:r>
      <w:r>
        <w:rPr>
          <w:rFonts w:ascii="Times New Roman" w:eastAsia="Times New Roman" w:hAnsi="Times New Roman" w:cs="Times New Roman"/>
          <w:b/>
          <w:sz w:val="24"/>
          <w:highlight w:val="white"/>
        </w:rPr>
        <w:t>which must be filed within 20 days of the order of disqualification, unless good cause is shown for a delay in moving for reconsideration or other grounds for reconsideration exist.</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highlight w:val="white"/>
        </w:rPr>
        <w:t xml:space="preserve">seeks that upon </w:t>
      </w:r>
      <w:r>
        <w:rPr>
          <w:rFonts w:ascii="Times New Roman" w:eastAsia="Times New Roman" w:hAnsi="Times New Roman" w:cs="Times New Roman"/>
        </w:rPr>
        <w:t>disqualification</w:t>
      </w:r>
      <w:r>
        <w:rPr>
          <w:rFonts w:ascii="Times New Roman" w:eastAsia="Times New Roman" w:hAnsi="Times New Roman" w:cs="Times New Roman"/>
          <w:sz w:val="24"/>
          <w:highlight w:val="white"/>
        </w:rPr>
        <w:t xml:space="preserve"> of Judge Colin, that all prior factual or legal rulings be vacated by the successor judge due to the alleged criminal acts and civil torts against Petitioner.  That further</w:t>
      </w:r>
      <w:r>
        <w:rPr>
          <w:rFonts w:ascii="Times New Roman" w:eastAsia="Times New Roman" w:hAnsi="Times New Roman" w:cs="Times New Roman"/>
          <w:sz w:val="24"/>
          <w:highlight w:val="white"/>
        </w:rPr>
        <w:t>, Petitioner seeks a replacement Judge who is not a member of the Florida Bar to pr</w:t>
      </w:r>
      <w:r>
        <w:rPr>
          <w:rFonts w:ascii="Times New Roman" w:eastAsia="Times New Roman" w:hAnsi="Times New Roman" w:cs="Times New Roman"/>
          <w:sz w:val="24"/>
          <w:highlight w:val="white"/>
        </w:rPr>
        <w:t>eside over the cases of Judge Colin involving the Estates and Trusts of Simon and Shirley Bernstein and the case involving the Trusts of Petitioner's minor children.  That due to the fact that Petitioner does not feel he can get a fair and impartial hearin</w:t>
      </w:r>
      <w:r>
        <w:rPr>
          <w:rFonts w:ascii="Times New Roman" w:eastAsia="Times New Roman" w:hAnsi="Times New Roman" w:cs="Times New Roman"/>
          <w:sz w:val="24"/>
          <w:highlight w:val="white"/>
        </w:rPr>
        <w:t>g in the State of Florida by members of the Florida Bar Petitioner is seeking this Court to move the matters to a Federal Court.  The following cases that Judge Colin presides over are all tainted for the same reasons as stated herein and judge Colin shoul</w:t>
      </w:r>
      <w:r>
        <w:rPr>
          <w:rFonts w:ascii="Times New Roman" w:eastAsia="Times New Roman" w:hAnsi="Times New Roman" w:cs="Times New Roman"/>
          <w:sz w:val="24"/>
          <w:highlight w:val="white"/>
        </w:rPr>
        <w:t>d immediately voluntarily disqualify himself from these cases as well and save Petitioner the expense and aggravation of having to file Disqualification pleadings in each case to force his mandated disqualification:</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502012CP004391XXXXSB – Simon Berns</w:t>
      </w:r>
      <w:r>
        <w:rPr>
          <w:rFonts w:ascii="Times New Roman" w:eastAsia="Times New Roman" w:hAnsi="Times New Roman" w:cs="Times New Roman"/>
          <w:sz w:val="24"/>
          <w:highlight w:val="white"/>
        </w:rPr>
        <w:t>tein Estate</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502011CP000653XXXXSB – Shirley Bernstein Estate</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502014CP002815XXXXSB – Oppenheimer v. Bernstein Minor Children</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502014CP003698XXXXSB – Shirley Trust Construction</w:t>
      </w:r>
    </w:p>
    <w:p w:rsidR="0099462B" w:rsidRDefault="001775F3">
      <w:pPr>
        <w:numPr>
          <w:ilvl w:val="1"/>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Case# 502015CP001162XXXXSB – Eliot Bernstein v. Trustee Simon Trust Case OLD Case# 502014CA014637XXXXMB</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(i) Judge’s Initiative.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Nothing in this rule limits the judge’s authority to enter an order of disqualification on the judge’s own</w:t>
      </w:r>
      <w:r>
        <w:rPr>
          <w:rFonts w:ascii="Times New Roman" w:eastAsia="Times New Roman" w:hAnsi="Times New Roman" w:cs="Times New Roman"/>
          <w:b/>
          <w:sz w:val="24"/>
          <w:highlight w:val="white"/>
        </w:rPr>
        <w:t xml:space="preserve"> initiative.</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highlight w:val="white"/>
        </w:rPr>
        <w:t xml:space="preserve">states </w:t>
      </w:r>
      <w:r>
        <w:rPr>
          <w:rFonts w:ascii="Times New Roman" w:eastAsia="Times New Roman" w:hAnsi="Times New Roman" w:cs="Times New Roman"/>
        </w:rPr>
        <w:t>that</w:t>
      </w:r>
      <w:r>
        <w:rPr>
          <w:rFonts w:ascii="Times New Roman" w:eastAsia="Times New Roman" w:hAnsi="Times New Roman" w:cs="Times New Roman"/>
          <w:sz w:val="24"/>
          <w:highlight w:val="white"/>
        </w:rPr>
        <w:t xml:space="preserve"> Judge Colin should have already entered an order of disqualification on his own initiative according to Judicial Canons, Statutes and Rules when he became aware that disqualification was mandated of him but refused to </w:t>
      </w:r>
      <w:r>
        <w:rPr>
          <w:rFonts w:ascii="Times New Roman" w:eastAsia="Times New Roman" w:hAnsi="Times New Roman" w:cs="Times New Roman"/>
          <w:sz w:val="24"/>
          <w:highlight w:val="white"/>
        </w:rPr>
        <w:t>do so on the repeated requests of Petitioner. If for any reason Judge Colin finds this Motion legally insufficient for any reason, Judge Colin must disqualify himself on his own initiative as set forth under this rule 2.330 (i) and Judicial Can</w:t>
      </w:r>
      <w:r>
        <w:rPr>
          <w:rFonts w:ascii="Times New Roman" w:eastAsia="Times New Roman" w:hAnsi="Times New Roman" w:cs="Times New Roman"/>
          <w:sz w:val="24"/>
          <w:highlight w:val="white"/>
        </w:rPr>
        <w:t>on, Attorney</w:t>
      </w:r>
      <w:r>
        <w:rPr>
          <w:rFonts w:ascii="Times New Roman" w:eastAsia="Times New Roman" w:hAnsi="Times New Roman" w:cs="Times New Roman"/>
          <w:sz w:val="24"/>
          <w:highlight w:val="white"/>
        </w:rPr>
        <w:t xml:space="preserve"> Conduct Codes and Law</w:t>
      </w:r>
      <w:r>
        <w:rPr>
          <w:rFonts w:ascii="Times New Roman" w:eastAsia="Times New Roman" w:hAnsi="Times New Roman" w:cs="Times New Roman"/>
          <w:sz w:val="24"/>
          <w:highlight w:val="white"/>
        </w:rPr>
        <w:t>.</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Rule 2.330 Grounds.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(j) Time for Determination.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The judge shall rule on a motion to disqualify immediately, but no later than 30 days after the service of the motion as set forth in subdivision (c). If not ruled on within 30 days </w:t>
      </w:r>
      <w:r>
        <w:rPr>
          <w:rFonts w:ascii="Times New Roman" w:eastAsia="Times New Roman" w:hAnsi="Times New Roman" w:cs="Times New Roman"/>
          <w:b/>
          <w:sz w:val="24"/>
          <w:highlight w:val="white"/>
        </w:rPr>
        <w:t>of service, the motion shall be deemed granted and the moving party may seek an order from the court directing the clerk to reassign the case.</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 </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highlight w:val="white"/>
        </w:rPr>
        <w:t>demands due to the EMERGENCY NATURE of this case where claims have been made that Petitioner’s child</w:t>
      </w:r>
      <w:r>
        <w:rPr>
          <w:rFonts w:ascii="Times New Roman" w:eastAsia="Times New Roman" w:hAnsi="Times New Roman" w:cs="Times New Roman"/>
          <w:sz w:val="24"/>
          <w:highlight w:val="white"/>
        </w:rPr>
        <w:t>ren are in life threatening dangers due to the abusive Probate rulings thus far that have interfered intentionally with their and Petitioner</w:t>
      </w:r>
      <w:r>
        <w:rPr>
          <w:rFonts w:ascii="Times New Roman" w:eastAsia="Times New Roman" w:hAnsi="Times New Roman" w:cs="Times New Roman"/>
          <w:sz w:val="24"/>
          <w:highlight w:val="white"/>
        </w:rPr>
        <w:t xml:space="preserve">’s </w:t>
      </w:r>
      <w:r>
        <w:rPr>
          <w:rFonts w:ascii="Times New Roman" w:eastAsia="Times New Roman" w:hAnsi="Times New Roman" w:cs="Times New Roman"/>
          <w:sz w:val="24"/>
          <w:highlight w:val="white"/>
        </w:rPr>
        <w:t>expectanc</w:t>
      </w:r>
      <w:r>
        <w:rPr>
          <w:rFonts w:ascii="Times New Roman" w:eastAsia="Times New Roman" w:hAnsi="Times New Roman" w:cs="Times New Roman"/>
          <w:sz w:val="24"/>
          <w:highlight w:val="white"/>
        </w:rPr>
        <w:t>ies</w:t>
      </w:r>
      <w:r>
        <w:rPr>
          <w:rFonts w:ascii="Times New Roman" w:eastAsia="Times New Roman" w:hAnsi="Times New Roman" w:cs="Times New Roman"/>
          <w:sz w:val="24"/>
          <w:highlight w:val="white"/>
        </w:rPr>
        <w:t xml:space="preserve"> that this Disqualification be made instantly as it is legally sufficient.  Delays could cause furthe</w:t>
      </w:r>
      <w:r>
        <w:rPr>
          <w:rFonts w:ascii="Times New Roman" w:eastAsia="Times New Roman" w:hAnsi="Times New Roman" w:cs="Times New Roman"/>
          <w:sz w:val="24"/>
          <w:highlight w:val="white"/>
        </w:rPr>
        <w:t>r harm of Petitioner’s minor children and Petitioner which would result in additional damages and liabilities to those parties ultimately held accountable for the acts of Judge Colin outside the Color of Law.</w:t>
      </w: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That </w:t>
      </w:r>
      <w:r>
        <w:rPr>
          <w:rFonts w:ascii="Times New Roman" w:eastAsia="Times New Roman" w:hAnsi="Times New Roman" w:cs="Times New Roman"/>
          <w:sz w:val="24"/>
        </w:rPr>
        <w:t>PRIOR to any</w:t>
      </w:r>
      <w:r>
        <w:rPr>
          <w:rFonts w:ascii="Times New Roman" w:eastAsia="Times New Roman" w:hAnsi="Times New Roman" w:cs="Times New Roman"/>
          <w:sz w:val="24"/>
          <w:highlight w:val="white"/>
        </w:rPr>
        <w:t xml:space="preserve"> o</w:t>
      </w:r>
      <w:r>
        <w:rPr>
          <w:rFonts w:ascii="Times New Roman" w:eastAsia="Times New Roman" w:hAnsi="Times New Roman" w:cs="Times New Roman"/>
          <w:sz w:val="24"/>
        </w:rPr>
        <w:t>ther actions by Judge Colin,</w:t>
      </w:r>
      <w:r>
        <w:rPr>
          <w:rFonts w:ascii="Times New Roman" w:eastAsia="Times New Roman" w:hAnsi="Times New Roman" w:cs="Times New Roman"/>
          <w:sz w:val="24"/>
        </w:rPr>
        <w:t xml:space="preserve"> this Disqualification must first be ruled on.</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 xml:space="preserve">Florida Statutes 38.10 </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Disqualification of judge for prejudice; application; affidavits; etc.—</w:t>
      </w:r>
    </w:p>
    <w:p w:rsidR="0099462B" w:rsidRDefault="001775F3">
      <w:pPr>
        <w:tabs>
          <w:tab w:val="left" w:pos="5310"/>
          <w:tab w:val="left" w:pos="6915"/>
        </w:tabs>
        <w:spacing w:after="0" w:line="240" w:lineRule="auto"/>
        <w:ind w:left="1365" w:right="1275"/>
        <w:jc w:val="center"/>
      </w:pPr>
      <w:r>
        <w:rPr>
          <w:rFonts w:ascii="Times New Roman" w:eastAsia="Times New Roman" w:hAnsi="Times New Roman" w:cs="Times New Roman"/>
          <w:b/>
          <w:sz w:val="24"/>
          <w:highlight w:val="white"/>
        </w:rPr>
        <w:t>Whenever a party to any action or proceeding makes and files an affidavit stating fear that he or she will not re</w:t>
      </w:r>
      <w:r>
        <w:rPr>
          <w:rFonts w:ascii="Times New Roman" w:eastAsia="Times New Roman" w:hAnsi="Times New Roman" w:cs="Times New Roman"/>
          <w:b/>
          <w:sz w:val="24"/>
          <w:highlight w:val="white"/>
        </w:rPr>
        <w:t>ceive a fair trial in the court where the suit is pending on account of the prejudice of the judge of that court against the applicant or in favor of the adverse party, the judge shall proceed no further, but another judge shall be designated in the manner</w:t>
      </w:r>
      <w:r>
        <w:rPr>
          <w:rFonts w:ascii="Times New Roman" w:eastAsia="Times New Roman" w:hAnsi="Times New Roman" w:cs="Times New Roman"/>
          <w:b/>
          <w:sz w:val="24"/>
          <w:highlight w:val="white"/>
        </w:rPr>
        <w:t xml:space="preserve"> prescribed by the laws of this state for the substitution of judges for the trial of causes in which the presiding judge is disqualified. Every such affidavit shall state the facts and the reasons for the belief that any such bias or prejudice exists and </w:t>
      </w:r>
      <w:r>
        <w:rPr>
          <w:rFonts w:ascii="Times New Roman" w:eastAsia="Times New Roman" w:hAnsi="Times New Roman" w:cs="Times New Roman"/>
          <w:b/>
          <w:sz w:val="24"/>
          <w:highlight w:val="white"/>
        </w:rPr>
        <w:t>shall be accompanied by a certificate of counsel of record that such affidavit and application are made in good faith.</w:t>
      </w:r>
      <w:r>
        <w:rPr>
          <w:rFonts w:ascii="Times New Roman" w:eastAsia="Times New Roman" w:hAnsi="Times New Roman" w:cs="Times New Roman"/>
          <w:sz w:val="24"/>
          <w:highlight w:val="white"/>
        </w:rPr>
        <w:t xml:space="preserve"> </w:t>
      </w:r>
    </w:p>
    <w:p w:rsidR="0099462B" w:rsidRDefault="0099462B">
      <w:pPr>
        <w:tabs>
          <w:tab w:val="left" w:pos="5310"/>
          <w:tab w:val="left" w:pos="6915"/>
        </w:tabs>
        <w:spacing w:after="0" w:line="240" w:lineRule="auto"/>
        <w:ind w:left="1365" w:right="1275"/>
        <w:jc w:val="center"/>
      </w:pPr>
    </w:p>
    <w:p w:rsidR="0099462B" w:rsidRDefault="001775F3">
      <w:pPr>
        <w:numPr>
          <w:ilvl w:val="0"/>
          <w:numId w:val="4"/>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Petitioner </w:t>
      </w:r>
      <w:r>
        <w:rPr>
          <w:rFonts w:ascii="Times New Roman" w:eastAsia="Times New Roman" w:hAnsi="Times New Roman" w:cs="Times New Roman"/>
          <w:sz w:val="24"/>
          <w:highlight w:val="white"/>
        </w:rPr>
        <w:t xml:space="preserve">has supplied a </w:t>
      </w:r>
      <w:r>
        <w:rPr>
          <w:rFonts w:ascii="Times New Roman" w:eastAsia="Times New Roman" w:hAnsi="Times New Roman" w:cs="Times New Roman"/>
        </w:rPr>
        <w:t>legally</w:t>
      </w:r>
      <w:r>
        <w:rPr>
          <w:rFonts w:ascii="Times New Roman" w:eastAsia="Times New Roman" w:hAnsi="Times New Roman" w:cs="Times New Roman"/>
          <w:sz w:val="24"/>
          <w:highlight w:val="white"/>
        </w:rPr>
        <w:t xml:space="preserve"> sufficient Affidavit herein.</w:t>
      </w:r>
    </w:p>
    <w:p w:rsidR="0099462B" w:rsidRDefault="001775F3">
      <w:pPr>
        <w:tabs>
          <w:tab w:val="left" w:pos="6915"/>
        </w:tabs>
        <w:spacing w:after="0" w:line="480" w:lineRule="auto"/>
        <w:ind w:firstLine="720"/>
        <w:jc w:val="both"/>
      </w:pPr>
      <w:r>
        <w:rPr>
          <w:rFonts w:ascii="Times New Roman" w:eastAsia="Times New Roman" w:hAnsi="Times New Roman" w:cs="Times New Roman"/>
        </w:rPr>
        <w:t>WHEREFORE, the PRO SE Petitioner requests that Judge Colin immediately disqualify as this is a legally sufficient pleading.  In the alternative if it is determined by Judge Colin that this Pro Se pleading is legally insufficient then he must on his own mot</w:t>
      </w:r>
      <w:r>
        <w:rPr>
          <w:rFonts w:ascii="Times New Roman" w:eastAsia="Times New Roman" w:hAnsi="Times New Roman" w:cs="Times New Roman"/>
        </w:rPr>
        <w:t xml:space="preserve">ion and initiative disqualify himself as required by Judicial Cannons, Attorney Conduct Codes and Law. </w:t>
      </w:r>
    </w:p>
    <w:p w:rsidR="0099462B" w:rsidRDefault="001775F3">
      <w:pPr>
        <w:spacing w:after="0" w:line="480" w:lineRule="auto"/>
        <w:ind w:firstLine="720"/>
        <w:jc w:val="both"/>
      </w:pPr>
      <w:r>
        <w:rPr>
          <w:rFonts w:ascii="Times New Roman" w:eastAsia="Times New Roman" w:hAnsi="Times New Roman" w:cs="Times New Roman"/>
        </w:rPr>
        <w:t>Under Penalties of perjury, I swear under oath and affirm that I have read the foregoing and the facts alleged are made in good faith and are true to th</w:t>
      </w:r>
      <w:r>
        <w:rPr>
          <w:rFonts w:ascii="Times New Roman" w:eastAsia="Times New Roman" w:hAnsi="Times New Roman" w:cs="Times New Roman"/>
        </w:rPr>
        <w:t>e best of my knowledge and belief.</w:t>
      </w:r>
    </w:p>
    <w:p w:rsidR="0099462B" w:rsidRDefault="001775F3">
      <w:pPr>
        <w:tabs>
          <w:tab w:val="left" w:pos="6915"/>
        </w:tabs>
        <w:spacing w:line="480" w:lineRule="auto"/>
        <w:jc w:val="both"/>
      </w:pPr>
      <w:r>
        <w:rPr>
          <w:rFonts w:ascii="Times New Roman" w:eastAsia="Times New Roman" w:hAnsi="Times New Roman" w:cs="Times New Roman"/>
        </w:rPr>
        <w:t xml:space="preserve">Dated this </w:t>
      </w:r>
      <w:r>
        <w:rPr>
          <w:rFonts w:ascii="Times New Roman" w:eastAsia="Times New Roman" w:hAnsi="Times New Roman" w:cs="Times New Roman"/>
          <w:highlight w:val="yellow"/>
        </w:rPr>
        <w:t>25th day of April, 2015</w:t>
      </w:r>
      <w:r>
        <w:rPr>
          <w:rFonts w:ascii="Times New Roman" w:eastAsia="Times New Roman" w:hAnsi="Times New Roman" w:cs="Times New Roman"/>
        </w:rPr>
        <w:t xml:space="preserve">                             </w:t>
      </w:r>
    </w:p>
    <w:p w:rsidR="0099462B" w:rsidRDefault="001775F3">
      <w:pPr>
        <w:tabs>
          <w:tab w:val="left" w:pos="6915"/>
        </w:tabs>
        <w:spacing w:line="480" w:lineRule="auto"/>
        <w:jc w:val="both"/>
      </w:pPr>
      <w:r>
        <w:rPr>
          <w:rFonts w:ascii="Times New Roman" w:eastAsia="Times New Roman" w:hAnsi="Times New Roman" w:cs="Times New Roman"/>
        </w:rPr>
        <w:t xml:space="preserve">     Respectfully Submitted,</w:t>
      </w:r>
    </w:p>
    <w:p w:rsidR="0099462B" w:rsidRDefault="001775F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Eliot Ivan Bernstein </w:t>
      </w:r>
    </w:p>
    <w:p w:rsidR="0099462B" w:rsidRDefault="001775F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2753 NW 34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w:t>
      </w:r>
    </w:p>
    <w:p w:rsidR="0099462B" w:rsidRDefault="001775F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Boca Raton, FL 33434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Telephone. 561-245-8588</w:t>
      </w:r>
    </w:p>
    <w:p w:rsidR="0099462B" w:rsidRDefault="001775F3">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1">
        <w:r>
          <w:rPr>
            <w:rFonts w:ascii="Times New Roman" w:eastAsia="Times New Roman" w:hAnsi="Times New Roman" w:cs="Times New Roman"/>
            <w:color w:val="0000FF"/>
            <w:u w:val="single"/>
          </w:rPr>
          <w:t>iviewit@iviewit.tv</w:t>
        </w:r>
      </w:hyperlink>
      <w:r>
        <w:rPr>
          <w:rFonts w:ascii="Times New Roman" w:eastAsia="Times New Roman" w:hAnsi="Times New Roman" w:cs="Times New Roman"/>
        </w:rPr>
        <w:t xml:space="preserve"> </w:t>
      </w:r>
    </w:p>
    <w:p w:rsidR="0099462B" w:rsidRDefault="0099462B">
      <w:pPr>
        <w:spacing w:after="0" w:line="240" w:lineRule="auto"/>
        <w:jc w:val="both"/>
      </w:pPr>
    </w:p>
    <w:p w:rsidR="0099462B" w:rsidRDefault="0099462B">
      <w:pPr>
        <w:spacing w:after="0" w:line="240" w:lineRule="auto"/>
        <w:jc w:val="both"/>
      </w:pPr>
    </w:p>
    <w:p w:rsidR="0099462B" w:rsidRDefault="001775F3">
      <w:pPr>
        <w:spacing w:after="0" w:line="480" w:lineRule="auto"/>
        <w:ind w:left="5040"/>
      </w:pPr>
      <w:r>
        <w:rPr>
          <w:rFonts w:ascii="Times New Roman" w:eastAsia="Times New Roman" w:hAnsi="Times New Roman" w:cs="Times New Roman"/>
        </w:rPr>
        <w:t>___________________________________</w:t>
      </w:r>
      <w:r>
        <w:rPr>
          <w:rFonts w:ascii="Times New Roman" w:eastAsia="Times New Roman" w:hAnsi="Times New Roman" w:cs="Times New Roman"/>
        </w:rPr>
        <w:br/>
        <w:t>Eliot Ivan Bernstein</w:t>
      </w:r>
    </w:p>
    <w:p w:rsidR="0099462B" w:rsidRDefault="0099462B">
      <w:pPr>
        <w:spacing w:after="0" w:line="480" w:lineRule="auto"/>
      </w:pPr>
    </w:p>
    <w:p w:rsidR="0099462B" w:rsidRDefault="001775F3">
      <w:pPr>
        <w:spacing w:after="0" w:line="480" w:lineRule="auto"/>
        <w:jc w:val="center"/>
      </w:pPr>
      <w:r>
        <w:rPr>
          <w:rFonts w:ascii="Times New Roman" w:eastAsia="Times New Roman" w:hAnsi="Times New Roman" w:cs="Times New Roman"/>
          <w:b/>
          <w:u w:val="single"/>
        </w:rPr>
        <w:t>CERTIFICATE OF SERVICE</w:t>
      </w:r>
    </w:p>
    <w:p w:rsidR="0099462B" w:rsidRDefault="001775F3">
      <w:pPr>
        <w:spacing w:line="480" w:lineRule="auto"/>
        <w:jc w:val="both"/>
      </w:pPr>
      <w:r>
        <w:rPr>
          <w:rFonts w:ascii="Times New Roman" w:eastAsia="Times New Roman" w:hAnsi="Times New Roman" w:cs="Times New Roman"/>
        </w:rPr>
        <w:t xml:space="preserve">Petitioner does hereby certify that the foregoing Petition was served on all parties by e-file with the clerk of the court this </w:t>
      </w:r>
      <w:r>
        <w:rPr>
          <w:rFonts w:ascii="Times New Roman" w:eastAsia="Times New Roman" w:hAnsi="Times New Roman" w:cs="Times New Roman"/>
          <w:highlight w:val="yellow"/>
        </w:rPr>
        <w:t>25th day of April, 2015</w:t>
      </w:r>
      <w:r>
        <w:rPr>
          <w:rFonts w:ascii="Times New Roman" w:eastAsia="Times New Roman" w:hAnsi="Times New Roman" w:cs="Times New Roman"/>
        </w:rPr>
        <w:t>.</w:t>
      </w:r>
    </w:p>
    <w:p w:rsidR="0099462B" w:rsidRDefault="001775F3">
      <w:pPr>
        <w:spacing w:after="0" w:line="48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___________________________________</w:t>
      </w:r>
    </w:p>
    <w:p w:rsidR="0099462B" w:rsidRDefault="001775F3">
      <w:pPr>
        <w:spacing w:after="0" w:line="48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Eliot Ivan Bernste</w:t>
      </w:r>
      <w:r>
        <w:rPr>
          <w:rFonts w:ascii="Times New Roman" w:eastAsia="Times New Roman" w:hAnsi="Times New Roman" w:cs="Times New Roman"/>
        </w:rPr>
        <w:t>in</w:t>
      </w:r>
    </w:p>
    <w:p w:rsidR="0099462B" w:rsidRDefault="001775F3">
      <w:pPr>
        <w:spacing w:line="480" w:lineRule="auto"/>
        <w:jc w:val="both"/>
      </w:pPr>
      <w:r>
        <w:rPr>
          <w:rFonts w:ascii="Times New Roman" w:eastAsia="Times New Roman" w:hAnsi="Times New Roman" w:cs="Times New Roman"/>
        </w:rPr>
        <w:t>STATE OF FLORIDA</w:t>
      </w:r>
    </w:p>
    <w:p w:rsidR="0099462B" w:rsidRDefault="001775F3">
      <w:pPr>
        <w:spacing w:line="480" w:lineRule="auto"/>
        <w:jc w:val="both"/>
      </w:pPr>
      <w:r>
        <w:rPr>
          <w:rFonts w:ascii="Times New Roman" w:eastAsia="Times New Roman" w:hAnsi="Times New Roman" w:cs="Times New Roman"/>
        </w:rPr>
        <w:t>COUNTY OF PALM BEACH COUNTY</w:t>
      </w:r>
    </w:p>
    <w:p w:rsidR="0099462B" w:rsidRDefault="001775F3">
      <w:pPr>
        <w:spacing w:line="480" w:lineRule="auto"/>
        <w:jc w:val="both"/>
      </w:pPr>
      <w:r>
        <w:rPr>
          <w:rFonts w:ascii="Times New Roman" w:eastAsia="Times New Roman" w:hAnsi="Times New Roman" w:cs="Times New Roman"/>
        </w:rPr>
        <w:t xml:space="preserve">Sworn to or affirmed and subscribed before me this </w:t>
      </w:r>
      <w:r>
        <w:rPr>
          <w:rFonts w:ascii="Times New Roman" w:eastAsia="Times New Roman" w:hAnsi="Times New Roman" w:cs="Times New Roman"/>
          <w:highlight w:val="yellow"/>
        </w:rPr>
        <w:t>25th day of April, 2015</w:t>
      </w:r>
      <w:r>
        <w:rPr>
          <w:rFonts w:ascii="Times New Roman" w:eastAsia="Times New Roman" w:hAnsi="Times New Roman" w:cs="Times New Roman"/>
        </w:rPr>
        <w:t xml:space="preserve"> by Eliot Bernstein who is known to me or produced the following identification.____________________</w:t>
      </w:r>
    </w:p>
    <w:p w:rsidR="0099462B" w:rsidRDefault="001775F3">
      <w:pPr>
        <w:spacing w:line="480" w:lineRule="auto"/>
        <w:ind w:left="4320" w:firstLine="720"/>
        <w:jc w:val="both"/>
      </w:pPr>
      <w:r>
        <w:rPr>
          <w:rFonts w:ascii="Times New Roman" w:eastAsia="Times New Roman" w:hAnsi="Times New Roman" w:cs="Times New Roman"/>
        </w:rPr>
        <w:t>NOTARY PUBLIC</w:t>
      </w:r>
    </w:p>
    <w:p w:rsidR="0099462B" w:rsidRDefault="001775F3">
      <w:pPr>
        <w:spacing w:line="480" w:lineRule="auto"/>
        <w:ind w:left="5040"/>
        <w:jc w:val="both"/>
      </w:pPr>
      <w:r>
        <w:rPr>
          <w:rFonts w:ascii="Times New Roman" w:eastAsia="Times New Roman" w:hAnsi="Times New Roman" w:cs="Times New Roman"/>
        </w:rPr>
        <w:t>Print name of Notar</w:t>
      </w:r>
      <w:r>
        <w:rPr>
          <w:rFonts w:ascii="Times New Roman" w:eastAsia="Times New Roman" w:hAnsi="Times New Roman" w:cs="Times New Roman"/>
        </w:rPr>
        <w:t xml:space="preserve">y:  ______________  </w:t>
      </w:r>
      <w:r>
        <w:rPr>
          <w:rFonts w:ascii="Times New Roman" w:eastAsia="Times New Roman" w:hAnsi="Times New Roman" w:cs="Times New Roman"/>
          <w:u w:val="single"/>
        </w:rPr>
        <w:t xml:space="preserve">                                                                 </w:t>
      </w:r>
    </w:p>
    <w:p w:rsidR="0099462B" w:rsidRDefault="001775F3">
      <w:pPr>
        <w:spacing w:line="480" w:lineRule="auto"/>
        <w:ind w:left="5040"/>
        <w:jc w:val="both"/>
      </w:pPr>
      <w:r>
        <w:rPr>
          <w:rFonts w:ascii="Times New Roman" w:eastAsia="Times New Roman" w:hAnsi="Times New Roman" w:cs="Times New Roman"/>
        </w:rPr>
        <w:t xml:space="preserve"> Stamp</w:t>
      </w:r>
    </w:p>
    <w:p w:rsidR="0099462B" w:rsidRDefault="001775F3">
      <w:pPr>
        <w:spacing w:line="480" w:lineRule="auto"/>
        <w:ind w:left="5040"/>
        <w:jc w:val="both"/>
      </w:pPr>
      <w:r>
        <w:rPr>
          <w:rFonts w:ascii="Times New Roman" w:eastAsia="Times New Roman" w:hAnsi="Times New Roman" w:cs="Times New Roman"/>
        </w:rPr>
        <w:t>My commission expires: ____________</w:t>
      </w:r>
    </w:p>
    <w:p w:rsidR="0099462B" w:rsidRDefault="001775F3">
      <w:pPr>
        <w:spacing w:line="480" w:lineRule="auto"/>
      </w:pPr>
      <w:r>
        <w:rPr>
          <w:rFonts w:ascii="Times New Roman" w:eastAsia="Times New Roman" w:hAnsi="Times New Roman" w:cs="Times New Roman"/>
        </w:rPr>
        <w:tab/>
      </w:r>
      <w:r>
        <w:rPr>
          <w:rFonts w:ascii="Times New Roman" w:eastAsia="Times New Roman" w:hAnsi="Times New Roman" w:cs="Times New Roman"/>
        </w:rPr>
        <w:tab/>
      </w:r>
    </w:p>
    <w:p w:rsidR="0099462B" w:rsidRDefault="0099462B">
      <w:pPr>
        <w:spacing w:after="0" w:line="480" w:lineRule="auto"/>
        <w:jc w:val="both"/>
      </w:pPr>
    </w:p>
    <w:p w:rsidR="0099462B" w:rsidRDefault="0099462B">
      <w:pPr>
        <w:tabs>
          <w:tab w:val="left" w:pos="5310"/>
          <w:tab w:val="left" w:pos="6915"/>
        </w:tabs>
        <w:spacing w:after="0" w:line="480" w:lineRule="auto"/>
        <w:ind w:left="720"/>
        <w:jc w:val="both"/>
      </w:pPr>
    </w:p>
    <w:p w:rsidR="0099462B" w:rsidRDefault="001775F3">
      <w:r>
        <w:br w:type="page"/>
      </w:r>
    </w:p>
    <w:p w:rsidR="0099462B" w:rsidRDefault="0099462B"/>
    <w:p w:rsidR="0099462B" w:rsidRDefault="0099462B">
      <w:pPr>
        <w:tabs>
          <w:tab w:val="left" w:pos="5310"/>
          <w:tab w:val="left" w:pos="6915"/>
        </w:tabs>
        <w:spacing w:after="0" w:line="480" w:lineRule="auto"/>
        <w:ind w:left="720"/>
        <w:jc w:val="both"/>
      </w:pPr>
    </w:p>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jc w:val="center"/>
      </w:pPr>
      <w:r>
        <w:rPr>
          <w:rFonts w:ascii="Times New Roman" w:eastAsia="Times New Roman" w:hAnsi="Times New Roman" w:cs="Times New Roman"/>
          <w:b/>
          <w:sz w:val="24"/>
          <w:highlight w:val="white"/>
        </w:rPr>
        <w:t>AFFIDAVIT</w:t>
      </w:r>
    </w:p>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Affiant, Eliot Bernstein hereby states under oath that the attached Verified Emergency Petition and Affidavit for Immediate Disqualification of Judge Martin Colin is true and correct to the best of his knowledge and belief</w:t>
      </w:r>
    </w:p>
    <w:p w:rsidR="0099462B" w:rsidRDefault="0099462B">
      <w:pPr>
        <w:tabs>
          <w:tab w:val="left" w:pos="5310"/>
          <w:tab w:val="left" w:pos="6915"/>
        </w:tabs>
        <w:spacing w:after="0" w:line="480" w:lineRule="auto"/>
      </w:pP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_________________</w:t>
      </w:r>
    </w:p>
    <w:p w:rsidR="0099462B" w:rsidRDefault="001775F3">
      <w:pPr>
        <w:tabs>
          <w:tab w:val="left" w:pos="5310"/>
          <w:tab w:val="left" w:pos="6915"/>
        </w:tabs>
        <w:spacing w:after="0" w:line="480" w:lineRule="auto"/>
      </w:pPr>
      <w:r>
        <w:rPr>
          <w:rFonts w:ascii="Times New Roman" w:eastAsia="Times New Roman" w:hAnsi="Times New Roman" w:cs="Times New Roman"/>
          <w:sz w:val="24"/>
        </w:rPr>
        <w:t>Eliot Ivan Bernstein</w:t>
      </w:r>
    </w:p>
    <w:p w:rsidR="0099462B" w:rsidRDefault="0099462B">
      <w:pPr>
        <w:tabs>
          <w:tab w:val="left" w:pos="5310"/>
          <w:tab w:val="left" w:pos="6915"/>
        </w:tabs>
        <w:spacing w:after="0" w:line="480" w:lineRule="auto"/>
      </w:pP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yellow"/>
        </w:rPr>
        <w:t>April 25, 2015</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STATE OF FLORIDA</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 xml:space="preserve">COUNTY OF </w:t>
      </w:r>
      <w:r>
        <w:rPr>
          <w:rFonts w:ascii="Times New Roman" w:eastAsia="Times New Roman" w:hAnsi="Times New Roman" w:cs="Times New Roman"/>
          <w:sz w:val="24"/>
        </w:rPr>
        <w:t>PALM BEACH</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 xml:space="preserve">Sworn to or affirmed and subscribed before me this </w:t>
      </w:r>
      <w:r>
        <w:rPr>
          <w:rFonts w:ascii="Times New Roman" w:eastAsia="Times New Roman" w:hAnsi="Times New Roman" w:cs="Times New Roman"/>
          <w:sz w:val="24"/>
          <w:highlight w:val="yellow"/>
        </w:rPr>
        <w:t xml:space="preserve">25th day of April, 2015 </w:t>
      </w:r>
      <w:r>
        <w:rPr>
          <w:rFonts w:ascii="Times New Roman" w:eastAsia="Times New Roman" w:hAnsi="Times New Roman" w:cs="Times New Roman"/>
          <w:sz w:val="24"/>
          <w:highlight w:val="white"/>
        </w:rPr>
        <w:t>by Eliot Ivan Bernstein who is known to me or produced the following identification ______________________</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Notary Public</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Print name: _________</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Stamp</w:t>
      </w:r>
    </w:p>
    <w:p w:rsidR="0099462B" w:rsidRDefault="001775F3">
      <w:pPr>
        <w:tabs>
          <w:tab w:val="left" w:pos="5310"/>
          <w:tab w:val="left" w:pos="6915"/>
        </w:tabs>
        <w:spacing w:after="0" w:line="480" w:lineRule="auto"/>
      </w:pPr>
      <w:r>
        <w:rPr>
          <w:rFonts w:ascii="Times New Roman" w:eastAsia="Times New Roman" w:hAnsi="Times New Roman" w:cs="Times New Roman"/>
          <w:sz w:val="24"/>
          <w:highlight w:val="white"/>
        </w:rPr>
        <w:t>My commission expires:  ______</w:t>
      </w: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jc w:val="center"/>
      </w:pPr>
      <w:r>
        <w:rPr>
          <w:b/>
        </w:rPr>
        <w:t>KEVIN NOTES</w:t>
      </w:r>
    </w:p>
    <w:p w:rsidR="0099462B" w:rsidRDefault="001775F3">
      <w:pPr>
        <w:numPr>
          <w:ilvl w:val="0"/>
          <w:numId w:val="2"/>
        </w:numPr>
        <w:tabs>
          <w:tab w:val="left" w:pos="5310"/>
          <w:tab w:val="left" w:pos="6915"/>
        </w:tabs>
        <w:spacing w:after="0" w:line="480" w:lineRule="auto"/>
        <w:ind w:hanging="360"/>
        <w:contextualSpacing/>
      </w:pPr>
      <w:r>
        <w:t xml:space="preserve">Nov. 5 2012 Memo by Colin Court Officer on behalf of Colin Directed to Spallina and  Not Docketed - Filed until Nov. 6, the next day placing Tescher and Spallina on </w:t>
      </w:r>
      <w:r>
        <w:t xml:space="preserve"> Notice of Notary issue.  Judge Colin presumed to know the filings of his own court officers under his name.  </w:t>
      </w:r>
      <w:hyperlink r:id="rId12">
        <w:r>
          <w:rPr>
            <w:color w:val="1155CC"/>
            <w:u w:val="single"/>
          </w:rPr>
          <w:t>http://www.iviewit.tv/Simon%20and%20Shirley%20Estate/20121105%20Court%20Memorandum%20Need%20Notarization%20Reciepts%20for%20assets%20from%20all%20of%20specific%20beneficiaries%20</w:t>
        </w:r>
        <w:r>
          <w:rPr>
            <w:color w:val="1155CC"/>
            <w:u w:val="single"/>
          </w:rPr>
          <w:t>were%20not%20notarized.pdf</w:t>
        </w:r>
      </w:hyperlink>
      <w:r>
        <w:t xml:space="preserve"> </w:t>
      </w:r>
    </w:p>
    <w:p w:rsidR="0099462B" w:rsidRDefault="001775F3">
      <w:pPr>
        <w:numPr>
          <w:ilvl w:val="1"/>
          <w:numId w:val="2"/>
        </w:numPr>
        <w:tabs>
          <w:tab w:val="left" w:pos="5310"/>
          <w:tab w:val="left" w:pos="6915"/>
        </w:tabs>
        <w:spacing w:after="0" w:line="480" w:lineRule="auto"/>
        <w:ind w:hanging="360"/>
        <w:contextualSpacing/>
      </w:pPr>
      <w:r>
        <w:t>Colin will be called to witness events regarding this document.</w:t>
      </w:r>
    </w:p>
    <w:p w:rsidR="0099462B" w:rsidRDefault="001775F3">
      <w:pPr>
        <w:numPr>
          <w:ilvl w:val="1"/>
          <w:numId w:val="2"/>
        </w:numPr>
        <w:tabs>
          <w:tab w:val="left" w:pos="5310"/>
          <w:tab w:val="left" w:pos="6915"/>
        </w:tabs>
        <w:spacing w:after="0" w:line="480" w:lineRule="auto"/>
        <w:ind w:hanging="360"/>
        <w:contextualSpacing/>
      </w:pPr>
      <w:r>
        <w:t xml:space="preserve">Look up Rules for Supervisory  Obligations of Judges. </w:t>
      </w:r>
    </w:p>
    <w:p w:rsidR="0099462B" w:rsidRDefault="001775F3">
      <w:pPr>
        <w:numPr>
          <w:ilvl w:val="1"/>
          <w:numId w:val="2"/>
        </w:numPr>
        <w:tabs>
          <w:tab w:val="left" w:pos="5310"/>
          <w:tab w:val="left" w:pos="6915"/>
        </w:tabs>
        <w:spacing w:after="0" w:line="480" w:lineRule="auto"/>
        <w:ind w:hanging="360"/>
        <w:contextualSpacing/>
      </w:pPr>
      <w:r>
        <w:t>Court Officer Clearly Witness as to Contents of the Filing, was Letterhead attached that is missing from the file? If so who signed Letter? * Note: This Memo is Not Addressed to Tescher and Spallina Staff but Addressed to Spallina from Colin.</w:t>
      </w:r>
    </w:p>
    <w:p w:rsidR="0099462B" w:rsidRDefault="001775F3">
      <w:pPr>
        <w:numPr>
          <w:ilvl w:val="0"/>
          <w:numId w:val="2"/>
        </w:numPr>
        <w:tabs>
          <w:tab w:val="left" w:pos="5310"/>
          <w:tab w:val="left" w:pos="6915"/>
        </w:tabs>
        <w:spacing w:after="0" w:line="480" w:lineRule="auto"/>
        <w:ind w:hanging="360"/>
        <w:contextualSpacing/>
      </w:pPr>
      <w:r>
        <w:t>September 13,</w:t>
      </w:r>
      <w:r>
        <w:t xml:space="preserve"> 2013 Hearing</w:t>
      </w:r>
    </w:p>
    <w:p w:rsidR="0099462B" w:rsidRDefault="001775F3">
      <w:pPr>
        <w:numPr>
          <w:ilvl w:val="1"/>
          <w:numId w:val="2"/>
        </w:numPr>
        <w:tabs>
          <w:tab w:val="left" w:pos="5310"/>
          <w:tab w:val="left" w:pos="6915"/>
        </w:tabs>
        <w:spacing w:after="0" w:line="480" w:lineRule="auto"/>
        <w:ind w:hanging="360"/>
        <w:contextualSpacing/>
      </w:pPr>
      <w:hyperlink r:id="rId13">
        <w:r>
          <w:rPr>
            <w:color w:val="1155CC"/>
            <w:u w:val="single"/>
          </w:rPr>
          <w:t>http://www.iviewit.tv/Simon%20and%20Shirley%20Estate/20130</w:t>
        </w:r>
        <w:r>
          <w:rPr>
            <w:color w:val="1155CC"/>
            <w:u w:val="single"/>
          </w:rPr>
          <w:t>913%20TRANSCRIPT%20Emergency%20Hearing%20Colin%20Spallina%20Tescher%20Ted%20Manceri%20ELIOT%20COMMENTS.pdf</w:t>
        </w:r>
      </w:hyperlink>
      <w:r>
        <w:t xml:space="preserve"> </w:t>
      </w:r>
    </w:p>
    <w:p w:rsidR="0099462B" w:rsidRDefault="001775F3">
      <w:pPr>
        <w:numPr>
          <w:ilvl w:val="0"/>
          <w:numId w:val="2"/>
        </w:numPr>
        <w:tabs>
          <w:tab w:val="left" w:pos="5310"/>
          <w:tab w:val="left" w:pos="6915"/>
        </w:tabs>
        <w:spacing w:after="0" w:line="480" w:lineRule="auto"/>
        <w:ind w:hanging="360"/>
        <w:contextualSpacing/>
      </w:pPr>
      <w:r>
        <w:t>Spallina Signature to Simon’s Alleged Signature on a Petition for Discharge alleged to have been performed April 9, 2012 Filed with Colin Court Time</w:t>
      </w:r>
      <w:r>
        <w:t xml:space="preserve"> Stamped Oct. 24, 2012 clearly Filed that date Petition to Close Shirley’s Estate by Simon AFTER Simon Deceased in Sept. 2012 -  Spallina Clearly Implicated in Criminal Fraud Filing of Court Document before Colin.  </w:t>
      </w:r>
      <w:hyperlink r:id="rId14">
        <w:r>
          <w:rPr>
            <w:color w:val="1155CC"/>
            <w:u w:val="single"/>
          </w:rPr>
          <w:t>http://www.iviewit.tv/Simon%20and%20Shirley%20Estate/20121024%20Petition%20for%20Discharge%2</w:t>
        </w:r>
        <w:r>
          <w:rPr>
            <w:color w:val="1155CC"/>
            <w:u w:val="single"/>
          </w:rPr>
          <w:t>0NOTE%20signed%20April%2009%202012%20not%20filed%20until%20October%2024%202012%20COMMENTS.pdf</w:t>
        </w:r>
      </w:hyperlink>
      <w:r>
        <w:t xml:space="preserve"> </w:t>
      </w:r>
    </w:p>
    <w:p w:rsidR="0099462B" w:rsidRDefault="001775F3">
      <w:pPr>
        <w:numPr>
          <w:ilvl w:val="1"/>
          <w:numId w:val="2"/>
        </w:numPr>
        <w:tabs>
          <w:tab w:val="left" w:pos="5310"/>
          <w:tab w:val="left" w:pos="6915"/>
        </w:tabs>
        <w:spacing w:after="0" w:line="480" w:lineRule="auto"/>
        <w:ind w:hanging="360"/>
        <w:contextualSpacing/>
      </w:pPr>
      <w:r>
        <w:t>NOTE: spell out Parts of Petition that Clearly had Not been Performed as of that  April 9 2012 date such as Waivers and Tax Filings.</w:t>
      </w:r>
    </w:p>
    <w:p w:rsidR="0099462B" w:rsidRDefault="001775F3">
      <w:pPr>
        <w:numPr>
          <w:ilvl w:val="2"/>
          <w:numId w:val="2"/>
        </w:numPr>
        <w:tabs>
          <w:tab w:val="left" w:pos="5310"/>
          <w:tab w:val="left" w:pos="6915"/>
        </w:tabs>
        <w:spacing w:after="0" w:line="480" w:lineRule="auto"/>
        <w:ind w:hanging="360"/>
        <w:contextualSpacing/>
      </w:pPr>
      <w:r>
        <w:t>Statement #3 of the Petition</w:t>
      </w:r>
      <w:r>
        <w:t xml:space="preserve"> is untrue on 4/9/12 as State of Florida tax forms were not submitted until  October 2012, after Simon was dead. </w:t>
      </w:r>
    </w:p>
    <w:p w:rsidR="0099462B" w:rsidRDefault="001775F3">
      <w:pPr>
        <w:tabs>
          <w:tab w:val="left" w:pos="5310"/>
          <w:tab w:val="left" w:pos="6915"/>
        </w:tabs>
        <w:spacing w:after="0" w:line="480" w:lineRule="auto"/>
        <w:ind w:left="2880"/>
      </w:pPr>
      <w:r>
        <w:t xml:space="preserve">“3. Petitioner has filed all required estate tax returns with the Internal Revenue Service and with the Department of Revenue of the State of </w:t>
      </w:r>
      <w:r>
        <w:t>Florida, and has obtained and filed, or file herewith, evidence of the satisfaction of this estate's obligations for both federal and Florida estate taxes, if any. “</w:t>
      </w:r>
    </w:p>
    <w:p w:rsidR="0099462B" w:rsidRDefault="001775F3">
      <w:pPr>
        <w:numPr>
          <w:ilvl w:val="2"/>
          <w:numId w:val="2"/>
        </w:numPr>
        <w:tabs>
          <w:tab w:val="left" w:pos="5310"/>
          <w:tab w:val="left" w:pos="6915"/>
        </w:tabs>
        <w:spacing w:after="0" w:line="480" w:lineRule="auto"/>
        <w:ind w:hanging="360"/>
        <w:contextualSpacing/>
      </w:pPr>
      <w:r>
        <w:t>All of the following statements in #5 in the Petition for Discharge are false statements m</w:t>
      </w:r>
      <w:r>
        <w:t>ade Simon as beneficiaries were not even sent Waivers until after May 10, 2012 and Jill Iantoni did not even send a waiver until after Simon was deceased.</w:t>
      </w:r>
    </w:p>
    <w:p w:rsidR="0099462B" w:rsidRDefault="001775F3">
      <w:pPr>
        <w:tabs>
          <w:tab w:val="left" w:pos="5310"/>
          <w:tab w:val="left" w:pos="6915"/>
        </w:tabs>
        <w:spacing w:after="0" w:line="480" w:lineRule="auto"/>
        <w:ind w:left="2880"/>
      </w:pPr>
      <w:r>
        <w:t>“5. Petitioner, pursuant to Section 731.302 of the Florida Probate Code, and as permitted by Fla. Pro</w:t>
      </w:r>
      <w:r>
        <w:t>b. R. 5.400(f), files herewith waivers and receipts signed by all interested persons:</w:t>
      </w:r>
    </w:p>
    <w:p w:rsidR="0099462B" w:rsidRDefault="001775F3">
      <w:pPr>
        <w:numPr>
          <w:ilvl w:val="4"/>
          <w:numId w:val="2"/>
        </w:numPr>
        <w:tabs>
          <w:tab w:val="left" w:pos="5310"/>
          <w:tab w:val="left" w:pos="6915"/>
        </w:tabs>
        <w:spacing w:after="0" w:line="480" w:lineRule="auto"/>
        <w:ind w:hanging="360"/>
        <w:contextualSpacing/>
      </w:pPr>
      <w:r>
        <w:t>(a) acknowledging that they are aware of the right to have a final accounting;</w:t>
      </w:r>
    </w:p>
    <w:p w:rsidR="0099462B" w:rsidRDefault="001775F3">
      <w:pPr>
        <w:numPr>
          <w:ilvl w:val="4"/>
          <w:numId w:val="2"/>
        </w:numPr>
        <w:tabs>
          <w:tab w:val="left" w:pos="5310"/>
          <w:tab w:val="left" w:pos="6915"/>
        </w:tabs>
        <w:spacing w:after="0" w:line="480" w:lineRule="auto"/>
        <w:ind w:hanging="360"/>
        <w:contextualSpacing/>
      </w:pPr>
      <w:r>
        <w:t>(b) waiving the filing and service of a final accounting;</w:t>
      </w:r>
    </w:p>
    <w:p w:rsidR="0099462B" w:rsidRDefault="001775F3">
      <w:pPr>
        <w:numPr>
          <w:ilvl w:val="4"/>
          <w:numId w:val="2"/>
        </w:numPr>
        <w:tabs>
          <w:tab w:val="left" w:pos="5310"/>
          <w:tab w:val="left" w:pos="6915"/>
        </w:tabs>
        <w:spacing w:after="0" w:line="480" w:lineRule="auto"/>
        <w:ind w:hanging="360"/>
        <w:contextualSpacing/>
      </w:pPr>
      <w:r>
        <w:t>(c) waiving the inclusion in this</w:t>
      </w:r>
      <w:r>
        <w:t xml:space="preserve"> petition of the amount of compensation paid or to be paid to the personal representative, attorneys, accountants, appraisers or other agents employed by the personal representative and the manner of determining that compensation;</w:t>
      </w:r>
    </w:p>
    <w:p w:rsidR="0099462B" w:rsidRDefault="001775F3">
      <w:pPr>
        <w:numPr>
          <w:ilvl w:val="4"/>
          <w:numId w:val="2"/>
        </w:numPr>
        <w:tabs>
          <w:tab w:val="left" w:pos="5310"/>
          <w:tab w:val="left" w:pos="6915"/>
        </w:tabs>
        <w:spacing w:after="0" w:line="480" w:lineRule="auto"/>
        <w:ind w:hanging="360"/>
        <w:contextualSpacing/>
      </w:pPr>
      <w:r>
        <w:t>(d) acknowledging that th</w:t>
      </w:r>
      <w:r>
        <w:t>ey have actual knowledge of the amount and manner of determining compensation of the personal representative, attorneys, accountants, appraisers, or other agents, and agreeing to the amount and manner of determining such compensation, and waiving any objec</w:t>
      </w:r>
      <w:r>
        <w:t>tions to the payment of such compensation;</w:t>
      </w:r>
    </w:p>
    <w:p w:rsidR="0099462B" w:rsidRDefault="001775F3">
      <w:pPr>
        <w:numPr>
          <w:ilvl w:val="4"/>
          <w:numId w:val="2"/>
        </w:numPr>
        <w:tabs>
          <w:tab w:val="left" w:pos="5310"/>
          <w:tab w:val="left" w:pos="6915"/>
        </w:tabs>
        <w:spacing w:after="0" w:line="480" w:lineRule="auto"/>
        <w:ind w:hanging="360"/>
        <w:contextualSpacing/>
      </w:pPr>
      <w:r>
        <w:t>(e) waiving the inclusion in this petition of a plan of distribution;</w:t>
      </w:r>
    </w:p>
    <w:p w:rsidR="0099462B" w:rsidRDefault="001775F3">
      <w:pPr>
        <w:numPr>
          <w:ilvl w:val="4"/>
          <w:numId w:val="2"/>
        </w:numPr>
        <w:tabs>
          <w:tab w:val="left" w:pos="5310"/>
          <w:tab w:val="left" w:pos="6915"/>
        </w:tabs>
        <w:spacing w:after="0" w:line="480" w:lineRule="auto"/>
        <w:ind w:hanging="360"/>
        <w:contextualSpacing/>
      </w:pPr>
      <w:r>
        <w:t>(t) waiving service of this petition and all notice thereof;</w:t>
      </w:r>
    </w:p>
    <w:p w:rsidR="0099462B" w:rsidRDefault="001775F3">
      <w:pPr>
        <w:numPr>
          <w:ilvl w:val="4"/>
          <w:numId w:val="2"/>
        </w:numPr>
        <w:tabs>
          <w:tab w:val="left" w:pos="5310"/>
          <w:tab w:val="left" w:pos="6915"/>
        </w:tabs>
        <w:spacing w:after="0" w:line="480" w:lineRule="auto"/>
        <w:ind w:hanging="360"/>
        <w:contextualSpacing/>
      </w:pPr>
      <w:r>
        <w:t>(g) acknowledging receipt of complete distribution of the share of the estate to which they are entitled; and</w:t>
      </w:r>
    </w:p>
    <w:p w:rsidR="0099462B" w:rsidRDefault="001775F3">
      <w:pPr>
        <w:numPr>
          <w:ilvl w:val="4"/>
          <w:numId w:val="2"/>
        </w:numPr>
        <w:tabs>
          <w:tab w:val="left" w:pos="5310"/>
          <w:tab w:val="left" w:pos="6915"/>
        </w:tabs>
        <w:spacing w:after="0" w:line="480" w:lineRule="auto"/>
        <w:ind w:hanging="360"/>
        <w:contextualSpacing/>
      </w:pPr>
      <w:r>
        <w:t>(h) consenting to the entry of an order discharging petitioner, as personal representative, without notice, hearing or waiting period and without further accounting.”</w:t>
      </w:r>
    </w:p>
    <w:p w:rsidR="0099462B" w:rsidRDefault="001775F3">
      <w:pPr>
        <w:numPr>
          <w:ilvl w:val="1"/>
          <w:numId w:val="2"/>
        </w:numPr>
        <w:tabs>
          <w:tab w:val="left" w:pos="5310"/>
          <w:tab w:val="left" w:pos="6915"/>
        </w:tabs>
        <w:spacing w:after="0" w:line="480" w:lineRule="auto"/>
        <w:ind w:hanging="360"/>
        <w:contextualSpacing/>
      </w:pPr>
      <w:r>
        <w:t>Spallina of course placed on additional Notice by Colin via Nov. 5th Memo ( Query: Why di</w:t>
      </w:r>
      <w:r>
        <w:t xml:space="preserve">d it take another day to Docket this Memo? Private phone Calls? Meetings ? ) </w:t>
      </w:r>
    </w:p>
    <w:p w:rsidR="0099462B" w:rsidRDefault="001775F3">
      <w:pPr>
        <w:numPr>
          <w:ilvl w:val="0"/>
          <w:numId w:val="2"/>
        </w:numPr>
        <w:tabs>
          <w:tab w:val="left" w:pos="5310"/>
          <w:tab w:val="left" w:pos="6915"/>
        </w:tabs>
        <w:spacing w:after="0" w:line="480" w:lineRule="auto"/>
        <w:ind w:hanging="360"/>
        <w:contextualSpacing/>
      </w:pPr>
      <w:r>
        <w:t>Probate Checklist Dated on document Feb. 15 2012 again under Tescher and Spallina Office but not filed and docketed until Oct. 24, 2012, the probate checklist must be updated whe</w:t>
      </w:r>
      <w:r>
        <w:t xml:space="preserve">n filed and this one is missing several key transactions between 2/12 and 12/12, note which documents on docket are missing from the probate checklist that were filed.  Aha  </w:t>
      </w:r>
      <w:hyperlink r:id="rId15">
        <w:r>
          <w:rPr>
            <w:color w:val="1155CC"/>
            <w:u w:val="single"/>
          </w:rPr>
          <w:t>http://www.iviewit.tv/Simon%20and%20Shirley%20Estate/20120215%20Prbate%20Checklist%20Shirley%20NOT%20FILED%20UNTIL%20OCTOBER%2024%202010.pdf</w:t>
        </w:r>
      </w:hyperlink>
      <w:r>
        <w:t xml:space="preserve"> </w:t>
      </w:r>
    </w:p>
    <w:p w:rsidR="0099462B" w:rsidRDefault="001775F3">
      <w:pPr>
        <w:numPr>
          <w:ilvl w:val="0"/>
          <w:numId w:val="2"/>
        </w:numPr>
        <w:tabs>
          <w:tab w:val="left" w:pos="5310"/>
          <w:tab w:val="left" w:pos="6915"/>
        </w:tabs>
        <w:spacing w:after="0" w:line="480" w:lineRule="auto"/>
        <w:ind w:hanging="360"/>
        <w:contextualSpacing/>
      </w:pPr>
      <w:r>
        <w:t xml:space="preserve">Eliot’s Motion May 2013 Places both </w:t>
      </w:r>
      <w:r>
        <w:t>the Court ( Colin ) and Tescher and Spallina on Notice of Fraud in Filings; Assumed that Eliot already has some Doc on File that Places Court on Notice that Tescher and Spallina’s Office had Already Refused to Come forward with Any Docs on Shirley Trust fo</w:t>
      </w:r>
      <w:r>
        <w:t xml:space="preserve">r nearly 2 years while claiming Ted as Trustee which Should have Created Presumption Against Ted and Spallina or at least Issue of Inquiry by Colin as to Authenticity of Any Tescher and Spallina Filings.  </w:t>
      </w:r>
      <w:hyperlink r:id="rId16">
        <w:r>
          <w:rPr>
            <w:color w:val="1155CC"/>
            <w:u w:val="single"/>
          </w:rPr>
          <w:t>http://www.iviewit.tv/Simon%20and%20Shirley%20Estate/20130506%20FINAL%20SIGNED%20Petition%20Freeze%20Estates%20Orginal%20Large.pdf</w:t>
        </w:r>
      </w:hyperlink>
      <w:r>
        <w:t xml:space="preserve"> </w:t>
      </w:r>
    </w:p>
    <w:p w:rsidR="0099462B" w:rsidRDefault="001775F3">
      <w:pPr>
        <w:numPr>
          <w:ilvl w:val="0"/>
          <w:numId w:val="2"/>
        </w:numPr>
        <w:tabs>
          <w:tab w:val="left" w:pos="5310"/>
          <w:tab w:val="left" w:pos="6915"/>
        </w:tabs>
        <w:spacing w:after="0" w:line="480" w:lineRule="auto"/>
        <w:ind w:hanging="360"/>
        <w:contextualSpacing/>
      </w:pPr>
      <w:r>
        <w:t>Home Sale Saint Andrews P</w:t>
      </w:r>
      <w:r>
        <w:t>rimary Residence of Simon Bernstein</w:t>
      </w:r>
    </w:p>
    <w:p w:rsidR="0099462B" w:rsidRDefault="001775F3">
      <w:pPr>
        <w:numPr>
          <w:ilvl w:val="1"/>
          <w:numId w:val="2"/>
        </w:numPr>
        <w:tabs>
          <w:tab w:val="left" w:pos="5310"/>
          <w:tab w:val="left" w:pos="6915"/>
        </w:tabs>
        <w:spacing w:after="0" w:line="480" w:lineRule="auto"/>
        <w:ind w:hanging="360"/>
        <w:contextualSpacing/>
      </w:pPr>
      <w:r>
        <w:t xml:space="preserve">Material Witness to his own Fraud Order as No Buyer Present, Material Witness as to who the Buyer is, claims Arm Length but No Buyer - Due Process Denial </w:t>
      </w:r>
    </w:p>
    <w:p w:rsidR="0099462B" w:rsidRDefault="001775F3">
      <w:pPr>
        <w:numPr>
          <w:ilvl w:val="1"/>
          <w:numId w:val="2"/>
        </w:numPr>
        <w:tabs>
          <w:tab w:val="left" w:pos="5310"/>
          <w:tab w:val="left" w:pos="6915"/>
        </w:tabs>
        <w:spacing w:after="0" w:line="480" w:lineRule="auto"/>
        <w:ind w:hanging="360"/>
        <w:contextualSpacing/>
      </w:pPr>
      <w:r>
        <w:t>Abdicating Judicial Responsibilities, Judicial Duties, Judicial F</w:t>
      </w:r>
      <w:r>
        <w:t xml:space="preserve">unctions transforming to an active complicit culpable criminal party in the fraud, directing and navigating the fraud while Steering and directing proceedings away from the truth proper inquiry of primary wrongdoers ( See Hearing Transcripts with Pratt ) </w:t>
      </w:r>
      <w:hyperlink r:id="rId17">
        <w:r>
          <w:rPr>
            <w:color w:val="1155CC"/>
            <w:u w:val="single"/>
          </w:rPr>
          <w:t>http://www.iviewit.tv/Simon%20and%20Shirley%20Estate/20131028%20Evidentiary%20Hearing%20TRANSCRIPT%20Shirley%20Estat</w:t>
        </w:r>
        <w:r>
          <w:rPr>
            <w:color w:val="1155CC"/>
            <w:u w:val="single"/>
          </w:rPr>
          <w:t>e.pdf</w:t>
        </w:r>
      </w:hyperlink>
      <w:r>
        <w:t xml:space="preserve"> </w:t>
      </w:r>
    </w:p>
    <w:p w:rsidR="0099462B" w:rsidRDefault="001775F3">
      <w:pPr>
        <w:numPr>
          <w:ilvl w:val="1"/>
          <w:numId w:val="2"/>
        </w:numPr>
        <w:tabs>
          <w:tab w:val="left" w:pos="5310"/>
          <w:tab w:val="left" w:pos="6915"/>
        </w:tabs>
        <w:spacing w:after="0" w:line="480" w:lineRule="auto"/>
        <w:ind w:hanging="360"/>
        <w:contextualSpacing/>
      </w:pPr>
      <w:r>
        <w:t xml:space="preserve">Prejudice -  Claims No Emergency yet House Not yet Sold so Assets still there and other assets could be clawed back, , Trust NOt Yet Determined, Clear Evidence of Criminal Fraud with you , No Construction or Authenticity Hearing, Evidence of Murder </w:t>
      </w:r>
      <w:r>
        <w:t xml:space="preserve">originally brought forward by the one you are allowing as Trustee ( who may be in involved with the Murder ) Yet you want to talk  to me about Dunkin Donuts, Burger King and getting your lawn cut. See Transcript Page </w:t>
      </w:r>
    </w:p>
    <w:p w:rsidR="0099462B" w:rsidRDefault="001775F3">
      <w:pPr>
        <w:numPr>
          <w:ilvl w:val="0"/>
          <w:numId w:val="2"/>
        </w:numPr>
        <w:tabs>
          <w:tab w:val="left" w:pos="5310"/>
          <w:tab w:val="left" w:pos="6915"/>
        </w:tabs>
        <w:spacing w:after="0" w:line="480" w:lineRule="auto"/>
        <w:ind w:hanging="360"/>
        <w:contextualSpacing/>
      </w:pPr>
      <w:r>
        <w:t>Did not freeze estate and trust assets</w:t>
      </w:r>
      <w:r>
        <w:t>.</w:t>
      </w:r>
    </w:p>
    <w:p w:rsidR="0099462B" w:rsidRDefault="001775F3">
      <w:pPr>
        <w:numPr>
          <w:ilvl w:val="0"/>
          <w:numId w:val="2"/>
        </w:numPr>
        <w:tabs>
          <w:tab w:val="left" w:pos="5310"/>
          <w:tab w:val="left" w:pos="6915"/>
        </w:tabs>
        <w:spacing w:after="0" w:line="480" w:lineRule="auto"/>
        <w:ind w:hanging="360"/>
        <w:contextualSpacing/>
      </w:pPr>
      <w:r>
        <w:t>Let attorneys slip away without questioning.</w:t>
      </w:r>
    </w:p>
    <w:p w:rsidR="0099462B" w:rsidRDefault="001775F3">
      <w:pPr>
        <w:numPr>
          <w:ilvl w:val="0"/>
          <w:numId w:val="2"/>
        </w:numPr>
        <w:tabs>
          <w:tab w:val="left" w:pos="5310"/>
          <w:tab w:val="left" w:pos="6915"/>
        </w:tabs>
        <w:spacing w:after="0" w:line="480" w:lineRule="auto"/>
        <w:ind w:hanging="360"/>
        <w:contextualSpacing/>
      </w:pPr>
      <w:r>
        <w:t>Failed to secure court records and obtain statements from Court officials.</w:t>
      </w:r>
    </w:p>
    <w:p w:rsidR="0099462B" w:rsidRDefault="0099462B">
      <w:pPr>
        <w:tabs>
          <w:tab w:val="left" w:pos="5310"/>
          <w:tab w:val="left" w:pos="6915"/>
        </w:tabs>
        <w:spacing w:after="0" w:line="480" w:lineRule="auto"/>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jc w:val="center"/>
      </w:pPr>
      <w:r>
        <w:rPr>
          <w:rFonts w:ascii="Times New Roman" w:eastAsia="Times New Roman" w:hAnsi="Times New Roman" w:cs="Times New Roman"/>
          <w:b/>
          <w:sz w:val="24"/>
          <w:highlight w:val="white"/>
        </w:rPr>
        <w:t>EXHIBIT 1</w:t>
      </w:r>
    </w:p>
    <w:p w:rsidR="0099462B" w:rsidRDefault="0099462B">
      <w:pPr>
        <w:tabs>
          <w:tab w:val="left" w:pos="5310"/>
          <w:tab w:val="left" w:pos="6915"/>
        </w:tabs>
        <w:spacing w:after="0" w:line="480" w:lineRule="auto"/>
        <w:jc w:val="center"/>
      </w:pPr>
    </w:p>
    <w:p w:rsidR="0099462B" w:rsidRDefault="001775F3">
      <w:r>
        <w:br w:type="page"/>
      </w:r>
    </w:p>
    <w:p w:rsidR="0099462B" w:rsidRDefault="0099462B"/>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jc w:val="center"/>
      </w:pPr>
      <w:r>
        <w:rPr>
          <w:rFonts w:ascii="Times New Roman" w:eastAsia="Times New Roman" w:hAnsi="Times New Roman" w:cs="Times New Roman"/>
          <w:b/>
          <w:sz w:val="24"/>
          <w:highlight w:val="white"/>
        </w:rPr>
        <w:t>EXHIBIT 2</w:t>
      </w:r>
    </w:p>
    <w:p w:rsidR="0099462B" w:rsidRDefault="0099462B">
      <w:pPr>
        <w:tabs>
          <w:tab w:val="left" w:pos="5310"/>
          <w:tab w:val="left" w:pos="6915"/>
        </w:tabs>
        <w:spacing w:after="0" w:line="480" w:lineRule="auto"/>
        <w:jc w:val="center"/>
      </w:pPr>
    </w:p>
    <w:p w:rsidR="0099462B" w:rsidRDefault="001775F3">
      <w:r>
        <w:br w:type="page"/>
      </w:r>
    </w:p>
    <w:p w:rsidR="0099462B" w:rsidRDefault="0099462B"/>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jc w:val="center"/>
      </w:pPr>
      <w:r>
        <w:rPr>
          <w:rFonts w:ascii="Times New Roman" w:eastAsia="Times New Roman" w:hAnsi="Times New Roman" w:cs="Times New Roman"/>
          <w:b/>
          <w:sz w:val="24"/>
          <w:highlight w:val="white"/>
        </w:rPr>
        <w:t>EXHIBIT 3</w:t>
      </w:r>
    </w:p>
    <w:p w:rsidR="0099462B" w:rsidRDefault="0099462B">
      <w:pPr>
        <w:tabs>
          <w:tab w:val="left" w:pos="5310"/>
          <w:tab w:val="left" w:pos="6915"/>
        </w:tabs>
        <w:spacing w:after="0" w:line="480" w:lineRule="auto"/>
        <w:jc w:val="center"/>
      </w:pPr>
    </w:p>
    <w:p w:rsidR="0099462B" w:rsidRDefault="001775F3">
      <w:r>
        <w:br w:type="page"/>
      </w:r>
    </w:p>
    <w:p w:rsidR="0099462B" w:rsidRDefault="0099462B"/>
    <w:p w:rsidR="0099462B" w:rsidRDefault="0099462B">
      <w:pPr>
        <w:tabs>
          <w:tab w:val="left" w:pos="5310"/>
          <w:tab w:val="left" w:pos="6915"/>
        </w:tabs>
        <w:spacing w:after="0" w:line="480" w:lineRule="auto"/>
        <w:jc w:val="center"/>
      </w:pPr>
    </w:p>
    <w:p w:rsidR="0099462B" w:rsidRDefault="001775F3">
      <w:pPr>
        <w:tabs>
          <w:tab w:val="left" w:pos="5310"/>
          <w:tab w:val="left" w:pos="6915"/>
        </w:tabs>
        <w:spacing w:after="0" w:line="480" w:lineRule="auto"/>
        <w:jc w:val="center"/>
      </w:pPr>
      <w:r>
        <w:rPr>
          <w:rFonts w:ascii="Times New Roman" w:eastAsia="Times New Roman" w:hAnsi="Times New Roman" w:cs="Times New Roman"/>
          <w:b/>
          <w:sz w:val="24"/>
          <w:highlight w:val="white"/>
        </w:rPr>
        <w:t>EXHIBIT 4</w:t>
      </w:r>
    </w:p>
    <w:p w:rsidR="0099462B" w:rsidRDefault="001775F3">
      <w:r>
        <w:br w:type="page"/>
      </w:r>
    </w:p>
    <w:p w:rsidR="0099462B" w:rsidRDefault="0099462B"/>
    <w:p w:rsidR="0099462B" w:rsidRDefault="0099462B">
      <w:pPr>
        <w:tabs>
          <w:tab w:val="left" w:pos="5310"/>
          <w:tab w:val="left" w:pos="6915"/>
        </w:tabs>
        <w:spacing w:after="0" w:line="480" w:lineRule="auto"/>
      </w:pPr>
    </w:p>
    <w:p w:rsidR="0099462B" w:rsidRDefault="0099462B">
      <w:pPr>
        <w:tabs>
          <w:tab w:val="left" w:pos="5310"/>
          <w:tab w:val="left" w:pos="6915"/>
        </w:tabs>
        <w:spacing w:after="0" w:line="480" w:lineRule="auto"/>
      </w:pP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RULE 1.080 SERVICE OF PLEADINGS AND PAPERS</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(a) Service; When Required.</w:t>
      </w:r>
      <w:r>
        <w:rPr>
          <w:rFonts w:ascii="Times New Roman" w:eastAsia="Times New Roman" w:hAnsi="Times New Roman" w:cs="Times New Roman"/>
          <w:sz w:val="24"/>
          <w:highlight w:val="white"/>
        </w:rPr>
        <w:t xml:space="preserve"> Unless the court otherwise orders, every pleading subsequent to the initial pleading and every other paper filed in the action, except applications for witness subpoena, shall be served on each party. No service need be made on </w:t>
      </w:r>
      <w:r>
        <w:rPr>
          <w:rFonts w:ascii="Times New Roman" w:eastAsia="Times New Roman" w:hAnsi="Times New Roman" w:cs="Times New Roman"/>
          <w:sz w:val="24"/>
          <w:highlight w:val="white"/>
        </w:rPr>
        <w:t>parties against whom a default has been entered, except that pleadings asserting new or additional claims against them shall be served in the manner provided for service of summons.</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(b) Service; How Made.</w:t>
      </w:r>
      <w:r>
        <w:rPr>
          <w:rFonts w:ascii="Times New Roman" w:eastAsia="Times New Roman" w:hAnsi="Times New Roman" w:cs="Times New Roman"/>
          <w:sz w:val="24"/>
          <w:highlight w:val="white"/>
        </w:rPr>
        <w:t xml:space="preserve"> When service is required or permitted to be made up</w:t>
      </w:r>
      <w:r>
        <w:rPr>
          <w:rFonts w:ascii="Times New Roman" w:eastAsia="Times New Roman" w:hAnsi="Times New Roman" w:cs="Times New Roman"/>
          <w:sz w:val="24"/>
          <w:highlight w:val="white"/>
        </w:rPr>
        <w:t>on a party represented by an attorney, service shall be made upon the attorney unless service upon the party is ordered by the court. Service on the attorney or party shall be made by delivering a copy or mailing it to the attorney or the party at the last</w:t>
      </w:r>
      <w:r>
        <w:rPr>
          <w:rFonts w:ascii="Times New Roman" w:eastAsia="Times New Roman" w:hAnsi="Times New Roman" w:cs="Times New Roman"/>
          <w:sz w:val="24"/>
          <w:highlight w:val="white"/>
        </w:rPr>
        <w:t xml:space="preserve"> known address or, if no address is known, by leaving it with the clerk of the court. Service by mail shall be complete upon mailing. Delivery of a copy within this rule shall be complete upon: (1) handing it to the attorney or to the party, (2) leaving it</w:t>
      </w:r>
      <w:r>
        <w:rPr>
          <w:rFonts w:ascii="Times New Roman" w:eastAsia="Times New Roman" w:hAnsi="Times New Roman" w:cs="Times New Roman"/>
          <w:sz w:val="24"/>
          <w:highlight w:val="white"/>
        </w:rPr>
        <w:t xml:space="preserve"> at the attorney's or party's office with a clerk or other person in charge thereof, (3) if there is no one in charge, leaving it in a conspicuous place therein, (4) if the office is closed or the person to be served has no office, leaving it at the person</w:t>
      </w:r>
      <w:r>
        <w:rPr>
          <w:rFonts w:ascii="Times New Roman" w:eastAsia="Times New Roman" w:hAnsi="Times New Roman" w:cs="Times New Roman"/>
          <w:sz w:val="24"/>
          <w:highlight w:val="white"/>
        </w:rPr>
        <w:t>'s usual place of abode with some person of his or her family above 15 years of age and informing such person of the contents, or (5) transmitting it by facsimile to the attorney's or party's office with a cover sheet containing the sender's name, firm, ad</w:t>
      </w:r>
      <w:r>
        <w:rPr>
          <w:rFonts w:ascii="Times New Roman" w:eastAsia="Times New Roman" w:hAnsi="Times New Roman" w:cs="Times New Roman"/>
          <w:sz w:val="24"/>
          <w:highlight w:val="white"/>
        </w:rPr>
        <w:t>dress, telephone number, and facsimile number, and the number of pages transmitted. When service is made by facsimile, a copy shall also be served by any other method permitted by this rule. Facsimile service occurs when transmission is complete. Service b</w:t>
      </w:r>
      <w:r>
        <w:rPr>
          <w:rFonts w:ascii="Times New Roman" w:eastAsia="Times New Roman" w:hAnsi="Times New Roman" w:cs="Times New Roman"/>
          <w:sz w:val="24"/>
          <w:highlight w:val="white"/>
        </w:rPr>
        <w:t>y delivery after 5:00 p.m. shall be deemed to have been made on the next day that is not a Saturday, Sunday, or legal holiday.</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(c) Service; Numerous Defendants.</w:t>
      </w:r>
      <w:r>
        <w:rPr>
          <w:rFonts w:ascii="Times New Roman" w:eastAsia="Times New Roman" w:hAnsi="Times New Roman" w:cs="Times New Roman"/>
          <w:sz w:val="24"/>
          <w:highlight w:val="white"/>
        </w:rPr>
        <w:t xml:space="preserve"> In actions when the parties are unusually numerous, the court may regulate the service contempl</w:t>
      </w:r>
      <w:r>
        <w:rPr>
          <w:rFonts w:ascii="Times New Roman" w:eastAsia="Times New Roman" w:hAnsi="Times New Roman" w:cs="Times New Roman"/>
          <w:sz w:val="24"/>
          <w:highlight w:val="white"/>
        </w:rPr>
        <w:t>ated by these rules on motion or on its initiative in such manner as may be found to be just and reasonable.</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(d) Filing.</w:t>
      </w:r>
      <w:r>
        <w:rPr>
          <w:rFonts w:ascii="Times New Roman" w:eastAsia="Times New Roman" w:hAnsi="Times New Roman" w:cs="Times New Roman"/>
          <w:sz w:val="24"/>
          <w:highlight w:val="white"/>
        </w:rPr>
        <w:t xml:space="preserve"> All original papers shall be filed with the court either before service or immediately thereafter. If the original of any bond or other</w:t>
      </w:r>
      <w:r>
        <w:rPr>
          <w:rFonts w:ascii="Times New Roman" w:eastAsia="Times New Roman" w:hAnsi="Times New Roman" w:cs="Times New Roman"/>
          <w:sz w:val="24"/>
          <w:highlight w:val="white"/>
        </w:rPr>
        <w:t xml:space="preserve"> paper is not placed in the court file, a certified copy shall be so placed by the clerk.</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(e) Filing Defined.</w:t>
      </w:r>
      <w:r>
        <w:rPr>
          <w:rFonts w:ascii="Times New Roman" w:eastAsia="Times New Roman" w:hAnsi="Times New Roman" w:cs="Times New Roman"/>
          <w:sz w:val="24"/>
          <w:highlight w:val="white"/>
        </w:rPr>
        <w:t xml:space="preserve"> The filing of papers with the court as required by these rules shall be made by filing them with the clerk, except that the judge may permit the p</w:t>
      </w:r>
      <w:r>
        <w:rPr>
          <w:rFonts w:ascii="Times New Roman" w:eastAsia="Times New Roman" w:hAnsi="Times New Roman" w:cs="Times New Roman"/>
          <w:sz w:val="24"/>
          <w:highlight w:val="white"/>
        </w:rPr>
        <w:t>apers to be filed with the judge, in which event the judge shall note the filing date before him or her on the papers and transmit them to the clerk. The date of filing is that shown on the face of the paper by the judge's notation or the clerk's time stam</w:t>
      </w:r>
      <w:r>
        <w:rPr>
          <w:rFonts w:ascii="Times New Roman" w:eastAsia="Times New Roman" w:hAnsi="Times New Roman" w:cs="Times New Roman"/>
          <w:sz w:val="24"/>
          <w:highlight w:val="white"/>
        </w:rPr>
        <w:t>p, whichever is earlier.</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(f) Certificate of service.</w:t>
      </w:r>
      <w:r>
        <w:rPr>
          <w:rFonts w:ascii="Times New Roman" w:eastAsia="Times New Roman" w:hAnsi="Times New Roman" w:cs="Times New Roman"/>
          <w:sz w:val="24"/>
          <w:highlight w:val="white"/>
        </w:rPr>
        <w:t xml:space="preserve"> When any attorney shall certify in substance:</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"I certify that a copy hereof has been furnished to (here insert name or names) by (delivery) (mail) (fax) on .....(date)......</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 xml:space="preserve">___________________________ </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Attorney"</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the certificate shall be taken as prima facie proof of such service in compliance with these rules.</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(g) Service by Clerk.</w:t>
      </w:r>
      <w:r>
        <w:rPr>
          <w:rFonts w:ascii="Times New Roman" w:eastAsia="Times New Roman" w:hAnsi="Times New Roman" w:cs="Times New Roman"/>
          <w:sz w:val="24"/>
          <w:highlight w:val="white"/>
        </w:rPr>
        <w:t xml:space="preserve"> If a party who is not represented by an attorney files a paper that does not show service of a copy on other parties, the cl</w:t>
      </w:r>
      <w:r>
        <w:rPr>
          <w:rFonts w:ascii="Times New Roman" w:eastAsia="Times New Roman" w:hAnsi="Times New Roman" w:cs="Times New Roman"/>
          <w:sz w:val="24"/>
          <w:highlight w:val="white"/>
        </w:rPr>
        <w:t>erk shall serve a copy of it on other parties as provided in subdivision (b).</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(h) Service of Orders.</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(1) A copy of all orders or judgments shall be transmitted by the court or under its direction to all parties at the time of entry of the order of judgment</w:t>
      </w:r>
      <w:r>
        <w:rPr>
          <w:rFonts w:ascii="Times New Roman" w:eastAsia="Times New Roman" w:hAnsi="Times New Roman" w:cs="Times New Roman"/>
          <w:sz w:val="24"/>
          <w:highlight w:val="white"/>
        </w:rPr>
        <w:t>. No service need be made on parties against whom a default has been entered except orders setting an action for trial as prescribed in rule 1.440(c) and final judgments that shall be prepared and served as provided in subdivision (h)(2). The court may req</w:t>
      </w:r>
      <w:r>
        <w:rPr>
          <w:rFonts w:ascii="Times New Roman" w:eastAsia="Times New Roman" w:hAnsi="Times New Roman" w:cs="Times New Roman"/>
          <w:sz w:val="24"/>
          <w:highlight w:val="white"/>
        </w:rPr>
        <w:t>uire that orders or judgments be prepared by a party, may require the party to furnish the court with stamped, addressed envelopes for service of the order or judgment, and may require that proposed orders and judgments be furnished to all parties before e</w:t>
      </w:r>
      <w:r>
        <w:rPr>
          <w:rFonts w:ascii="Times New Roman" w:eastAsia="Times New Roman" w:hAnsi="Times New Roman" w:cs="Times New Roman"/>
          <w:sz w:val="24"/>
          <w:highlight w:val="white"/>
        </w:rPr>
        <w:t>ntry by the court of the order or judgment.</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(2) When a final judgment is entered against a party in default, the court shall mail a conformed copy of it to the party. The party in whose favor the judgment is entered shall furnish the court with a copy of t</w:t>
      </w:r>
      <w:r>
        <w:rPr>
          <w:rFonts w:ascii="Times New Roman" w:eastAsia="Times New Roman" w:hAnsi="Times New Roman" w:cs="Times New Roman"/>
          <w:sz w:val="24"/>
          <w:highlight w:val="white"/>
        </w:rPr>
        <w:t>he judgment, unless it is prepared by the court, and the address of the party to be served. If the address is unknown, the copy need not be furnished.</w:t>
      </w:r>
    </w:p>
    <w:p w:rsidR="0099462B" w:rsidRDefault="001775F3">
      <w:pPr>
        <w:tabs>
          <w:tab w:val="left" w:pos="5310"/>
          <w:tab w:val="left" w:pos="6915"/>
        </w:tabs>
        <w:spacing w:after="0" w:line="480" w:lineRule="auto"/>
        <w:ind w:left="720"/>
        <w:jc w:val="both"/>
      </w:pPr>
      <w:r>
        <w:rPr>
          <w:rFonts w:ascii="Times New Roman" w:eastAsia="Times New Roman" w:hAnsi="Times New Roman" w:cs="Times New Roman"/>
          <w:sz w:val="24"/>
          <w:highlight w:val="white"/>
        </w:rPr>
        <w:t>(3) This subdivision is directory and a failure to comply with it does not affect the order or judgment o</w:t>
      </w:r>
      <w:r>
        <w:rPr>
          <w:rFonts w:ascii="Times New Roman" w:eastAsia="Times New Roman" w:hAnsi="Times New Roman" w:cs="Times New Roman"/>
          <w:sz w:val="24"/>
          <w:highlight w:val="white"/>
        </w:rPr>
        <w:t>r its finality or any proceedings arising in the action.</w:t>
      </w:r>
    </w:p>
    <w:p w:rsidR="0099462B" w:rsidRDefault="0099462B">
      <w:pPr>
        <w:spacing w:after="0" w:line="480" w:lineRule="auto"/>
        <w:jc w:val="both"/>
      </w:pPr>
    </w:p>
    <w:sectPr w:rsidR="0099462B">
      <w:footerReference w:type="default" r:id="rId18"/>
      <w:footerReference w:type="first" r:id="rId19"/>
      <w:pgSz w:w="12240" w:h="15840"/>
      <w:pgMar w:top="864" w:right="1152" w:bottom="864" w:left="115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F3" w:rsidRDefault="001775F3">
      <w:pPr>
        <w:spacing w:after="0" w:line="240" w:lineRule="auto"/>
      </w:pPr>
      <w:r>
        <w:separator/>
      </w:r>
    </w:p>
  </w:endnote>
  <w:endnote w:type="continuationSeparator" w:id="0">
    <w:p w:rsidR="001775F3" w:rsidRDefault="001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2B" w:rsidRDefault="001775F3">
    <w:pPr>
      <w:jc w:val="center"/>
    </w:pPr>
    <w:r>
      <w:fldChar w:fldCharType="begin"/>
    </w:r>
    <w:r>
      <w:instrText>PAGE</w:instrText>
    </w:r>
    <w:r>
      <w:fldChar w:fldCharType="separate"/>
    </w:r>
    <w:r w:rsidR="008617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2B" w:rsidRDefault="00994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F3" w:rsidRDefault="001775F3">
      <w:pPr>
        <w:spacing w:after="0" w:line="240" w:lineRule="auto"/>
      </w:pPr>
      <w:r>
        <w:separator/>
      </w:r>
    </w:p>
  </w:footnote>
  <w:footnote w:type="continuationSeparator" w:id="0">
    <w:p w:rsidR="001775F3" w:rsidRDefault="001775F3">
      <w:pPr>
        <w:spacing w:after="0" w:line="240" w:lineRule="auto"/>
      </w:pPr>
      <w:r>
        <w:continuationSeparator/>
      </w:r>
    </w:p>
  </w:footnote>
  <w:footnote w:id="1">
    <w:p w:rsidR="0099462B" w:rsidRDefault="001775F3">
      <w:pPr>
        <w:spacing w:after="0" w:line="240" w:lineRule="auto"/>
      </w:pPr>
      <w:r>
        <w:rPr>
          <w:vertAlign w:val="superscript"/>
        </w:rPr>
        <w:footnoteRef/>
      </w:r>
      <w:r>
        <w:rPr>
          <w:sz w:val="20"/>
        </w:rPr>
        <w:t xml:space="preserve"> November 05, 2012 Memorandum</w:t>
      </w:r>
    </w:p>
    <w:p w:rsidR="0099462B" w:rsidRDefault="001775F3">
      <w:pPr>
        <w:spacing w:after="0" w:line="240" w:lineRule="auto"/>
      </w:pPr>
      <w:hyperlink r:id="rId1">
        <w:r>
          <w:rPr>
            <w:color w:val="1155CC"/>
            <w:u w:val="single"/>
          </w:rPr>
          <w:t>http://www.iviewit.tv/Simon%20and%20Shirley%20Estate/20121105%20Court%20Memorandum%20Need%20Notarization%20Reciepts%20for%20assets%20from%20all%20of%20specific%20beneficiaries%20were%20not%20notarized.pdf</w:t>
        </w:r>
      </w:hyperlink>
    </w:p>
  </w:footnote>
  <w:footnote w:id="2">
    <w:p w:rsidR="0099462B" w:rsidRDefault="001775F3">
      <w:pPr>
        <w:spacing w:after="0" w:line="240" w:lineRule="auto"/>
      </w:pPr>
      <w:r>
        <w:rPr>
          <w:vertAlign w:val="superscript"/>
        </w:rPr>
        <w:footnoteRef/>
      </w:r>
      <w:r>
        <w:rPr>
          <w:sz w:val="20"/>
        </w:rPr>
        <w:t xml:space="preserve"> Simon Bernstein un-notarize</w:t>
      </w:r>
      <w:r>
        <w:rPr>
          <w:sz w:val="20"/>
        </w:rPr>
        <w:t xml:space="preserve">d Waiver @ URL </w:t>
      </w:r>
    </w:p>
    <w:p w:rsidR="0099462B" w:rsidRDefault="001775F3">
      <w:pPr>
        <w:spacing w:after="0" w:line="240" w:lineRule="auto"/>
      </w:pPr>
      <w:hyperlink r:id="rId2">
        <w:r>
          <w:rPr>
            <w:color w:val="1155CC"/>
            <w:sz w:val="20"/>
            <w:u w:val="single"/>
          </w:rPr>
          <w:t>http://iviewit.tv/Simon%20and%20Shirley%20Estate/20120409%</w:t>
        </w:r>
        <w:r>
          <w:rPr>
            <w:color w:val="1155CC"/>
            <w:sz w:val="20"/>
            <w:u w:val="single"/>
          </w:rPr>
          <w:t>20WAIVER%20SIMON%20UNNOTARIZED%20SIGNED%2020120409%20NOT%20FILED%20UNTIL%2020121024%20EIB%20COMMENTS.pdf</w:t>
        </w:r>
      </w:hyperlink>
      <w:r>
        <w:rPr>
          <w:sz w:val="20"/>
        </w:rPr>
        <w:t xml:space="preserve"> </w:t>
      </w:r>
    </w:p>
  </w:footnote>
  <w:footnote w:id="3">
    <w:p w:rsidR="0099462B" w:rsidRDefault="001775F3">
      <w:pPr>
        <w:spacing w:after="0" w:line="240" w:lineRule="auto"/>
      </w:pPr>
      <w:r>
        <w:rPr>
          <w:vertAlign w:val="superscript"/>
        </w:rPr>
        <w:footnoteRef/>
      </w:r>
      <w:r>
        <w:rPr>
          <w:sz w:val="20"/>
        </w:rPr>
        <w:t xml:space="preserve"> Simon Bernstein un-notarized Petition for Discharge (Full Waiver) @ URL</w:t>
      </w:r>
    </w:p>
    <w:p w:rsidR="0099462B" w:rsidRDefault="001775F3">
      <w:pPr>
        <w:spacing w:after="0" w:line="240" w:lineRule="auto"/>
      </w:pPr>
      <w:hyperlink r:id="rId3">
        <w:r>
          <w:rPr>
            <w:color w:val="1155CC"/>
            <w:u w:val="single"/>
          </w:rPr>
          <w:t>http://www.iviewit.tv/Simon%20and%20Shirley%20Estate/20121024%20Petition%20for%20Discharge%20NOTE%20signed%20April%2009%202012%</w:t>
        </w:r>
        <w:r>
          <w:rPr>
            <w:color w:val="1155CC"/>
            <w:u w:val="single"/>
          </w:rPr>
          <w:t>20not%20filed%20until%20October%2024%202012%20COMMENTS.pdf</w:t>
        </w:r>
      </w:hyperlink>
    </w:p>
  </w:footnote>
  <w:footnote w:id="4">
    <w:p w:rsidR="0099462B" w:rsidRDefault="001775F3">
      <w:pPr>
        <w:spacing w:after="0" w:line="240" w:lineRule="auto"/>
      </w:pPr>
      <w:r>
        <w:rPr>
          <w:vertAlign w:val="superscript"/>
        </w:rPr>
        <w:footnoteRef/>
      </w:r>
      <w:r>
        <w:rPr>
          <w:sz w:val="20"/>
        </w:rPr>
        <w:t xml:space="preserve"> Affidavit of No Florida Estate Tax Due @ URL</w:t>
      </w:r>
    </w:p>
    <w:p w:rsidR="0099462B" w:rsidRDefault="001775F3">
      <w:pPr>
        <w:spacing w:after="0" w:line="240" w:lineRule="auto"/>
      </w:pPr>
      <w:hyperlink r:id="rId4">
        <w:r>
          <w:rPr>
            <w:color w:val="1155CC"/>
            <w:sz w:val="20"/>
            <w:u w:val="single"/>
          </w:rPr>
          <w:t>http://www.iviewit.tv/Simon%20and%20Shirley%20Estate/2012</w:t>
        </w:r>
        <w:r>
          <w:rPr>
            <w:color w:val="1155CC"/>
            <w:sz w:val="20"/>
            <w:u w:val="single"/>
          </w:rPr>
          <w:t>0409%20Affidavit%20of%20No%20Florida%20Estate%20Tax%20Due%20SIGNED%2020110409%20NOT%20FILED%20until%2020121024%20Shirley.pdf</w:t>
        </w:r>
      </w:hyperlink>
      <w:r>
        <w:rPr>
          <w:sz w:val="20"/>
        </w:rPr>
        <w:t xml:space="preserve"> </w:t>
      </w:r>
    </w:p>
  </w:footnote>
  <w:footnote w:id="5">
    <w:p w:rsidR="0099462B" w:rsidRDefault="001775F3">
      <w:pPr>
        <w:spacing w:after="0" w:line="240" w:lineRule="auto"/>
      </w:pPr>
      <w:r>
        <w:rPr>
          <w:vertAlign w:val="superscript"/>
        </w:rPr>
        <w:footnoteRef/>
      </w:r>
      <w:r>
        <w:rPr>
          <w:sz w:val="20"/>
        </w:rPr>
        <w:t xml:space="preserve"> Probate Checklist</w:t>
      </w:r>
    </w:p>
    <w:p w:rsidR="0099462B" w:rsidRDefault="001775F3">
      <w:pPr>
        <w:spacing w:after="0" w:line="240" w:lineRule="auto"/>
      </w:pPr>
      <w:hyperlink r:id="rId5">
        <w:r>
          <w:rPr>
            <w:color w:val="1155CC"/>
            <w:sz w:val="20"/>
            <w:u w:val="single"/>
          </w:rPr>
          <w:t>http://www.iviewit.tv/Simon%20and%20Shirley%20Estate/20120215%20Prbate%20Checklist%20Shirley%20NOT%20FILED%20UNTIL%20OCTOBER%2024%202010.pdf</w:t>
        </w:r>
      </w:hyperlink>
      <w:r>
        <w:rPr>
          <w:sz w:val="20"/>
        </w:rPr>
        <w:t xml:space="preserve"> </w:t>
      </w:r>
    </w:p>
  </w:footnote>
  <w:footnote w:id="6">
    <w:p w:rsidR="0099462B" w:rsidRDefault="001775F3">
      <w:pPr>
        <w:spacing w:after="0" w:line="240" w:lineRule="auto"/>
      </w:pPr>
      <w:r>
        <w:rPr>
          <w:vertAlign w:val="superscript"/>
        </w:rPr>
        <w:footnoteRef/>
      </w:r>
      <w:r>
        <w:rPr>
          <w:sz w:val="20"/>
        </w:rPr>
        <w:t xml:space="preserve"> Order of Discharge</w:t>
      </w:r>
    </w:p>
    <w:p w:rsidR="0099462B" w:rsidRDefault="001775F3">
      <w:pPr>
        <w:spacing w:after="0" w:line="240" w:lineRule="auto"/>
      </w:pPr>
      <w:hyperlink r:id="rId6">
        <w:r>
          <w:rPr>
            <w:color w:val="1155CC"/>
            <w:sz w:val="20"/>
            <w:u w:val="single"/>
          </w:rPr>
          <w:t>http://www.iviewit.tv/Simon%20and%20Shirley%20Estate/20130103%20Order%20of%20Discharge%20Shirley%20Signed%20Judge%20Col</w:t>
        </w:r>
        <w:r>
          <w:rPr>
            <w:color w:val="1155CC"/>
            <w:sz w:val="20"/>
            <w:u w:val="single"/>
          </w:rPr>
          <w:t>in%20Scratched%20Date%20no%20initials.pdf</w:t>
        </w:r>
      </w:hyperlink>
      <w:r>
        <w:rPr>
          <w:sz w:val="20"/>
        </w:rPr>
        <w:t xml:space="preserve"> </w:t>
      </w:r>
    </w:p>
  </w:footnote>
  <w:footnote w:id="7">
    <w:p w:rsidR="0099462B" w:rsidRDefault="001775F3">
      <w:pPr>
        <w:spacing w:after="0" w:line="240" w:lineRule="auto"/>
      </w:pPr>
      <w:r>
        <w:rPr>
          <w:vertAlign w:val="superscript"/>
        </w:rPr>
        <w:footnoteRef/>
      </w:r>
      <w:r>
        <w:rPr>
          <w:sz w:val="20"/>
        </w:rPr>
        <w:t xml:space="preserve"> May 06, 2013 Petition @ URL </w:t>
      </w:r>
      <w:hyperlink r:id="rId7">
        <w:r>
          <w:rPr>
            <w:color w:val="1155CC"/>
            <w:u w:val="single"/>
          </w:rPr>
          <w:t>http://www.iviewit.tv/Simon%20and%20Shirley%20Estate/20130506%20FINAL%20SIGNED%20Petition%20Freeze%20Estates</w:t>
        </w:r>
        <w:r>
          <w:rPr>
            <w:color w:val="1155CC"/>
            <w:u w:val="single"/>
          </w:rPr>
          <w:t>%20Orginal%20Large.pdf</w:t>
        </w:r>
      </w:hyperlink>
    </w:p>
  </w:footnote>
  <w:footnote w:id="8">
    <w:p w:rsidR="0099462B" w:rsidRDefault="001775F3">
      <w:pPr>
        <w:spacing w:after="0" w:line="240" w:lineRule="auto"/>
      </w:pPr>
      <w:r>
        <w:rPr>
          <w:vertAlign w:val="superscript"/>
        </w:rPr>
        <w:footnoteRef/>
      </w:r>
      <w:r>
        <w:rPr>
          <w:sz w:val="20"/>
        </w:rPr>
        <w:t>Palm Beach County Sheriff and Coroner's Reports  (Pages 25-28 Sheriff Report and Pages 32-41 Coroner Report)</w:t>
      </w:r>
    </w:p>
    <w:p w:rsidR="0099462B" w:rsidRDefault="001775F3">
      <w:pPr>
        <w:spacing w:after="0" w:line="240" w:lineRule="auto"/>
      </w:pPr>
      <w:hyperlink r:id="rId8">
        <w:r>
          <w:rPr>
            <w:color w:val="1155CC"/>
            <w:sz w:val="20"/>
            <w:u w:val="single"/>
          </w:rPr>
          <w:t>http://iviewit.tv/Simon%20and%20Shirley%20Estate/20140912%20Sheriff%20and%20Coroner%20Reports.pdf</w:t>
        </w:r>
      </w:hyperlink>
      <w:r>
        <w:rPr>
          <w:sz w:val="20"/>
        </w:rPr>
        <w:t xml:space="preserve"> </w:t>
      </w:r>
    </w:p>
    <w:p w:rsidR="0099462B" w:rsidRDefault="001775F3">
      <w:pPr>
        <w:spacing w:after="0" w:line="240" w:lineRule="auto"/>
      </w:pPr>
      <w:r>
        <w:rPr>
          <w:sz w:val="20"/>
        </w:rPr>
        <w:t>The Court should note that the initial autopsy failed to run a poison heavy metal test but Petitioner upon finding out that this had not been d</w:t>
      </w:r>
      <w:r>
        <w:rPr>
          <w:sz w:val="20"/>
        </w:rPr>
        <w:t>one ordered the Coroner to test for poison and on March 10, 2014, over a year and half after Simon died, it was completed (Pages 42-44) and several poisons showed elevated levels and the deceased had morphed to a 113 year old male.</w:t>
      </w:r>
    </w:p>
  </w:footnote>
  <w:footnote w:id="9">
    <w:p w:rsidR="0099462B" w:rsidRDefault="001775F3">
      <w:pPr>
        <w:spacing w:after="0" w:line="240" w:lineRule="auto"/>
      </w:pPr>
      <w:r>
        <w:rPr>
          <w:vertAlign w:val="superscript"/>
        </w:rPr>
        <w:footnoteRef/>
      </w:r>
      <w:r>
        <w:rPr>
          <w:sz w:val="20"/>
        </w:rPr>
        <w:t xml:space="preserve"> September 13, 2013 Hea</w:t>
      </w:r>
      <w:r>
        <w:rPr>
          <w:sz w:val="20"/>
        </w:rPr>
        <w:t>ring Judge Colin</w:t>
      </w:r>
    </w:p>
    <w:p w:rsidR="0099462B" w:rsidRDefault="001775F3">
      <w:pPr>
        <w:spacing w:after="0" w:line="240" w:lineRule="auto"/>
      </w:pPr>
      <w:hyperlink r:id="rId9">
        <w:r>
          <w:rPr>
            <w:color w:val="1155CC"/>
            <w:sz w:val="20"/>
            <w:u w:val="single"/>
          </w:rPr>
          <w:t>http://iviewit.tv/Simon%20and%20Shirley%20Estate/20130913%20TRANSCRIPT%20mirandas.pdf</w:t>
        </w:r>
      </w:hyperlink>
      <w:r>
        <w:rPr>
          <w:sz w:val="20"/>
        </w:rPr>
        <w:t xml:space="preserve"> </w:t>
      </w:r>
    </w:p>
  </w:footnote>
  <w:footnote w:id="10">
    <w:p w:rsidR="0099462B" w:rsidRDefault="001775F3">
      <w:pPr>
        <w:spacing w:after="0" w:line="240" w:lineRule="auto"/>
      </w:pPr>
      <w:r>
        <w:rPr>
          <w:vertAlign w:val="superscript"/>
        </w:rPr>
        <w:footnoteRef/>
      </w:r>
      <w:r>
        <w:rPr>
          <w:sz w:val="20"/>
        </w:rPr>
        <w:t xml:space="preserve"> May 06, 2013 Petition - Section III “POST MORTEM AUTOPSY DEMAND AND SHERIFF DEPARTMENT</w:t>
      </w:r>
    </w:p>
    <w:p w:rsidR="0099462B" w:rsidRDefault="001775F3">
      <w:pPr>
        <w:spacing w:after="0" w:line="240" w:lineRule="auto"/>
      </w:pPr>
      <w:r>
        <w:rPr>
          <w:sz w:val="20"/>
        </w:rPr>
        <w:t>INVESTIGATION OF ALLEGATIONS O</w:t>
      </w:r>
      <w:r>
        <w:rPr>
          <w:sz w:val="20"/>
        </w:rPr>
        <w:t>F MURDER”</w:t>
      </w:r>
    </w:p>
  </w:footnote>
  <w:footnote w:id="11">
    <w:p w:rsidR="0099462B" w:rsidRDefault="001775F3">
      <w:pPr>
        <w:spacing w:after="0" w:line="240" w:lineRule="auto"/>
      </w:pPr>
      <w:r>
        <w:rPr>
          <w:vertAlign w:val="superscript"/>
        </w:rPr>
        <w:footnoteRef/>
      </w:r>
      <w:r>
        <w:rPr>
          <w:sz w:val="20"/>
        </w:rPr>
        <w:t xml:space="preserve"> May 06, 2013 Petition - Section XV “The Elephant in the Room” Pages 57-82</w:t>
      </w:r>
    </w:p>
  </w:footnote>
  <w:footnote w:id="12">
    <w:p w:rsidR="0099462B" w:rsidRDefault="001775F3">
      <w:pPr>
        <w:spacing w:after="0" w:line="240" w:lineRule="auto"/>
      </w:pPr>
      <w:r>
        <w:rPr>
          <w:vertAlign w:val="superscript"/>
        </w:rPr>
        <w:footnoteRef/>
      </w:r>
      <w:r>
        <w:rPr>
          <w:sz w:val="20"/>
        </w:rPr>
        <w:t xml:space="preserve"> October 28, 2013 Evidentiary Hearing</w:t>
      </w:r>
    </w:p>
    <w:p w:rsidR="0099462B" w:rsidRDefault="001775F3">
      <w:pPr>
        <w:spacing w:after="0" w:line="240" w:lineRule="auto"/>
      </w:pPr>
      <w:hyperlink r:id="rId10">
        <w:r>
          <w:rPr>
            <w:color w:val="1155CC"/>
            <w:sz w:val="20"/>
            <w:u w:val="single"/>
          </w:rPr>
          <w:t>http://iviewit.tv/Simon%20and%20Shirley%20Estate/20131028%20Evidentiary%20Hearing%20TRANSCRIPT%20Shirley%20Estate.pdf</w:t>
        </w:r>
      </w:hyperlink>
      <w:r>
        <w:rPr>
          <w:sz w:val="20"/>
        </w:rPr>
        <w:t xml:space="preserve"> </w:t>
      </w:r>
    </w:p>
  </w:footnote>
  <w:footnote w:id="13">
    <w:p w:rsidR="0099462B" w:rsidRDefault="001775F3">
      <w:pPr>
        <w:spacing w:after="0" w:line="240" w:lineRule="auto"/>
      </w:pPr>
      <w:r>
        <w:rPr>
          <w:vertAlign w:val="superscript"/>
        </w:rPr>
        <w:footnoteRef/>
      </w:r>
      <w:r>
        <w:rPr>
          <w:sz w:val="20"/>
        </w:rPr>
        <w:t xml:space="preserve"> </w:t>
      </w:r>
      <w:r>
        <w:rPr>
          <w:sz w:val="20"/>
          <w:highlight w:val="yellow"/>
        </w:rPr>
        <w:t xml:space="preserve">Brand </w:t>
      </w:r>
      <w:r>
        <w:rPr>
          <w:sz w:val="20"/>
          <w:highlight w:val="yellow"/>
        </w:rPr>
        <w:t xml:space="preserve">Pratt Letter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7FD1"/>
    <w:multiLevelType w:val="multilevel"/>
    <w:tmpl w:val="ADA2B3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0E6695"/>
    <w:multiLevelType w:val="multilevel"/>
    <w:tmpl w:val="6B10C4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AEF2689"/>
    <w:multiLevelType w:val="multilevel"/>
    <w:tmpl w:val="1C265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CBA41C5"/>
    <w:multiLevelType w:val="multilevel"/>
    <w:tmpl w:val="DD467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462B"/>
    <w:rsid w:val="001775F3"/>
    <w:rsid w:val="00861703"/>
    <w:rsid w:val="0099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viewit.tv" TargetMode="External"/><Relationship Id="rId13" Type="http://schemas.openxmlformats.org/officeDocument/2006/relationships/hyperlink" Target="http://www.iviewit.tv/Simon%20and%20Shirley%20Estate/20130913%20TRANSCRIPT%20Emergency%20Hearing%20Colin%20Spallina%20Tescher%20Ted%20Manceri%20ELIOT%20COMMENTS.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viewit.tv/Simon%20and%20Shirley%20Estate/20121105%20Court%20Memorandum%20Need%20Notarization%20Reciepts%20for%20assets%20from%20all%20of%20specific%20beneficiaries%20were%20not%20notarized.pdf" TargetMode="External"/><Relationship Id="rId17" Type="http://schemas.openxmlformats.org/officeDocument/2006/relationships/hyperlink" Target="http://www.iviewit.tv/Simon%20and%20Shirley%20Estate/20131028%20Evidentiary%20Hearing%20TRANSCRIPT%20Shirley%20Estate.pdf" TargetMode="External"/><Relationship Id="rId2" Type="http://schemas.openxmlformats.org/officeDocument/2006/relationships/styles" Target="styles.xml"/><Relationship Id="rId16" Type="http://schemas.openxmlformats.org/officeDocument/2006/relationships/hyperlink" Target="http://www.iviewit.tv/Simon%20and%20Shirley%20Estate/20130506%20FINAL%20SIGNED%20Petition%20Freeze%20Estates%20Orginal%20Larg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iewit@iviewit.tv" TargetMode="External"/><Relationship Id="rId5" Type="http://schemas.openxmlformats.org/officeDocument/2006/relationships/webSettings" Target="webSettings.xml"/><Relationship Id="rId15" Type="http://schemas.openxmlformats.org/officeDocument/2006/relationships/hyperlink" Target="http://www.iviewit.tv/Simon%20and%20Shirley%20Estate/20120215%20Prbate%20Checklist%20Shirley%20NOT%20FILED%20UNTIL%20OCTOBER%2024%202010.pdf" TargetMode="External"/><Relationship Id="rId10" Type="http://schemas.openxmlformats.org/officeDocument/2006/relationships/hyperlink" Target="http://mrachek-law.com/ourteam/alan-b-ro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r.myflorida.com/dor/property/rp/pdf/FLrpg.pdf" TargetMode="External"/><Relationship Id="rId14" Type="http://schemas.openxmlformats.org/officeDocument/2006/relationships/hyperlink" Target="http://www.iviewit.tv/Simon%20and%20Shirley%20Estate/20121024%20Petition%20for%20Discharge%20NOTE%20signed%20April%2009%202012%20not%20filed%20until%20October%2024%202012%20COMMENT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40912%20Sheriff%20and%20Coroner%20Reports.pdf" TargetMode="External"/><Relationship Id="rId3" Type="http://schemas.openxmlformats.org/officeDocument/2006/relationships/hyperlink" Target="http://www.iviewit.tv/Simon%20and%20Shirley%20Estate/20121024%20Petition%20for%20Discharge%20NOTE%20signed%20April%2009%202012%20not%20filed%20until%20October%2024%202012%20COMMENTS.pdf" TargetMode="External"/><Relationship Id="rId7" Type="http://schemas.openxmlformats.org/officeDocument/2006/relationships/hyperlink" Target="http://www.iviewit.tv/Simon%20and%20Shirley%20Estate/20130506%20FINAL%20SIGNED%20Petition%20Freeze%20Estates%20Orginal%20Large.pdf" TargetMode="External"/><Relationship Id="rId2" Type="http://schemas.openxmlformats.org/officeDocument/2006/relationships/hyperlink" Target="http://iviewit.tv/Simon%20and%20Shirley%20Estate/20120409%20WAIVER%20SIMON%20UNNOTARIZED%20SIGNED%2020120409%20NOT%20FILED%20UNTIL%2020121024%20EIB%20COMMENTS.pdf" TargetMode="External"/><Relationship Id="rId1" Type="http://schemas.openxmlformats.org/officeDocument/2006/relationships/hyperlink" Target="http://www.iviewit.tv/Simon%20and%20Shirley%20Estate/20121105%20Court%20Memorandum%20Need%20Notarization%20Reciepts%20for%20assets%20from%20all%20of%20specific%20beneficiaries%20were%20not%20notarized.pdf" TargetMode="External"/><Relationship Id="rId6" Type="http://schemas.openxmlformats.org/officeDocument/2006/relationships/hyperlink" Target="http://www.iviewit.tv/Simon%20and%20Shirley%20Estate/20130103%20Order%20of%20Discharge%20Shirley%20Signed%20Judge%20Colin%20Scratched%20Date%20no%20initials.pdf" TargetMode="External"/><Relationship Id="rId5" Type="http://schemas.openxmlformats.org/officeDocument/2006/relationships/hyperlink" Target="http://www.iviewit.tv/Simon%20and%20Shirley%20Estate/20120215%20Prbate%20Checklist%20Shirley%20NOT%20FILED%20UNTIL%20OCTOBER%2024%202010.pdf" TargetMode="External"/><Relationship Id="rId10" Type="http://schemas.openxmlformats.org/officeDocument/2006/relationships/hyperlink" Target="http://iviewit.tv/Simon%20and%20Shirley%20Estate/20131028%20Evidentiary%20Hearing%20TRANSCRIPT%20Shirley%20Estate.pdf" TargetMode="External"/><Relationship Id="rId4" Type="http://schemas.openxmlformats.org/officeDocument/2006/relationships/hyperlink" Target="http://www.iviewit.tv/Simon%20and%20Shirley%20Estate/20120409%20Affidavit%20of%20No%20Florida%20Estate%20Tax%20Due%20SIGNED%2020110409%20NOT%20FILED%20until%2020121024%20Shirley.pdf" TargetMode="External"/><Relationship Id="rId9" Type="http://schemas.openxmlformats.org/officeDocument/2006/relationships/hyperlink" Target="http://iviewit.tv/Simon%20and%20Shirley%20Estate/20130913%20TRANSCRIPT%20miran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10943</Words>
  <Characters>62381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2015-05-13T15:40:00Z</dcterms:created>
  <dcterms:modified xsi:type="dcterms:W3CDTF">2015-05-13T15:40:00Z</dcterms:modified>
</cp:coreProperties>
</file>