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2E" w:rsidRPr="00B50A79" w:rsidRDefault="006D642E" w:rsidP="006D642E">
      <w:pPr>
        <w:pStyle w:val="Default"/>
        <w:jc w:val="center"/>
      </w:pPr>
      <w:r w:rsidRPr="00B50A79">
        <w:rPr>
          <w:b/>
          <w:bCs/>
        </w:rPr>
        <w:t>IN THE UNITED STATES DISTRICT COURT</w:t>
      </w:r>
    </w:p>
    <w:p w:rsidR="006D642E" w:rsidRPr="00B50A79" w:rsidRDefault="006D642E" w:rsidP="006D642E">
      <w:pPr>
        <w:pStyle w:val="Default"/>
        <w:jc w:val="center"/>
      </w:pPr>
      <w:r w:rsidRPr="00B50A79">
        <w:rPr>
          <w:b/>
          <w:bCs/>
        </w:rPr>
        <w:t>FOR THE NORTHERN DISTRICT OF ILLINOIS</w:t>
      </w:r>
    </w:p>
    <w:p w:rsidR="006D642E" w:rsidRPr="00B50A79" w:rsidRDefault="006D642E" w:rsidP="006D642E">
      <w:pPr>
        <w:pStyle w:val="Default"/>
        <w:jc w:val="center"/>
        <w:rPr>
          <w:b/>
          <w:bCs/>
        </w:rPr>
      </w:pPr>
      <w:r w:rsidRPr="00B50A79">
        <w:rPr>
          <w:b/>
          <w:bCs/>
        </w:rPr>
        <w:t>EASTERN DIVISION</w:t>
      </w:r>
    </w:p>
    <w:p w:rsidR="006D642E" w:rsidRPr="00B50A79" w:rsidRDefault="006D642E" w:rsidP="006D642E">
      <w:pPr>
        <w:pStyle w:val="Default"/>
        <w:jc w:val="center"/>
      </w:pPr>
    </w:p>
    <w:p w:rsidR="006D642E" w:rsidRPr="00B50A79" w:rsidRDefault="006D642E" w:rsidP="006D642E">
      <w:pPr>
        <w:pStyle w:val="Default"/>
      </w:pPr>
      <w:r w:rsidRPr="00B50A79">
        <w:t xml:space="preserve">SIMON BERNSTEIN IRREVOCABLE </w:t>
      </w:r>
      <w:r w:rsidRPr="00B50A79">
        <w:tab/>
        <w:t xml:space="preserve">) </w:t>
      </w:r>
    </w:p>
    <w:p w:rsidR="006D642E" w:rsidRPr="00B50A79" w:rsidRDefault="006D642E" w:rsidP="006D642E">
      <w:pPr>
        <w:pStyle w:val="Default"/>
      </w:pPr>
      <w:r w:rsidRPr="00B50A79">
        <w:t>INSURANCE TRUST DTD 6/21/95,</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 xml:space="preserve">Plaintiff, </w:t>
      </w:r>
      <w:r w:rsidRPr="00B50A79">
        <w:tab/>
      </w:r>
      <w:r w:rsidRPr="00B50A79">
        <w:tab/>
      </w:r>
      <w:r w:rsidRPr="00B50A79">
        <w:tab/>
      </w:r>
      <w:r w:rsidRPr="00B50A79">
        <w:tab/>
      </w:r>
      <w:r w:rsidRPr="00B50A79">
        <w:tab/>
        <w:t xml:space="preserve">) </w:t>
      </w:r>
      <w:r w:rsidRPr="00B50A79">
        <w:tab/>
      </w:r>
      <w:r w:rsidRPr="00B50A79">
        <w:rPr>
          <w:b/>
          <w:bCs/>
        </w:rPr>
        <w:t xml:space="preserve">Case No. 13 </w:t>
      </w:r>
      <w:proofErr w:type="gramStart"/>
      <w:r w:rsidRPr="00B50A79">
        <w:rPr>
          <w:b/>
          <w:bCs/>
        </w:rPr>
        <w:t>cv</w:t>
      </w:r>
      <w:proofErr w:type="gramEnd"/>
      <w:r w:rsidRPr="00B50A79">
        <w:rPr>
          <w:b/>
          <w:bCs/>
        </w:rPr>
        <w:t xml:space="preserve"> 3643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r w:rsidRPr="00B50A79">
        <w:rPr>
          <w:b/>
          <w:bCs/>
        </w:rPr>
        <w:t xml:space="preserve">Honorable John Robert Blakey </w:t>
      </w:r>
    </w:p>
    <w:p w:rsidR="006D642E" w:rsidRPr="00B50A79" w:rsidRDefault="006D642E" w:rsidP="006D642E">
      <w:pPr>
        <w:pStyle w:val="Default"/>
      </w:pPr>
      <w:r w:rsidRPr="00B50A79">
        <w:t xml:space="preserve">v. </w:t>
      </w:r>
      <w:r w:rsidRPr="00B50A79">
        <w:tab/>
      </w:r>
      <w:r w:rsidRPr="00B50A79">
        <w:tab/>
      </w:r>
      <w:r w:rsidRPr="00B50A79">
        <w:tab/>
      </w:r>
      <w:r w:rsidRPr="00B50A79">
        <w:tab/>
      </w:r>
      <w:r w:rsidRPr="00B50A79">
        <w:tab/>
      </w:r>
      <w:r w:rsidRPr="00B50A79">
        <w:tab/>
        <w:t xml:space="preserve">) </w:t>
      </w:r>
      <w:r w:rsidRPr="00B50A79">
        <w:tab/>
      </w:r>
      <w:r w:rsidRPr="00B50A79">
        <w:rPr>
          <w:b/>
          <w:bCs/>
        </w:rPr>
        <w:t>Magistrate Mary M. Rowland</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HERITAGE UNION LIFE INSURANCE</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 xml:space="preserve">Defendant, </w:t>
      </w:r>
      <w:r w:rsidRPr="00B50A79">
        <w:tab/>
      </w:r>
      <w:r w:rsidRPr="00B50A79">
        <w:tab/>
      </w:r>
      <w:r w:rsidRPr="00B50A79">
        <w:tab/>
      </w:r>
      <w:r w:rsidRPr="00B50A79">
        <w:tab/>
      </w:r>
      <w:r w:rsidRPr="00B50A79">
        <w:tab/>
        <w:t xml:space="preserve">) </w:t>
      </w:r>
      <w:r w:rsidRPr="00B50A79">
        <w:tab/>
      </w:r>
      <w:r w:rsidRPr="00B50A79">
        <w:rPr>
          <w:b/>
          <w:bCs/>
        </w:rPr>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pPr>
      <w:r w:rsidRPr="00B50A79">
        <w:t xml:space="preserve">HERITAGE UNION LIFE INSURANCE </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1D5F56">
      <w:pPr>
        <w:pStyle w:val="Default"/>
        <w:ind w:left="5040" w:hanging="4320"/>
      </w:pPr>
      <w:proofErr w:type="gramStart"/>
      <w:r w:rsidRPr="00B50A79">
        <w:t xml:space="preserve">Counter-Plaintiff </w:t>
      </w:r>
      <w:r w:rsidR="001D5F56">
        <w:t xml:space="preserve">                                </w:t>
      </w:r>
      <w:r w:rsidRPr="00B50A79">
        <w:t xml:space="preserve">) </w:t>
      </w:r>
      <w:r w:rsidRPr="00B50A79">
        <w:tab/>
      </w:r>
      <w:r w:rsidR="00431F42">
        <w:rPr>
          <w:b/>
          <w:u w:val="single"/>
        </w:rPr>
        <w:t xml:space="preserve">Motion for Extension of Time to </w:t>
      </w:r>
      <w:r w:rsidR="00E938F9">
        <w:rPr>
          <w:b/>
          <w:u w:val="single"/>
        </w:rPr>
        <w:t>Take Deposition of Donald Sanders or Provide Interrogatories.</w:t>
      </w:r>
      <w:proofErr w:type="gramEnd"/>
      <w:r w:rsidRPr="00B50A79">
        <w:rPr>
          <w:b/>
        </w:rPr>
        <w:tab/>
      </w:r>
    </w:p>
    <w:p w:rsidR="006D642E" w:rsidRPr="00B50A79" w:rsidRDefault="006D642E" w:rsidP="006D642E">
      <w:pPr>
        <w:pStyle w:val="Default"/>
      </w:pPr>
      <w:proofErr w:type="gramStart"/>
      <w:r w:rsidRPr="00B50A79">
        <w:t>v</w:t>
      </w:r>
      <w:proofErr w:type="gramEnd"/>
      <w:r w:rsidRPr="00B50A79">
        <w:t>.</w:t>
      </w: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rPr>
          <w:b/>
        </w:rPr>
      </w:pPr>
      <w:r w:rsidRPr="00B50A79">
        <w:tab/>
      </w:r>
      <w:r w:rsidRPr="00B50A79">
        <w:tab/>
      </w:r>
      <w:r w:rsidRPr="00B50A79">
        <w:tab/>
      </w:r>
      <w:r w:rsidRPr="00B50A79">
        <w:tab/>
      </w:r>
      <w:r w:rsidRPr="00B50A79">
        <w:tab/>
      </w:r>
      <w:r w:rsidRPr="00B50A79">
        <w:tab/>
        <w:t xml:space="preserve">) </w:t>
      </w:r>
      <w:r w:rsidRPr="00B50A79">
        <w:tab/>
      </w:r>
      <w:r w:rsidRPr="00B50A79">
        <w:rPr>
          <w:b/>
        </w:rPr>
        <w:t>Filers:</w:t>
      </w:r>
    </w:p>
    <w:p w:rsidR="006D642E" w:rsidRPr="00B50A79" w:rsidRDefault="006D642E" w:rsidP="006D642E">
      <w:pPr>
        <w:pStyle w:val="Default"/>
      </w:pPr>
      <w:r w:rsidRPr="00B50A79">
        <w:t xml:space="preserve">SIMON BERNSTEIN IRREVOCABLE </w:t>
      </w:r>
      <w:r w:rsidRPr="00B50A79">
        <w:tab/>
        <w:t xml:space="preserve">) </w:t>
      </w:r>
      <w:r w:rsidRPr="00B50A79">
        <w:tab/>
      </w:r>
    </w:p>
    <w:p w:rsidR="006D642E" w:rsidRPr="00B50A79" w:rsidRDefault="006D642E" w:rsidP="006D642E">
      <w:pPr>
        <w:pStyle w:val="Default"/>
      </w:pPr>
      <w:r w:rsidRPr="00B50A79">
        <w:t>INSURANCE TRUST DTD 6/21/95</w:t>
      </w:r>
      <w:r w:rsidRPr="00B50A79">
        <w:tab/>
      </w:r>
      <w:r w:rsidRPr="00B50A79">
        <w:tab/>
        <w:t>)</w:t>
      </w:r>
      <w:r w:rsidRPr="00B50A79">
        <w:tab/>
      </w:r>
      <w:r w:rsidR="001D5F56" w:rsidRPr="001D5F56">
        <w:t xml:space="preserve">Eliot Ivan Bernstein, Third-Party Defendant  </w:t>
      </w:r>
    </w:p>
    <w:p w:rsidR="006D642E" w:rsidRPr="00B50A79" w:rsidRDefault="006D642E" w:rsidP="006D642E">
      <w:pPr>
        <w:pStyle w:val="Default"/>
      </w:pPr>
      <w:r w:rsidRPr="00B50A79">
        <w:tab/>
      </w:r>
      <w:r w:rsidRPr="00B50A79">
        <w:tab/>
      </w:r>
      <w:r w:rsidRPr="00B50A79">
        <w:tab/>
      </w:r>
      <w:r w:rsidRPr="00B50A79">
        <w:tab/>
      </w:r>
      <w:r w:rsidRPr="00B50A79">
        <w:tab/>
      </w:r>
      <w:r w:rsidRPr="00B50A79">
        <w:tab/>
      </w:r>
      <w:proofErr w:type="gramStart"/>
      <w:r w:rsidRPr="00B50A79">
        <w:t xml:space="preserve">) </w:t>
      </w:r>
      <w:r w:rsidRPr="00B50A79">
        <w:tab/>
      </w:r>
      <w:r w:rsidR="001D5F56" w:rsidRPr="001D5F56">
        <w:t>and Counter-Plaintiff.</w:t>
      </w:r>
      <w:proofErr w:type="gramEnd"/>
    </w:p>
    <w:p w:rsidR="006D642E" w:rsidRPr="00B50A79" w:rsidRDefault="006D642E" w:rsidP="006D642E">
      <w:pPr>
        <w:pStyle w:val="Default"/>
      </w:pPr>
      <w:r w:rsidRPr="00B50A79">
        <w:t xml:space="preserve">Counter-Defendant </w:t>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proofErr w:type="gramStart"/>
      <w:r w:rsidRPr="00B50A79">
        <w:t>and</w:t>
      </w:r>
      <w:proofErr w:type="gramEnd"/>
      <w:r w:rsidRPr="00B50A79">
        <w:t xml:space="preserve">, </w:t>
      </w: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rPr>
          <w:i/>
        </w:rPr>
      </w:pPr>
      <w:r w:rsidRPr="00B50A79">
        <w:t xml:space="preserve">FIRST ARLINGTON NATIONAL BANK </w:t>
      </w:r>
      <w:r w:rsidRPr="00B50A79">
        <w:tab/>
        <w:t xml:space="preserve">) </w:t>
      </w:r>
      <w:r w:rsidRPr="00B50A79">
        <w:tab/>
      </w:r>
      <w:r w:rsidRPr="00B50A79">
        <w:rPr>
          <w:i/>
        </w:rPr>
        <w:t xml:space="preserve"> </w:t>
      </w:r>
    </w:p>
    <w:p w:rsidR="006D642E" w:rsidRPr="00B50A79" w:rsidRDefault="006D642E" w:rsidP="006D642E">
      <w:pPr>
        <w:pStyle w:val="Default"/>
      </w:pPr>
      <w:proofErr w:type="gramStart"/>
      <w:r w:rsidRPr="00B50A79">
        <w:t>as</w:t>
      </w:r>
      <w:proofErr w:type="gramEnd"/>
      <w:r w:rsidRPr="00B50A79">
        <w:t xml:space="preserve"> Trustee of </w:t>
      </w:r>
      <w:proofErr w:type="spellStart"/>
      <w:r w:rsidRPr="00B50A79">
        <w:t>S.B</w:t>
      </w:r>
      <w:proofErr w:type="spellEnd"/>
      <w:r w:rsidRPr="00B50A79">
        <w:t xml:space="preserve">. Lexington, Inc. Employee ) </w:t>
      </w:r>
      <w:r w:rsidRPr="00B50A79">
        <w:tab/>
      </w:r>
      <w:r w:rsidRPr="00B50A79">
        <w:rPr>
          <w:i/>
        </w:rPr>
        <w:t xml:space="preserve"> </w:t>
      </w:r>
    </w:p>
    <w:p w:rsidR="006D642E" w:rsidRPr="00B50A79" w:rsidRDefault="006D642E" w:rsidP="006D642E">
      <w:pPr>
        <w:pStyle w:val="Default"/>
      </w:pPr>
      <w:r w:rsidRPr="00B50A79">
        <w:t>Death Benefit Trust, UNITED BANK OF</w:t>
      </w:r>
      <w:r w:rsidRPr="00B50A79">
        <w:tab/>
        <w:t xml:space="preserve">) </w:t>
      </w:r>
      <w:r w:rsidRPr="00B50A79">
        <w:tab/>
      </w:r>
    </w:p>
    <w:p w:rsidR="006D642E" w:rsidRPr="00B50A79" w:rsidRDefault="006D642E" w:rsidP="006D642E">
      <w:pPr>
        <w:pStyle w:val="Default"/>
      </w:pPr>
      <w:r w:rsidRPr="00B50A79">
        <w:t>ILLINOIS, BANK OF AMERICA,</w:t>
      </w:r>
      <w:r w:rsidRPr="00B50A79">
        <w:tab/>
      </w:r>
      <w:r w:rsidRPr="00B50A79">
        <w:tab/>
        <w:t xml:space="preserve">) </w:t>
      </w:r>
    </w:p>
    <w:p w:rsidR="006D642E" w:rsidRPr="00B50A79" w:rsidRDefault="006D642E" w:rsidP="006D642E">
      <w:pPr>
        <w:pStyle w:val="Default"/>
      </w:pPr>
      <w:r w:rsidRPr="00B50A79">
        <w:t xml:space="preserve">Successor in interest to LaSalle National </w:t>
      </w:r>
      <w:r w:rsidRPr="00B50A79">
        <w:tab/>
        <w:t xml:space="preserve">) </w:t>
      </w:r>
    </w:p>
    <w:p w:rsidR="006D642E" w:rsidRPr="00B50A79" w:rsidRDefault="006D642E" w:rsidP="006D642E">
      <w:pPr>
        <w:pStyle w:val="Default"/>
      </w:pPr>
      <w:r w:rsidRPr="00B50A79">
        <w:t xml:space="preserve">Trust, </w:t>
      </w:r>
      <w:proofErr w:type="spellStart"/>
      <w:r w:rsidRPr="00B50A79">
        <w:t>N.A</w:t>
      </w:r>
      <w:proofErr w:type="spellEnd"/>
      <w:r w:rsidRPr="00B50A79">
        <w:t xml:space="preserve">., SIMON BERNSTEIN TRUST, </w:t>
      </w:r>
      <w:r w:rsidRPr="00B50A79">
        <w:tab/>
        <w:t xml:space="preserve">) </w:t>
      </w:r>
    </w:p>
    <w:p w:rsidR="006D642E" w:rsidRPr="00B50A79" w:rsidRDefault="006D642E" w:rsidP="006D642E">
      <w:pPr>
        <w:pStyle w:val="Default"/>
      </w:pPr>
      <w:proofErr w:type="spellStart"/>
      <w:r w:rsidRPr="00B50A79">
        <w:t>N.A</w:t>
      </w:r>
      <w:proofErr w:type="spellEnd"/>
      <w:r w:rsidRPr="00B50A79">
        <w:t xml:space="preserve">., TED BERNSTEIN, individually and </w:t>
      </w:r>
      <w:r w:rsidRPr="00B50A79">
        <w:tab/>
        <w:t xml:space="preserve">) </w:t>
      </w:r>
    </w:p>
    <w:p w:rsidR="006D642E" w:rsidRPr="00B50A79" w:rsidRDefault="006D642E" w:rsidP="006D642E">
      <w:pPr>
        <w:pStyle w:val="Default"/>
      </w:pPr>
      <w:proofErr w:type="gramStart"/>
      <w:r w:rsidRPr="00B50A79">
        <w:t>as</w:t>
      </w:r>
      <w:proofErr w:type="gramEnd"/>
      <w:r w:rsidRPr="00B50A79">
        <w:t xml:space="preserve"> purported Trustee of the Simon Bernstein </w:t>
      </w:r>
      <w:r w:rsidRPr="00B50A79">
        <w:tab/>
        <w:t xml:space="preserve">) </w:t>
      </w:r>
    </w:p>
    <w:p w:rsidR="006D642E" w:rsidRPr="00B50A79" w:rsidRDefault="006D642E" w:rsidP="006D642E">
      <w:pPr>
        <w:pStyle w:val="Default"/>
      </w:pPr>
      <w:r w:rsidRPr="00B50A79">
        <w:t xml:space="preserve">Irrevocable Insurance Trust </w:t>
      </w:r>
      <w:proofErr w:type="spellStart"/>
      <w:r w:rsidRPr="00B50A79">
        <w:t>Dtd</w:t>
      </w:r>
      <w:proofErr w:type="spellEnd"/>
      <w:r w:rsidRPr="00B50A79">
        <w:t xml:space="preserve"> 6/21/95, </w:t>
      </w:r>
      <w:r w:rsidRPr="00B50A79">
        <w:tab/>
        <w:t xml:space="preserve">) </w:t>
      </w:r>
    </w:p>
    <w:p w:rsidR="006D642E" w:rsidRPr="00B50A79" w:rsidRDefault="006D642E" w:rsidP="006D642E">
      <w:pPr>
        <w:pStyle w:val="Default"/>
        <w:rPr>
          <w:color w:val="auto"/>
        </w:rPr>
      </w:pPr>
    </w:p>
    <w:p w:rsidR="006D642E" w:rsidRPr="00B50A79" w:rsidRDefault="006D642E" w:rsidP="006D642E">
      <w:pPr>
        <w:pStyle w:val="Default"/>
        <w:pageBreakBefore/>
        <w:rPr>
          <w:color w:val="auto"/>
        </w:rPr>
      </w:pPr>
      <w:proofErr w:type="gramStart"/>
      <w:r w:rsidRPr="00B50A79">
        <w:rPr>
          <w:color w:val="auto"/>
        </w:rPr>
        <w:lastRenderedPageBreak/>
        <w:t>and</w:t>
      </w:r>
      <w:proofErr w:type="gramEnd"/>
      <w:r w:rsidRPr="00B50A79">
        <w:rPr>
          <w:color w:val="auto"/>
        </w:rPr>
        <w:t xml:space="preserve"> ELIOT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u w:val="single"/>
        </w:rPr>
        <w:t>Third-Party Defendants.</w:t>
      </w:r>
      <w:proofErr w:type="gramEnd"/>
      <w:r w:rsidRPr="00B50A79">
        <w:rPr>
          <w:color w:val="auto"/>
          <w:u w:val="single"/>
        </w:rPr>
        <w:t xml:space="preserve"> </w:t>
      </w:r>
      <w:r w:rsidRPr="00B50A79">
        <w:rPr>
          <w:color w:val="auto"/>
          <w:u w:val="single"/>
        </w:rPr>
        <w:tab/>
      </w:r>
      <w:r w:rsidRPr="00B50A79">
        <w:rPr>
          <w:color w:val="auto"/>
          <w:u w:val="single"/>
        </w:rPr>
        <w:tab/>
      </w:r>
      <w:r w:rsidRPr="00B50A79">
        <w:rPr>
          <w:color w:val="auto"/>
          <w:u w:val="single"/>
        </w:rPr>
        <w:tab/>
      </w:r>
      <w:r w:rsidRPr="00B50A79">
        <w:rPr>
          <w:color w:val="auto"/>
        </w:rPr>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ELIOT IVAN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Cross-Plaintiff</w:t>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v</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TED BERNSTEIN, individually and </w:t>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as</w:t>
      </w:r>
      <w:proofErr w:type="gramEnd"/>
      <w:r w:rsidRPr="00B50A79">
        <w:rPr>
          <w:color w:val="auto"/>
        </w:rPr>
        <w:t xml:space="preserve"> alleged Trustee of the Simon Bernstein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Irrevocable Insurance Trust </w:t>
      </w:r>
      <w:proofErr w:type="spellStart"/>
      <w:r w:rsidRPr="00B50A79">
        <w:rPr>
          <w:color w:val="auto"/>
        </w:rPr>
        <w:t>Dtd</w:t>
      </w:r>
      <w:proofErr w:type="spellEnd"/>
      <w:r w:rsidRPr="00B50A79">
        <w:rPr>
          <w:color w:val="auto"/>
        </w:rPr>
        <w:t xml:space="preserve">, 6/21/95 </w:t>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Cross-Defendant</w:t>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and</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PAMELA B. SIMON, DAVID </w:t>
      </w:r>
      <w:proofErr w:type="spellStart"/>
      <w:r w:rsidRPr="00B50A79">
        <w:rPr>
          <w:color w:val="auto"/>
        </w:rPr>
        <w:t>B.SIMON</w:t>
      </w:r>
      <w:proofErr w:type="spellEnd"/>
      <w:r w:rsidRPr="00B50A79">
        <w:rPr>
          <w:color w:val="auto"/>
        </w:rPr>
        <w:t xml:space="preserve">,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both</w:t>
      </w:r>
      <w:proofErr w:type="gramEnd"/>
      <w:r w:rsidRPr="00B50A79">
        <w:rPr>
          <w:color w:val="auto"/>
        </w:rPr>
        <w:t xml:space="preserve">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ADAM SIMON, both Professionally and </w:t>
      </w:r>
      <w:r w:rsidRPr="00B50A79">
        <w:rPr>
          <w:color w:val="auto"/>
        </w:rPr>
        <w:tab/>
        <w:t xml:space="preserve">) </w:t>
      </w:r>
    </w:p>
    <w:p w:rsidR="006D642E" w:rsidRPr="00B50A79" w:rsidRDefault="006D642E" w:rsidP="006D642E">
      <w:pPr>
        <w:pStyle w:val="Default"/>
        <w:rPr>
          <w:color w:val="auto"/>
        </w:rPr>
      </w:pPr>
      <w:r w:rsidRPr="00B50A79">
        <w:rPr>
          <w:color w:val="auto"/>
        </w:rPr>
        <w:t>Personally, THE SIMON LAW FIRM,</w:t>
      </w:r>
      <w:r w:rsidRPr="00B50A79">
        <w:rPr>
          <w:color w:val="auto"/>
        </w:rPr>
        <w:tab/>
        <w:t xml:space="preserve">) </w:t>
      </w:r>
    </w:p>
    <w:p w:rsidR="006D642E" w:rsidRPr="00B50A79" w:rsidRDefault="006D642E" w:rsidP="006D642E">
      <w:pPr>
        <w:pStyle w:val="Default"/>
        <w:rPr>
          <w:color w:val="auto"/>
        </w:rPr>
      </w:pPr>
      <w:r w:rsidRPr="00B50A79">
        <w:rPr>
          <w:color w:val="auto"/>
        </w:rPr>
        <w:t xml:space="preserve">TESCHER &amp; SPALLINA, P.A.,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DONALD TESCHER, both Professionally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and</w:t>
      </w:r>
      <w:proofErr w:type="gramEnd"/>
      <w:r w:rsidRPr="00B50A79">
        <w:rPr>
          <w:color w:val="auto"/>
        </w:rPr>
        <w:t xml:space="preserve"> Personally, ROBERT SPALLINA,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both</w:t>
      </w:r>
      <w:proofErr w:type="gramEnd"/>
      <w:r w:rsidRPr="00B50A79">
        <w:rPr>
          <w:color w:val="auto"/>
        </w:rPr>
        <w:t xml:space="preserve">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LISA FRIEDSTEIN, JILL IANTONI </w:t>
      </w:r>
      <w:r w:rsidRPr="00B50A79">
        <w:rPr>
          <w:color w:val="auto"/>
        </w:rPr>
        <w:tab/>
        <w:t xml:space="preserve">) </w:t>
      </w:r>
    </w:p>
    <w:p w:rsidR="006D642E" w:rsidRPr="00B50A79" w:rsidRDefault="006D642E" w:rsidP="006D642E">
      <w:pPr>
        <w:pStyle w:val="Default"/>
        <w:rPr>
          <w:color w:val="auto"/>
        </w:rPr>
      </w:pPr>
      <w:proofErr w:type="spellStart"/>
      <w:r w:rsidRPr="00B50A79">
        <w:rPr>
          <w:color w:val="auto"/>
        </w:rPr>
        <w:t>S.B</w:t>
      </w:r>
      <w:proofErr w:type="spellEnd"/>
      <w:r w:rsidRPr="00B50A79">
        <w:rPr>
          <w:color w:val="auto"/>
        </w:rPr>
        <w:t xml:space="preserve">. LEXINGTON, INC. EMPLOYEE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DEATH BENEFIT TRUST, </w:t>
      </w:r>
      <w:proofErr w:type="spellStart"/>
      <w:r w:rsidRPr="00B50A79">
        <w:rPr>
          <w:color w:val="auto"/>
        </w:rPr>
        <w:t>S.T.P</w:t>
      </w:r>
      <w:proofErr w:type="spellEnd"/>
      <w:r w:rsidRPr="00B50A79">
        <w:rPr>
          <w:color w:val="auto"/>
        </w:rPr>
        <w:t xml:space="preserv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ENTERPRISES, INC. </w:t>
      </w:r>
      <w:proofErr w:type="spellStart"/>
      <w:r w:rsidRPr="00B50A79">
        <w:rPr>
          <w:color w:val="auto"/>
        </w:rPr>
        <w:t>S.B</w:t>
      </w:r>
      <w:proofErr w:type="spellEnd"/>
      <w:r w:rsidRPr="00B50A79">
        <w:rPr>
          <w:color w:val="auto"/>
        </w:rPr>
        <w:t xml:space="preserve">. LEXINGTON,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INC., NATIONAL SERVICE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ASSOCIATION (OF FLORIDA),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NATIONAL SERVICE ASSOCIATION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(OF ILLINOIS) AND JOHN AND JANE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DOES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pPr>
      <w:proofErr w:type="gramStart"/>
      <w:r w:rsidRPr="009A5F05">
        <w:rPr>
          <w:color w:val="auto"/>
          <w:u w:val="single"/>
        </w:rPr>
        <w:t>Third-Party Defendants.</w:t>
      </w:r>
      <w:proofErr w:type="gramEnd"/>
      <w:r w:rsidRPr="009A5F05">
        <w:rPr>
          <w:color w:val="auto"/>
          <w:u w:val="single"/>
        </w:rPr>
        <w:t xml:space="preserve"> </w:t>
      </w:r>
      <w:r w:rsidRPr="009A5F05">
        <w:t>_______________</w:t>
      </w:r>
      <w:r w:rsidRPr="00B50A79">
        <w:t xml:space="preserve">  )</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t xml:space="preserve">BRIAN M. O’CONNELL, as Personal </w:t>
      </w:r>
      <w:r w:rsidRPr="00B50A79">
        <w:tab/>
        <w:t>)</w:t>
      </w:r>
    </w:p>
    <w:p w:rsidR="006D642E" w:rsidRPr="00B50A79" w:rsidRDefault="006D642E" w:rsidP="006D642E">
      <w:pPr>
        <w:jc w:val="both"/>
      </w:pPr>
      <w:r w:rsidRPr="00B50A79">
        <w:t xml:space="preserve">Representative of the Estate of </w:t>
      </w:r>
      <w:r w:rsidRPr="00B50A79">
        <w:tab/>
      </w:r>
      <w:r w:rsidRPr="00B50A79">
        <w:tab/>
        <w:t>)</w:t>
      </w:r>
    </w:p>
    <w:p w:rsidR="006D642E" w:rsidRPr="00B50A79" w:rsidRDefault="006D642E" w:rsidP="006D642E">
      <w:pPr>
        <w:jc w:val="both"/>
      </w:pPr>
      <w:r w:rsidRPr="00B50A79">
        <w:t>Simon L. Bernstein,</w:t>
      </w:r>
      <w:r w:rsidRPr="00B50A79">
        <w:tab/>
      </w:r>
      <w:r w:rsidRPr="00B50A79">
        <w:tab/>
      </w:r>
      <w:r w:rsidRPr="00B50A79">
        <w:tab/>
      </w:r>
      <w:r w:rsidRPr="00B50A79">
        <w:tab/>
        <w:t>)</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rPr>
          <w:u w:val="single"/>
        </w:rPr>
        <w:tab/>
      </w:r>
      <w:r w:rsidRPr="00B50A79">
        <w:rPr>
          <w:u w:val="single"/>
        </w:rPr>
        <w:tab/>
      </w:r>
      <w:proofErr w:type="gramStart"/>
      <w:r w:rsidRPr="00B50A79">
        <w:rPr>
          <w:u w:val="single"/>
        </w:rPr>
        <w:t>Intervenor.</w:t>
      </w:r>
      <w:proofErr w:type="gramEnd"/>
      <w:r w:rsidRPr="00B50A79">
        <w:rPr>
          <w:u w:val="single"/>
        </w:rPr>
        <w:tab/>
      </w:r>
      <w:r w:rsidRPr="00B50A79">
        <w:rPr>
          <w:u w:val="single"/>
        </w:rPr>
        <w:tab/>
      </w:r>
      <w:r w:rsidRPr="00B50A79">
        <w:rPr>
          <w:u w:val="single"/>
        </w:rPr>
        <w:tab/>
      </w:r>
      <w:r w:rsidRPr="00B50A79">
        <w:t>)</w:t>
      </w: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Default="00E938F9" w:rsidP="006D642E">
      <w:pPr>
        <w:jc w:val="center"/>
        <w:rPr>
          <w:b/>
          <w:u w:val="single"/>
        </w:rPr>
      </w:pPr>
      <w:proofErr w:type="gramStart"/>
      <w:r w:rsidRPr="00E938F9">
        <w:rPr>
          <w:b/>
          <w:u w:val="single"/>
        </w:rPr>
        <w:lastRenderedPageBreak/>
        <w:t>Motion for Extension of Time to Take Deposition of Donald Sanders or Provide Interrogatories.</w:t>
      </w:r>
      <w:proofErr w:type="gramEnd"/>
    </w:p>
    <w:p w:rsidR="005C6F91" w:rsidRPr="00B50A79" w:rsidRDefault="005C6F91" w:rsidP="006D642E">
      <w:pPr>
        <w:jc w:val="center"/>
        <w:rPr>
          <w:b/>
          <w:u w:val="single"/>
        </w:rPr>
      </w:pPr>
    </w:p>
    <w:p w:rsidR="005C6F91" w:rsidRDefault="005C6F91" w:rsidP="00E938F9">
      <w:pPr>
        <w:pStyle w:val="ListParagraph"/>
        <w:numPr>
          <w:ilvl w:val="0"/>
          <w:numId w:val="1"/>
        </w:numPr>
        <w:spacing w:line="480" w:lineRule="auto"/>
      </w:pPr>
      <w:r>
        <w:t xml:space="preserve">That Eliot Ivan Bernstein (“Eliot”), a Third Party Defendant requests additional time to </w:t>
      </w:r>
      <w:r w:rsidR="00E938F9" w:rsidRPr="00E938F9">
        <w:t>Take Deposition of Donald Sanders or Provide Interrogatories</w:t>
      </w:r>
      <w:r w:rsidR="00E938F9">
        <w:t xml:space="preserve"> in the alternative</w:t>
      </w:r>
      <w:r>
        <w:t>.</w:t>
      </w:r>
    </w:p>
    <w:p w:rsidR="00E938F9" w:rsidRDefault="00E938F9" w:rsidP="005C6F91">
      <w:pPr>
        <w:pStyle w:val="ListParagraph"/>
        <w:numPr>
          <w:ilvl w:val="0"/>
          <w:numId w:val="1"/>
        </w:numPr>
        <w:spacing w:line="480" w:lineRule="auto"/>
      </w:pPr>
      <w:r>
        <w:t xml:space="preserve">That Eliot has recently come under severe duress due to a 4am. </w:t>
      </w:r>
      <w:proofErr w:type="gramStart"/>
      <w:r>
        <w:t>on</w:t>
      </w:r>
      <w:proofErr w:type="gramEnd"/>
      <w:r>
        <w:t xml:space="preserve"> April 11, 2015 by his counsel Candice </w:t>
      </w:r>
      <w:proofErr w:type="spellStart"/>
      <w:r>
        <w:t>Schwager</w:t>
      </w:r>
      <w:proofErr w:type="spellEnd"/>
      <w:r>
        <w:t>, Esq. of Texas, informing him and others that their lives and those of their families were in imminent danger for their whistleblowing efforts against Judicial and Attorney at Law corruption and to seek federal and state protections immediately.</w:t>
      </w:r>
    </w:p>
    <w:p w:rsidR="00E938F9" w:rsidRDefault="00E938F9" w:rsidP="00E938F9">
      <w:pPr>
        <w:pStyle w:val="ListParagraph"/>
        <w:spacing w:line="480" w:lineRule="auto"/>
      </w:pPr>
    </w:p>
    <w:p w:rsidR="00E938F9" w:rsidRPr="00E938F9" w:rsidRDefault="00E938F9" w:rsidP="00E938F9">
      <w:pPr>
        <w:ind w:left="1440"/>
        <w:rPr>
          <w:rFonts w:ascii="Tahoma" w:eastAsia="Times New Roman" w:hAnsi="Tahoma" w:cs="Tahoma"/>
          <w:sz w:val="20"/>
          <w:szCs w:val="20"/>
        </w:rPr>
      </w:pPr>
      <w:r w:rsidRPr="00E938F9">
        <w:rPr>
          <w:rFonts w:ascii="Tahoma" w:eastAsia="Times New Roman" w:hAnsi="Tahoma" w:cs="Tahoma"/>
          <w:b/>
          <w:bCs/>
          <w:sz w:val="20"/>
          <w:szCs w:val="20"/>
        </w:rPr>
        <w:t>From:</w:t>
      </w:r>
      <w:r w:rsidRPr="00E938F9">
        <w:rPr>
          <w:rFonts w:ascii="Tahoma" w:eastAsia="Times New Roman" w:hAnsi="Tahoma" w:cs="Tahoma"/>
          <w:sz w:val="20"/>
          <w:szCs w:val="20"/>
        </w:rPr>
        <w:t xml:space="preserve"> Eliot Ivan Bernstein [mailto:iviewit@iviewit.tv] </w:t>
      </w:r>
      <w:r w:rsidRPr="00E938F9">
        <w:rPr>
          <w:rFonts w:ascii="Tahoma" w:eastAsia="Times New Roman" w:hAnsi="Tahoma" w:cs="Tahoma"/>
          <w:sz w:val="20"/>
          <w:szCs w:val="20"/>
        </w:rPr>
        <w:br/>
      </w:r>
      <w:r w:rsidRPr="00E938F9">
        <w:rPr>
          <w:rFonts w:ascii="Tahoma" w:eastAsia="Times New Roman" w:hAnsi="Tahoma" w:cs="Tahoma"/>
          <w:b/>
          <w:bCs/>
          <w:sz w:val="20"/>
          <w:szCs w:val="20"/>
        </w:rPr>
        <w:t>Sent:</w:t>
      </w:r>
      <w:r w:rsidRPr="00E938F9">
        <w:rPr>
          <w:rFonts w:ascii="Tahoma" w:eastAsia="Times New Roman" w:hAnsi="Tahoma" w:cs="Tahoma"/>
          <w:sz w:val="20"/>
          <w:szCs w:val="20"/>
        </w:rPr>
        <w:t xml:space="preserve"> Monday, April 13, 2015 7:07 AM</w:t>
      </w:r>
      <w:r w:rsidRPr="00E938F9">
        <w:rPr>
          <w:rFonts w:ascii="Tahoma" w:eastAsia="Times New Roman" w:hAnsi="Tahoma" w:cs="Tahoma"/>
          <w:sz w:val="20"/>
          <w:szCs w:val="20"/>
        </w:rPr>
        <w:br/>
      </w:r>
      <w:r w:rsidRPr="00E938F9">
        <w:rPr>
          <w:rFonts w:ascii="Tahoma" w:eastAsia="Times New Roman" w:hAnsi="Tahoma" w:cs="Tahoma"/>
          <w:b/>
          <w:bCs/>
          <w:sz w:val="20"/>
          <w:szCs w:val="20"/>
        </w:rPr>
        <w:t>To:</w:t>
      </w:r>
      <w:r w:rsidRPr="00E938F9">
        <w:rPr>
          <w:rFonts w:ascii="Tahoma" w:eastAsia="Times New Roman" w:hAnsi="Tahoma" w:cs="Tahoma"/>
          <w:sz w:val="20"/>
          <w:szCs w:val="20"/>
        </w:rPr>
        <w:t xml:space="preserve"> Michael Horowitz ~ Partner @ </w:t>
      </w:r>
      <w:proofErr w:type="spellStart"/>
      <w:r w:rsidRPr="00E938F9">
        <w:rPr>
          <w:rFonts w:ascii="Tahoma" w:eastAsia="Times New Roman" w:hAnsi="Tahoma" w:cs="Tahoma"/>
          <w:sz w:val="20"/>
          <w:szCs w:val="20"/>
        </w:rPr>
        <w:t>Cadwalader</w:t>
      </w:r>
      <w:proofErr w:type="spellEnd"/>
      <w:r w:rsidRPr="00E938F9">
        <w:rPr>
          <w:rFonts w:ascii="Tahoma" w:eastAsia="Times New Roman" w:hAnsi="Tahoma" w:cs="Tahoma"/>
          <w:sz w:val="20"/>
          <w:szCs w:val="20"/>
        </w:rPr>
        <w:t>, Wickersham &amp; Taft LLP (michael.horowitz@cwt.com); 'The Honorable Glenn Alan Fine, Inspector General ~ Department of Justice'</w:t>
      </w:r>
      <w:r w:rsidRPr="00E938F9">
        <w:rPr>
          <w:rFonts w:ascii="Tahoma" w:eastAsia="Times New Roman" w:hAnsi="Tahoma" w:cs="Tahoma"/>
          <w:sz w:val="20"/>
          <w:szCs w:val="20"/>
        </w:rPr>
        <w:br/>
      </w:r>
      <w:r w:rsidRPr="00E938F9">
        <w:rPr>
          <w:rFonts w:ascii="Tahoma" w:eastAsia="Times New Roman" w:hAnsi="Tahoma" w:cs="Tahoma"/>
          <w:b/>
          <w:bCs/>
          <w:sz w:val="20"/>
          <w:szCs w:val="20"/>
        </w:rPr>
        <w:t>Cc:</w:t>
      </w:r>
      <w:r w:rsidRPr="00E938F9">
        <w:rPr>
          <w:rFonts w:ascii="Tahoma" w:eastAsia="Times New Roman" w:hAnsi="Tahoma" w:cs="Tahoma"/>
          <w:sz w:val="20"/>
          <w:szCs w:val="20"/>
        </w:rPr>
        <w:t xml:space="preserve"> 'Barbara Stone (bstone575@gmail.com)'; 'JoAnne M. Denison Esq. @ Denison &amp; Associates, PC (jdenison@surfree.com)'; Candice </w:t>
      </w:r>
      <w:proofErr w:type="spellStart"/>
      <w:r w:rsidRPr="00E938F9">
        <w:rPr>
          <w:rFonts w:ascii="Tahoma" w:eastAsia="Times New Roman" w:hAnsi="Tahoma" w:cs="Tahoma"/>
          <w:sz w:val="20"/>
          <w:szCs w:val="20"/>
        </w:rPr>
        <w:t>Schwager</w:t>
      </w:r>
      <w:proofErr w:type="spellEnd"/>
      <w:r w:rsidRPr="00E938F9">
        <w:rPr>
          <w:rFonts w:ascii="Tahoma" w:eastAsia="Times New Roman" w:hAnsi="Tahoma" w:cs="Tahoma"/>
          <w:sz w:val="20"/>
          <w:szCs w:val="20"/>
        </w:rPr>
        <w:t xml:space="preserve"> @ </w:t>
      </w:r>
      <w:proofErr w:type="spellStart"/>
      <w:r w:rsidRPr="00E938F9">
        <w:rPr>
          <w:rFonts w:ascii="Tahoma" w:eastAsia="Times New Roman" w:hAnsi="Tahoma" w:cs="Tahoma"/>
          <w:sz w:val="20"/>
          <w:szCs w:val="20"/>
        </w:rPr>
        <w:t>Schwager</w:t>
      </w:r>
      <w:proofErr w:type="spellEnd"/>
      <w:r w:rsidRPr="00E938F9">
        <w:rPr>
          <w:rFonts w:ascii="Tahoma" w:eastAsia="Times New Roman" w:hAnsi="Tahoma" w:cs="Tahoma"/>
          <w:sz w:val="20"/>
          <w:szCs w:val="20"/>
        </w:rPr>
        <w:t xml:space="preserve"> Law Firm (candiceschwager@icloud.com);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'Michele M. Mulrooney ~ Partner @ Venable LLP (mmulrooney@Venable.com)'</w:t>
      </w:r>
      <w:r w:rsidRPr="00E938F9">
        <w:rPr>
          <w:rFonts w:ascii="Tahoma" w:eastAsia="Times New Roman" w:hAnsi="Tahoma" w:cs="Tahoma"/>
          <w:sz w:val="20"/>
          <w:szCs w:val="20"/>
        </w:rPr>
        <w:br/>
      </w:r>
      <w:r w:rsidRPr="00E938F9">
        <w:rPr>
          <w:rFonts w:ascii="Tahoma" w:eastAsia="Times New Roman" w:hAnsi="Tahoma" w:cs="Tahoma"/>
          <w:b/>
          <w:bCs/>
          <w:sz w:val="20"/>
          <w:szCs w:val="20"/>
        </w:rPr>
        <w:t>Subject:</w:t>
      </w:r>
      <w:r w:rsidRPr="00E938F9">
        <w:rPr>
          <w:rFonts w:ascii="Tahoma" w:eastAsia="Times New Roman" w:hAnsi="Tahoma" w:cs="Tahoma"/>
          <w:sz w:val="20"/>
          <w:szCs w:val="20"/>
        </w:rPr>
        <w:t xml:space="preserve"> Eliot Bernstein. FW: We have been warned by counsel that we are in danger and need of Federal protection</w:t>
      </w:r>
    </w:p>
    <w:p w:rsidR="00E938F9" w:rsidRPr="00E938F9" w:rsidRDefault="00E938F9" w:rsidP="00E938F9">
      <w:pPr>
        <w:ind w:left="1440"/>
      </w:pPr>
    </w:p>
    <w:p w:rsidR="00E938F9" w:rsidRPr="00E938F9" w:rsidRDefault="00E938F9" w:rsidP="00E938F9">
      <w:pPr>
        <w:ind w:left="1440"/>
        <w:rPr>
          <w:rFonts w:ascii="Calibri" w:hAnsi="Calibri"/>
          <w:color w:val="1F497D"/>
          <w:sz w:val="22"/>
          <w:szCs w:val="22"/>
        </w:rPr>
      </w:pPr>
      <w:r w:rsidRPr="00E938F9">
        <w:rPr>
          <w:rFonts w:ascii="Calibri" w:hAnsi="Calibri"/>
          <w:color w:val="1F497D"/>
          <w:sz w:val="22"/>
          <w:szCs w:val="22"/>
        </w:rPr>
        <w:t>Dear Inspector General Horowitz, please add this email to my ongoing case file with DOJ OIG.  As this involves further potential dangers to my family, where it has been alleged my father was murdered and a Coroner’s report reveals several elevated heavy metals, I take this warning very seriously, especially where I have uncovered and proven fraud and forgeries of deceased parties to gain Dominion and Control of my deceased father’s estate, the crimes committed by Attorneys at Law.  I have been trying to contact the FBI for several months to report several very serious crimes that require federal investigations and have supposedly contacted the FBI who refused to give me names of the people that were supposed to be doing the intake and have not heard back from them at all.  I have tried to contact your offices and similarly I was unable to confirm anyone’s name that I was speaking to and if in fact you had gotten my messages.  Please feel free to contact me at my numbers below. Eliot</w:t>
      </w:r>
    </w:p>
    <w:p w:rsidR="00E938F9" w:rsidRPr="00E938F9" w:rsidRDefault="00E938F9" w:rsidP="00E938F9">
      <w:pPr>
        <w:ind w:left="1440"/>
        <w:rPr>
          <w:rFonts w:ascii="Calibri" w:hAnsi="Calibri"/>
          <w:color w:val="1F497D"/>
          <w:sz w:val="22"/>
          <w:szCs w:val="22"/>
        </w:rPr>
      </w:pPr>
    </w:p>
    <w:p w:rsidR="00E938F9" w:rsidRPr="00E938F9" w:rsidRDefault="00E938F9" w:rsidP="00E938F9">
      <w:pPr>
        <w:ind w:left="1440"/>
        <w:rPr>
          <w:rFonts w:ascii="Calibri" w:hAnsi="Calibri"/>
          <w:color w:val="1F497D"/>
          <w:sz w:val="22"/>
          <w:szCs w:val="22"/>
        </w:rPr>
      </w:pPr>
    </w:p>
    <w:p w:rsidR="00E938F9" w:rsidRPr="00E938F9" w:rsidRDefault="00E938F9" w:rsidP="00E938F9">
      <w:pPr>
        <w:ind w:left="1440"/>
        <w:rPr>
          <w:rFonts w:ascii="Calibri" w:hAnsi="Calibri"/>
          <w:color w:val="1F497D"/>
          <w:sz w:val="22"/>
          <w:szCs w:val="22"/>
        </w:rPr>
      </w:pPr>
      <w:r w:rsidRPr="00E938F9">
        <w:rPr>
          <w:rFonts w:ascii="Calibri" w:hAnsi="Calibri"/>
          <w:color w:val="1F497D"/>
          <w:sz w:val="22"/>
          <w:szCs w:val="22"/>
        </w:rPr>
        <w:t>Eliot I. Bernstein</w:t>
      </w:r>
    </w:p>
    <w:p w:rsidR="00E938F9" w:rsidRPr="00E938F9" w:rsidRDefault="00E938F9" w:rsidP="00E938F9">
      <w:pPr>
        <w:ind w:left="1440"/>
        <w:rPr>
          <w:rFonts w:ascii="Calibri" w:hAnsi="Calibri"/>
          <w:color w:val="1F497D"/>
          <w:sz w:val="22"/>
          <w:szCs w:val="22"/>
        </w:rPr>
      </w:pPr>
      <w:r w:rsidRPr="00E938F9">
        <w:rPr>
          <w:rFonts w:ascii="Calibri" w:hAnsi="Calibri"/>
          <w:color w:val="1F497D"/>
          <w:sz w:val="22"/>
          <w:szCs w:val="22"/>
        </w:rPr>
        <w:t>Inventor</w:t>
      </w:r>
    </w:p>
    <w:p w:rsidR="00E938F9" w:rsidRPr="00E938F9" w:rsidRDefault="00E938F9" w:rsidP="00E938F9">
      <w:pPr>
        <w:ind w:left="1440"/>
        <w:outlineLvl w:val="0"/>
        <w:rPr>
          <w:rFonts w:ascii="Tahoma" w:hAnsi="Tahoma" w:cs="Tahoma"/>
          <w:sz w:val="20"/>
          <w:szCs w:val="20"/>
        </w:rPr>
      </w:pPr>
      <w:r w:rsidRPr="00E938F9">
        <w:rPr>
          <w:rFonts w:ascii="Tahoma" w:hAnsi="Tahoma" w:cs="Tahoma"/>
          <w:b/>
          <w:bCs/>
          <w:sz w:val="20"/>
          <w:szCs w:val="20"/>
        </w:rPr>
        <w:lastRenderedPageBreak/>
        <w:t>From:</w:t>
      </w:r>
      <w:r w:rsidRPr="00E938F9">
        <w:rPr>
          <w:rFonts w:ascii="Tahoma" w:hAnsi="Tahoma" w:cs="Tahoma"/>
          <w:sz w:val="20"/>
          <w:szCs w:val="20"/>
        </w:rPr>
        <w:t xml:space="preserve"> Eliot Bernstein [</w:t>
      </w:r>
      <w:hyperlink r:id="rId9" w:history="1">
        <w:r w:rsidRPr="00E938F9">
          <w:rPr>
            <w:rFonts w:ascii="Tahoma" w:hAnsi="Tahoma" w:cs="Tahoma"/>
            <w:color w:val="0000FF"/>
            <w:sz w:val="20"/>
            <w:szCs w:val="20"/>
            <w:u w:val="single"/>
          </w:rPr>
          <w:t>mailto:iviewit5@gmail.com</w:t>
        </w:r>
      </w:hyperlink>
      <w:r w:rsidRPr="00E938F9">
        <w:rPr>
          <w:rFonts w:ascii="Tahoma" w:hAnsi="Tahoma" w:cs="Tahoma"/>
          <w:sz w:val="20"/>
          <w:szCs w:val="20"/>
        </w:rPr>
        <w:t xml:space="preserve">] </w:t>
      </w:r>
      <w:r w:rsidRPr="00E938F9">
        <w:rPr>
          <w:rFonts w:ascii="Tahoma" w:hAnsi="Tahoma" w:cs="Tahoma"/>
          <w:sz w:val="20"/>
          <w:szCs w:val="20"/>
        </w:rPr>
        <w:br/>
      </w:r>
      <w:r w:rsidRPr="00E938F9">
        <w:rPr>
          <w:rFonts w:ascii="Tahoma" w:hAnsi="Tahoma" w:cs="Tahoma"/>
          <w:b/>
          <w:bCs/>
          <w:sz w:val="20"/>
          <w:szCs w:val="20"/>
        </w:rPr>
        <w:t>Sent:</w:t>
      </w:r>
      <w:r w:rsidRPr="00E938F9">
        <w:rPr>
          <w:rFonts w:ascii="Tahoma" w:hAnsi="Tahoma" w:cs="Tahoma"/>
          <w:sz w:val="20"/>
          <w:szCs w:val="20"/>
        </w:rPr>
        <w:t xml:space="preserve"> Monday, April 13, 2015 6:57 AM</w:t>
      </w:r>
      <w:r w:rsidRPr="00E938F9">
        <w:rPr>
          <w:rFonts w:ascii="Tahoma" w:hAnsi="Tahoma" w:cs="Tahoma"/>
          <w:sz w:val="20"/>
          <w:szCs w:val="20"/>
        </w:rPr>
        <w:br/>
      </w:r>
      <w:r w:rsidRPr="00E938F9">
        <w:rPr>
          <w:rFonts w:ascii="Tahoma" w:hAnsi="Tahoma" w:cs="Tahoma"/>
          <w:b/>
          <w:bCs/>
          <w:sz w:val="20"/>
          <w:szCs w:val="20"/>
        </w:rPr>
        <w:t>To:</w:t>
      </w:r>
      <w:r w:rsidRPr="00E938F9">
        <w:rPr>
          <w:rFonts w:ascii="Tahoma" w:hAnsi="Tahoma" w:cs="Tahoma"/>
          <w:sz w:val="20"/>
          <w:szCs w:val="20"/>
        </w:rPr>
        <w:t xml:space="preserve"> 'Detective Andrew Panzer @ Palm Beach County Sheriff (</w:t>
      </w:r>
      <w:hyperlink r:id="rId10" w:history="1">
        <w:r w:rsidRPr="00E938F9">
          <w:rPr>
            <w:rFonts w:ascii="Tahoma" w:hAnsi="Tahoma" w:cs="Tahoma"/>
            <w:color w:val="0000FF"/>
            <w:sz w:val="20"/>
            <w:szCs w:val="20"/>
            <w:u w:val="single"/>
          </w:rPr>
          <w:t>PanzerA@pbso.org</w:t>
        </w:r>
      </w:hyperlink>
      <w:r w:rsidRPr="00E938F9">
        <w:rPr>
          <w:rFonts w:ascii="Tahoma" w:hAnsi="Tahoma" w:cs="Tahoma"/>
          <w:sz w:val="20"/>
          <w:szCs w:val="20"/>
        </w:rPr>
        <w:t>)'</w:t>
      </w:r>
      <w:r w:rsidRPr="00E938F9">
        <w:rPr>
          <w:rFonts w:ascii="Tahoma" w:hAnsi="Tahoma" w:cs="Tahoma"/>
          <w:sz w:val="20"/>
          <w:szCs w:val="20"/>
        </w:rPr>
        <w:br/>
      </w:r>
      <w:r w:rsidRPr="00E938F9">
        <w:rPr>
          <w:rFonts w:ascii="Tahoma" w:hAnsi="Tahoma" w:cs="Tahoma"/>
          <w:b/>
          <w:bCs/>
          <w:sz w:val="20"/>
          <w:szCs w:val="20"/>
        </w:rPr>
        <w:t>Subject:</w:t>
      </w:r>
      <w:r w:rsidRPr="00E938F9">
        <w:rPr>
          <w:rFonts w:ascii="Tahoma" w:hAnsi="Tahoma" w:cs="Tahoma"/>
          <w:sz w:val="20"/>
          <w:szCs w:val="20"/>
        </w:rPr>
        <w:t xml:space="preserve"> Eliot Bernstein. FW: We have been warned by counsel that we are in danger and need of Federal protection</w:t>
      </w:r>
    </w:p>
    <w:p w:rsidR="00E938F9" w:rsidRPr="00E938F9" w:rsidRDefault="00E938F9" w:rsidP="00E938F9">
      <w:pPr>
        <w:ind w:left="1440"/>
      </w:pPr>
    </w:p>
    <w:p w:rsidR="00E938F9" w:rsidRPr="00E938F9" w:rsidRDefault="00E938F9" w:rsidP="00E938F9">
      <w:pPr>
        <w:ind w:left="1440"/>
        <w:rPr>
          <w:rFonts w:ascii="Calibri" w:hAnsi="Calibri"/>
          <w:color w:val="1F497D"/>
          <w:sz w:val="22"/>
          <w:szCs w:val="22"/>
        </w:rPr>
      </w:pPr>
      <w:r w:rsidRPr="00E938F9">
        <w:rPr>
          <w:rFonts w:ascii="Calibri" w:hAnsi="Calibri"/>
          <w:color w:val="1F497D"/>
          <w:sz w:val="22"/>
          <w:szCs w:val="22"/>
        </w:rPr>
        <w:t xml:space="preserve">Dear Detective Panzer, please add this to the ongoing investigation of my family estate and trust matters.  Barbara Stone is a Florida Attorney who is exposing Judicial Corruption.  I got a call at 4am from attorney Candice </w:t>
      </w:r>
      <w:proofErr w:type="spellStart"/>
      <w:r w:rsidRPr="00E938F9">
        <w:rPr>
          <w:rFonts w:ascii="Calibri" w:hAnsi="Calibri"/>
          <w:color w:val="1F497D"/>
          <w:sz w:val="22"/>
          <w:szCs w:val="22"/>
        </w:rPr>
        <w:t>Schwager</w:t>
      </w:r>
      <w:proofErr w:type="spellEnd"/>
      <w:r w:rsidRPr="00E938F9">
        <w:rPr>
          <w:rFonts w:ascii="Calibri" w:hAnsi="Calibri"/>
          <w:color w:val="1F497D"/>
          <w:sz w:val="22"/>
          <w:szCs w:val="22"/>
        </w:rPr>
        <w:t xml:space="preserve"> who informed me and Candice my wife that our lives and those of our children were in imminent danger for our Whistleblowing efforts.  This warning came from a licensed attorney.  Paul Wright is at the FBI according to Barbara.  I was told to contact state and federal authorities for protection. Eliot</w:t>
      </w:r>
    </w:p>
    <w:p w:rsidR="00E938F9" w:rsidRPr="00E938F9" w:rsidRDefault="00E938F9" w:rsidP="00E938F9">
      <w:pPr>
        <w:ind w:left="1440"/>
        <w:rPr>
          <w:rFonts w:ascii="Calibri" w:hAnsi="Calibri"/>
          <w:color w:val="1F497D"/>
          <w:sz w:val="22"/>
          <w:szCs w:val="22"/>
        </w:rPr>
      </w:pPr>
    </w:p>
    <w:p w:rsidR="00E938F9" w:rsidRPr="00E938F9" w:rsidRDefault="00E938F9" w:rsidP="00E938F9">
      <w:pPr>
        <w:ind w:left="1440"/>
        <w:outlineLvl w:val="0"/>
        <w:rPr>
          <w:rFonts w:ascii="Tahoma" w:hAnsi="Tahoma" w:cs="Tahoma"/>
          <w:sz w:val="20"/>
          <w:szCs w:val="20"/>
        </w:rPr>
      </w:pPr>
      <w:r w:rsidRPr="00E938F9">
        <w:rPr>
          <w:rFonts w:ascii="Tahoma" w:hAnsi="Tahoma" w:cs="Tahoma"/>
          <w:b/>
          <w:bCs/>
          <w:sz w:val="20"/>
          <w:szCs w:val="20"/>
        </w:rPr>
        <w:t>From:</w:t>
      </w:r>
      <w:r w:rsidRPr="00E938F9">
        <w:rPr>
          <w:rFonts w:ascii="Tahoma" w:hAnsi="Tahoma" w:cs="Tahoma"/>
          <w:sz w:val="20"/>
          <w:szCs w:val="20"/>
        </w:rPr>
        <w:t xml:space="preserve"> </w:t>
      </w:r>
      <w:proofErr w:type="spellStart"/>
      <w:r w:rsidRPr="00E938F9">
        <w:rPr>
          <w:rFonts w:ascii="Tahoma" w:hAnsi="Tahoma" w:cs="Tahoma"/>
          <w:sz w:val="20"/>
          <w:szCs w:val="20"/>
        </w:rPr>
        <w:t>barbara</w:t>
      </w:r>
      <w:proofErr w:type="spellEnd"/>
      <w:r w:rsidRPr="00E938F9">
        <w:rPr>
          <w:rFonts w:ascii="Tahoma" w:hAnsi="Tahoma" w:cs="Tahoma"/>
          <w:sz w:val="20"/>
          <w:szCs w:val="20"/>
        </w:rPr>
        <w:t xml:space="preserve"> stone [</w:t>
      </w:r>
      <w:hyperlink r:id="rId11" w:history="1">
        <w:r w:rsidRPr="00E938F9">
          <w:rPr>
            <w:rFonts w:ascii="Tahoma" w:hAnsi="Tahoma" w:cs="Tahoma"/>
            <w:color w:val="0000FF"/>
            <w:sz w:val="20"/>
            <w:szCs w:val="20"/>
            <w:u w:val="single"/>
          </w:rPr>
          <w:t>mailto:bstone575@gmail.com</w:t>
        </w:r>
      </w:hyperlink>
      <w:r w:rsidRPr="00E938F9">
        <w:rPr>
          <w:rFonts w:ascii="Tahoma" w:hAnsi="Tahoma" w:cs="Tahoma"/>
          <w:sz w:val="20"/>
          <w:szCs w:val="20"/>
        </w:rPr>
        <w:t xml:space="preserve">] </w:t>
      </w:r>
      <w:r w:rsidRPr="00E938F9">
        <w:rPr>
          <w:rFonts w:ascii="Tahoma" w:hAnsi="Tahoma" w:cs="Tahoma"/>
          <w:sz w:val="20"/>
          <w:szCs w:val="20"/>
        </w:rPr>
        <w:br/>
      </w:r>
      <w:r w:rsidRPr="00E938F9">
        <w:rPr>
          <w:rFonts w:ascii="Tahoma" w:hAnsi="Tahoma" w:cs="Tahoma"/>
          <w:b/>
          <w:bCs/>
          <w:sz w:val="20"/>
          <w:szCs w:val="20"/>
        </w:rPr>
        <w:t>Sent:</w:t>
      </w:r>
      <w:r w:rsidRPr="00E938F9">
        <w:rPr>
          <w:rFonts w:ascii="Tahoma" w:hAnsi="Tahoma" w:cs="Tahoma"/>
          <w:sz w:val="20"/>
          <w:szCs w:val="20"/>
        </w:rPr>
        <w:t xml:space="preserve"> Sunday, April 12, 2015 7:36 PM</w:t>
      </w:r>
      <w:r w:rsidRPr="00E938F9">
        <w:rPr>
          <w:rFonts w:ascii="Tahoma" w:hAnsi="Tahoma" w:cs="Tahoma"/>
          <w:sz w:val="20"/>
          <w:szCs w:val="20"/>
        </w:rPr>
        <w:br/>
      </w:r>
      <w:r w:rsidRPr="00E938F9">
        <w:rPr>
          <w:rFonts w:ascii="Tahoma" w:hAnsi="Tahoma" w:cs="Tahoma"/>
          <w:b/>
          <w:bCs/>
          <w:sz w:val="20"/>
          <w:szCs w:val="20"/>
        </w:rPr>
        <w:t>To:</w:t>
      </w:r>
      <w:r w:rsidRPr="00E938F9">
        <w:rPr>
          <w:rFonts w:ascii="Tahoma" w:hAnsi="Tahoma" w:cs="Tahoma"/>
          <w:sz w:val="20"/>
          <w:szCs w:val="20"/>
        </w:rPr>
        <w:t xml:space="preserve"> Paul Wright</w:t>
      </w:r>
      <w:r w:rsidRPr="00E938F9">
        <w:rPr>
          <w:rFonts w:ascii="Tahoma" w:hAnsi="Tahoma" w:cs="Tahoma"/>
          <w:sz w:val="20"/>
          <w:szCs w:val="20"/>
        </w:rPr>
        <w:br/>
      </w:r>
      <w:r w:rsidRPr="00E938F9">
        <w:rPr>
          <w:rFonts w:ascii="Tahoma" w:hAnsi="Tahoma" w:cs="Tahoma"/>
          <w:b/>
          <w:bCs/>
          <w:sz w:val="20"/>
          <w:szCs w:val="20"/>
        </w:rPr>
        <w:t>Cc:</w:t>
      </w:r>
      <w:r w:rsidRPr="00E938F9">
        <w:rPr>
          <w:rFonts w:ascii="Tahoma" w:hAnsi="Tahoma" w:cs="Tahoma"/>
          <w:sz w:val="20"/>
          <w:szCs w:val="20"/>
        </w:rPr>
        <w:t xml:space="preserve"> Eliot Bernstein; Candice </w:t>
      </w:r>
      <w:proofErr w:type="spellStart"/>
      <w:r w:rsidRPr="00E938F9">
        <w:rPr>
          <w:rFonts w:ascii="Tahoma" w:hAnsi="Tahoma" w:cs="Tahoma"/>
          <w:sz w:val="20"/>
          <w:szCs w:val="20"/>
        </w:rPr>
        <w:t>Schwager</w:t>
      </w:r>
      <w:proofErr w:type="spellEnd"/>
      <w:r w:rsidRPr="00E938F9">
        <w:rPr>
          <w:rFonts w:ascii="Tahoma" w:hAnsi="Tahoma" w:cs="Tahoma"/>
          <w:sz w:val="20"/>
          <w:szCs w:val="20"/>
        </w:rPr>
        <w:t>, Esq.; JoAnne M Denison, Esq</w:t>
      </w:r>
      <w:proofErr w:type="gramStart"/>
      <w:r w:rsidRPr="00E938F9">
        <w:rPr>
          <w:rFonts w:ascii="Tahoma" w:hAnsi="Tahoma" w:cs="Tahoma"/>
          <w:sz w:val="20"/>
          <w:szCs w:val="20"/>
        </w:rPr>
        <w:t>.</w:t>
      </w:r>
      <w:proofErr w:type="gramEnd"/>
      <w:r w:rsidRPr="00E938F9">
        <w:rPr>
          <w:rFonts w:ascii="Tahoma" w:hAnsi="Tahoma" w:cs="Tahoma"/>
          <w:sz w:val="20"/>
          <w:szCs w:val="20"/>
        </w:rPr>
        <w:br/>
      </w:r>
      <w:r w:rsidRPr="00E938F9">
        <w:rPr>
          <w:rFonts w:ascii="Tahoma" w:hAnsi="Tahoma" w:cs="Tahoma"/>
          <w:b/>
          <w:bCs/>
          <w:sz w:val="20"/>
          <w:szCs w:val="20"/>
        </w:rPr>
        <w:t>Subject:</w:t>
      </w:r>
      <w:r w:rsidRPr="00E938F9">
        <w:rPr>
          <w:rFonts w:ascii="Tahoma" w:hAnsi="Tahoma" w:cs="Tahoma"/>
          <w:sz w:val="20"/>
          <w:szCs w:val="20"/>
        </w:rPr>
        <w:t xml:space="preserve"> We have been warned by counsel that we are in danger and need of Federal protection</w:t>
      </w:r>
    </w:p>
    <w:p w:rsidR="00E938F9" w:rsidRPr="00E938F9" w:rsidRDefault="00E938F9" w:rsidP="00E938F9">
      <w:pPr>
        <w:ind w:left="1440"/>
      </w:pPr>
    </w:p>
    <w:p w:rsidR="00E938F9" w:rsidRPr="00E938F9" w:rsidRDefault="00E938F9" w:rsidP="00E938F9">
      <w:pPr>
        <w:ind w:left="1440"/>
      </w:pPr>
      <w:r w:rsidRPr="00E938F9">
        <w:t xml:space="preserve">My attorney, Candice </w:t>
      </w:r>
      <w:proofErr w:type="spellStart"/>
      <w:r w:rsidRPr="00E938F9">
        <w:t>Schwager</w:t>
      </w:r>
      <w:proofErr w:type="spellEnd"/>
      <w:r w:rsidRPr="00E938F9">
        <w:t xml:space="preserve"> who is also the attorney for Eliot Bernstein contacted both of us on or </w:t>
      </w:r>
      <w:proofErr w:type="gramStart"/>
      <w:r w:rsidRPr="00E938F9">
        <w:t>about  4:00</w:t>
      </w:r>
      <w:proofErr w:type="gramEnd"/>
      <w:r w:rsidRPr="00E938F9">
        <w:t xml:space="preserve"> am EST on Saturday and advised us to contact Federal authorities for protection. </w:t>
      </w:r>
    </w:p>
    <w:p w:rsidR="00E938F9" w:rsidRPr="00E938F9" w:rsidRDefault="00E938F9" w:rsidP="00E938F9">
      <w:pPr>
        <w:ind w:left="1440"/>
      </w:pPr>
    </w:p>
    <w:p w:rsidR="00E938F9" w:rsidRPr="00E938F9" w:rsidRDefault="00E938F9" w:rsidP="00E938F9">
      <w:pPr>
        <w:ind w:left="1440"/>
      </w:pPr>
      <w:r w:rsidRPr="00E938F9">
        <w:t>She warned me and Eliot Bernstein that we and our families are in danger and in need of immediate Federal protection due to our efforts to expose judicial corruption.</w:t>
      </w:r>
    </w:p>
    <w:p w:rsidR="00E938F9" w:rsidRPr="00E938F9" w:rsidRDefault="00E938F9" w:rsidP="00E938F9">
      <w:pPr>
        <w:ind w:left="1440"/>
      </w:pPr>
    </w:p>
    <w:p w:rsidR="00E938F9" w:rsidRPr="00E938F9" w:rsidRDefault="00E938F9" w:rsidP="00E938F9">
      <w:pPr>
        <w:ind w:left="1440"/>
      </w:pPr>
      <w:proofErr w:type="spellStart"/>
      <w:r w:rsidRPr="00E938F9">
        <w:t>Ms</w:t>
      </w:r>
      <w:proofErr w:type="spellEnd"/>
      <w:r w:rsidRPr="00E938F9">
        <w:t xml:space="preserve"> </w:t>
      </w:r>
      <w:proofErr w:type="spellStart"/>
      <w:r w:rsidRPr="00E938F9">
        <w:t>Schwager</w:t>
      </w:r>
      <w:proofErr w:type="spellEnd"/>
      <w:r w:rsidRPr="00E938F9">
        <w:t xml:space="preserve"> is a licensed attorney in the state of Texas and can be reached at 832.315.8489</w:t>
      </w:r>
    </w:p>
    <w:p w:rsidR="00E938F9" w:rsidRPr="00E938F9" w:rsidRDefault="00E938F9" w:rsidP="00E938F9">
      <w:pPr>
        <w:ind w:left="1440"/>
      </w:pPr>
    </w:p>
    <w:p w:rsidR="00E938F9" w:rsidRPr="00E938F9" w:rsidRDefault="00E938F9" w:rsidP="00E938F9">
      <w:pPr>
        <w:ind w:left="1440"/>
      </w:pPr>
    </w:p>
    <w:p w:rsidR="00E938F9" w:rsidRPr="00E938F9" w:rsidRDefault="00E938F9" w:rsidP="00E938F9">
      <w:pPr>
        <w:ind w:left="1440"/>
      </w:pPr>
      <w:r w:rsidRPr="00E938F9">
        <w:t>I can be reached at 305 494 2463 and Mr. Bernstein can be reached at 561 245.8588.</w:t>
      </w:r>
    </w:p>
    <w:p w:rsidR="00E938F9" w:rsidRPr="00E938F9" w:rsidRDefault="00E938F9" w:rsidP="00E938F9">
      <w:pPr>
        <w:ind w:left="1440"/>
      </w:pPr>
    </w:p>
    <w:p w:rsidR="00E938F9" w:rsidRPr="00E938F9" w:rsidRDefault="00E938F9" w:rsidP="00E938F9">
      <w:pPr>
        <w:ind w:left="1440"/>
      </w:pPr>
    </w:p>
    <w:p w:rsidR="00E938F9" w:rsidRPr="00E938F9" w:rsidRDefault="00E938F9" w:rsidP="00E938F9">
      <w:pPr>
        <w:ind w:left="1440"/>
      </w:pPr>
      <w:r w:rsidRPr="00E938F9">
        <w:t>Barbara Stone</w:t>
      </w:r>
    </w:p>
    <w:p w:rsidR="00E938F9" w:rsidRPr="00E938F9" w:rsidRDefault="00E938F9" w:rsidP="00E938F9">
      <w:pPr>
        <w:ind w:left="1440"/>
      </w:pPr>
      <w:proofErr w:type="gramStart"/>
      <w:r w:rsidRPr="00E938F9">
        <w:t>on</w:t>
      </w:r>
      <w:proofErr w:type="gramEnd"/>
      <w:r w:rsidRPr="00E938F9">
        <w:t xml:space="preserve"> behalf of myself and my mother and on behalf of Eliot Bernstein and his family.</w:t>
      </w:r>
    </w:p>
    <w:p w:rsidR="00E938F9" w:rsidRDefault="00E938F9" w:rsidP="00E938F9">
      <w:pPr>
        <w:pStyle w:val="ListParagraph"/>
        <w:spacing w:line="480" w:lineRule="auto"/>
        <w:ind w:left="360"/>
      </w:pPr>
    </w:p>
    <w:p w:rsidR="00E938F9" w:rsidRDefault="00E938F9" w:rsidP="005C6F91">
      <w:pPr>
        <w:pStyle w:val="ListParagraph"/>
        <w:numPr>
          <w:ilvl w:val="0"/>
          <w:numId w:val="1"/>
        </w:numPr>
        <w:spacing w:line="480" w:lineRule="auto"/>
      </w:pPr>
      <w:r>
        <w:t>That immediately after these threats, two attorneys, Joanne Dennison, Esq. (IL)</w:t>
      </w:r>
      <w:r w:rsidR="004F2501">
        <w:rPr>
          <w:rStyle w:val="FootnoteReference"/>
        </w:rPr>
        <w:footnoteReference w:id="1"/>
      </w:r>
      <w:r>
        <w:t xml:space="preserve"> and Barbara Stone, Esq. (FL)</w:t>
      </w:r>
      <w:r w:rsidR="00E31563">
        <w:rPr>
          <w:rStyle w:val="FootnoteReference"/>
        </w:rPr>
        <w:footnoteReference w:id="2"/>
      </w:r>
      <w:r>
        <w:t xml:space="preserve"> where immediately disbarred in their respective states as what appears </w:t>
      </w:r>
      <w:r>
        <w:lastRenderedPageBreak/>
        <w:t xml:space="preserve">retaliation by the Bar Association </w:t>
      </w:r>
      <w:r w:rsidR="00B3655F">
        <w:t>against them for blowing the whistle on massive corruption schemes being operated under the color of law by certain Judges and Attorneys</w:t>
      </w:r>
      <w:r w:rsidR="004F2501">
        <w:t xml:space="preserve"> nationwide</w:t>
      </w:r>
      <w:r w:rsidR="00B3655F">
        <w:t xml:space="preserve"> that they blew the whistle on as required by their Bar rules, which demand attorneys report any misconduct of other attorneys and judges they are aware of.  However, since the Bar </w:t>
      </w:r>
      <w:proofErr w:type="gramStart"/>
      <w:r w:rsidR="00B3655F">
        <w:t>associations</w:t>
      </w:r>
      <w:proofErr w:type="gramEnd"/>
      <w:r w:rsidR="00B3655F">
        <w:t xml:space="preserve"> claims to act as self-policing entities over their members, instead of investigating their claims sought to protect their members and their interests by retaliating hard against these heroic whistleblowers.</w:t>
      </w:r>
    </w:p>
    <w:p w:rsidR="00B3655F" w:rsidRDefault="00B3655F" w:rsidP="00E90C36">
      <w:pPr>
        <w:pStyle w:val="ListParagraph"/>
        <w:numPr>
          <w:ilvl w:val="0"/>
          <w:numId w:val="1"/>
        </w:numPr>
        <w:spacing w:line="480" w:lineRule="auto"/>
      </w:pPr>
      <w:r>
        <w:t>That Eliot’s Federal RICO</w:t>
      </w:r>
      <w:r w:rsidR="00E90C36">
        <w:rPr>
          <w:rStyle w:val="FootnoteReference"/>
        </w:rPr>
        <w:footnoteReference w:id="3"/>
      </w:r>
      <w:r>
        <w:t xml:space="preserve"> against many state bar associations, judges and attorneys, soon to be requested reopened by Eliot to Federal Judge Shira Scheindlin regarding the new </w:t>
      </w:r>
      <w:r>
        <w:lastRenderedPageBreak/>
        <w:t>predicate crimes committed by Attorneys at Law, Robert Spallina, Esq., Donald Tescher, Esq. and others, involved in the Florida Probate Cases</w:t>
      </w:r>
      <w:r w:rsidR="00E90C36">
        <w:rPr>
          <w:rStyle w:val="FootnoteReference"/>
        </w:rPr>
        <w:footnoteReference w:id="4"/>
      </w:r>
      <w:r>
        <w:t xml:space="preserve"> for his mother and father, which crimes now include</w:t>
      </w:r>
      <w:r w:rsidR="00E31563">
        <w:t xml:space="preserve"> but are not limited to, the</w:t>
      </w:r>
      <w:r>
        <w:t xml:space="preserve"> alleged (by Theodore Bernstein and Pamela Simon) Murder of Simon Bernstein (Heavy Metal Test completed almost a year later reveal three elevated poisons, with Arsenic three times reportable levels), Forgery, Fraud on the Court, Fraud on Beneficiaries (primarily Eliot), Fraudulent Notarizations (Arrest of Notary and Legal Assistant for Tescher and Spallina, Kimberly Moran), Fraudulent Alteration Post Mortem of Trust Documents (admitted to by Robert Spallina to Palm Beach County Sheriff Investigators), Extortion of Eliot by intentional interference by Attorneys and Judges of his and his children’s expectancy/inheritance</w:t>
      </w:r>
      <w:r w:rsidR="00E90C36">
        <w:t xml:space="preserve"> and more.  For Police Investigations and Coroner Reports See URL @ </w:t>
      </w:r>
      <w:hyperlink r:id="rId12" w:history="1">
        <w:r w:rsidR="00E90C36" w:rsidRPr="007B4C7A">
          <w:rPr>
            <w:rStyle w:val="Hyperlink"/>
          </w:rPr>
          <w:t>www.iview</w:t>
        </w:r>
        <w:r w:rsidR="00E90C36" w:rsidRPr="007B4C7A">
          <w:rPr>
            <w:rStyle w:val="Hyperlink"/>
          </w:rPr>
          <w:t>i</w:t>
        </w:r>
        <w:r w:rsidR="00E90C36" w:rsidRPr="007B4C7A">
          <w:rPr>
            <w:rStyle w:val="Hyperlink"/>
          </w:rPr>
          <w:t>t.tv/Sheriff Reports.pdf</w:t>
        </w:r>
      </w:hyperlink>
      <w:r w:rsidR="00E90C36">
        <w:t xml:space="preserve"> </w:t>
      </w:r>
    </w:p>
    <w:p w:rsidR="00AE5B06" w:rsidRDefault="00AE5B06" w:rsidP="00AE5B06">
      <w:pPr>
        <w:pStyle w:val="ListParagraph"/>
        <w:numPr>
          <w:ilvl w:val="0"/>
          <w:numId w:val="1"/>
        </w:numPr>
        <w:spacing w:line="480" w:lineRule="auto"/>
      </w:pPr>
      <w:r>
        <w:t xml:space="preserve">That the legally related case to Eliot’s RICO </w:t>
      </w:r>
      <w:proofErr w:type="gramStart"/>
      <w:r>
        <w:t xml:space="preserve">-  </w:t>
      </w:r>
      <w:r w:rsidRPr="00AE5B06">
        <w:t>07cv09599</w:t>
      </w:r>
      <w:proofErr w:type="gramEnd"/>
      <w:r w:rsidRPr="00AE5B06">
        <w:t xml:space="preserve"> Anderson v The State of New York, et al.</w:t>
      </w:r>
      <w:r>
        <w:t xml:space="preserve">, is filed by an insider at the New York Supreme Court Disciplinary Department who at trial exposed one of the largest Attorney Corruption Schemes in the history of our great Nation and one that threatens the very fabric of the US legal system and those employed by it.  Not only were Supreme Court of New York Members involved but Prosecutors, Judges, US Attorneys, DA’s, ADA’s and more where participants in a good ol’ </w:t>
      </w:r>
      <w:r>
        <w:lastRenderedPageBreak/>
        <w:t>boy network of corruption and cover up all done by criminals cloaked as Attorneys at Law and those in charge of regulating such attorneys.  The crimes against their victims beyond belief.  See below information.</w:t>
      </w:r>
    </w:p>
    <w:p w:rsidR="00AE5B06" w:rsidRPr="00AE5B06" w:rsidRDefault="00AE5B06" w:rsidP="00AE5B06">
      <w:pPr>
        <w:spacing w:before="100" w:beforeAutospacing="1" w:after="100" w:afterAutospacing="1"/>
        <w:jc w:val="center"/>
        <w:rPr>
          <w:rFonts w:eastAsia="Times New Roman"/>
        </w:rPr>
      </w:pPr>
      <w:r w:rsidRPr="00AE5B06">
        <w:rPr>
          <w:rFonts w:eastAsia="Times New Roman"/>
          <w:b/>
          <w:bCs/>
          <w:caps/>
          <w:u w:val="single"/>
        </w:rPr>
        <w:t>FORMAL COMPLAINT FILED AGAINST NYS EMPLOYEES FOR ILLEGAL WIRETAPPING...THE WIDESPREAD ILLEGAL WIRETAPPING INCLUDED TARGETED NEW YORK STATE JUDGES AND ATTORNEYS.....</w:t>
      </w:r>
    </w:p>
    <w:p w:rsidR="00AE5B06" w:rsidRPr="00AE5B06" w:rsidRDefault="00AE5B06" w:rsidP="00AE5B06">
      <w:pPr>
        <w:spacing w:before="100" w:beforeAutospacing="1" w:after="100" w:afterAutospacing="1"/>
        <w:jc w:val="center"/>
        <w:rPr>
          <w:rFonts w:eastAsia="Times New Roman"/>
        </w:rPr>
      </w:pPr>
      <w:hyperlink r:id="rId13" w:history="1">
        <w:r w:rsidRPr="00AE5B06">
          <w:rPr>
            <w:rFonts w:eastAsia="Times New Roman"/>
            <w:color w:val="0000FF"/>
            <w:u w:val="single"/>
          </w:rPr>
          <w:t>http://ethicsgate.blogspot.com/2013/04/formal-complaint-filed-against-nys.html</w:t>
        </w:r>
      </w:hyperlink>
    </w:p>
    <w:p w:rsidR="00AE5B06" w:rsidRPr="00AE5B06" w:rsidRDefault="00AE5B06" w:rsidP="00AE5B06">
      <w:pPr>
        <w:spacing w:before="100" w:beforeAutospacing="1" w:after="100" w:afterAutospacing="1"/>
        <w:jc w:val="center"/>
        <w:rPr>
          <w:rFonts w:eastAsia="Times New Roman"/>
        </w:rPr>
      </w:pPr>
      <w:r w:rsidRPr="00AE5B06">
        <w:rPr>
          <w:rFonts w:eastAsia="Times New Roman"/>
        </w:rPr>
        <w:t xml:space="preserve">SELECT QUOTES FROM THAT NEWS STORY </w:t>
      </w:r>
    </w:p>
    <w:p w:rsidR="00AE5B06" w:rsidRPr="00AE5B06" w:rsidRDefault="00AE5B06" w:rsidP="00AE5B06">
      <w:pPr>
        <w:spacing w:before="100" w:beforeAutospacing="1" w:after="100" w:afterAutospacing="1"/>
        <w:rPr>
          <w:rFonts w:eastAsia="Times New Roman"/>
        </w:rPr>
      </w:pPr>
      <w:r w:rsidRPr="00AE5B06">
        <w:rPr>
          <w:rFonts w:eastAsia="Times New Roman"/>
        </w:rPr>
        <w:t>April 3, 2013</w:t>
      </w:r>
    </w:p>
    <w:p w:rsidR="00AE5B06" w:rsidRPr="00AE5B06" w:rsidRDefault="00AE5B06" w:rsidP="00AE5B06">
      <w:pPr>
        <w:spacing w:before="100" w:beforeAutospacing="1" w:after="100" w:afterAutospacing="1"/>
        <w:rPr>
          <w:rFonts w:eastAsia="Times New Roman"/>
        </w:rPr>
      </w:pPr>
      <w:r w:rsidRPr="00AE5B06">
        <w:rPr>
          <w:rFonts w:eastAsia="Times New Roman"/>
        </w:rPr>
        <w:t xml:space="preserve">Robert Moossy, Jr., Section Chief </w:t>
      </w:r>
      <w:r w:rsidRPr="00AE5B06">
        <w:rPr>
          <w:rFonts w:eastAsia="Times New Roman"/>
        </w:rPr>
        <w:br/>
        <w:t xml:space="preserve">Criminal Section, Civil Rights Division </w:t>
      </w:r>
      <w:r w:rsidRPr="00AE5B06">
        <w:rPr>
          <w:rFonts w:eastAsia="Times New Roman"/>
        </w:rPr>
        <w:br/>
        <w:t xml:space="preserve">US Department of Justice </w:t>
      </w:r>
      <w:r w:rsidRPr="00AE5B06">
        <w:rPr>
          <w:rFonts w:eastAsia="Times New Roman"/>
        </w:rPr>
        <w:br/>
        <w:t>950 Pennsylvania Avenue, NW</w:t>
      </w:r>
      <w:r w:rsidRPr="00AE5B06">
        <w:rPr>
          <w:rFonts w:eastAsia="Times New Roman"/>
        </w:rPr>
        <w:br/>
        <w:t>Washington, D.C. 20530</w:t>
      </w:r>
    </w:p>
    <w:p w:rsidR="00AE5B06" w:rsidRPr="00AE5B06" w:rsidRDefault="00AE5B06" w:rsidP="00AE5B06">
      <w:pPr>
        <w:spacing w:before="100" w:beforeAutospacing="1" w:after="100" w:afterAutospacing="1"/>
        <w:rPr>
          <w:rFonts w:eastAsia="Times New Roman"/>
        </w:rPr>
      </w:pPr>
      <w:r w:rsidRPr="00AE5B06">
        <w:rPr>
          <w:rFonts w:eastAsia="Times New Roman"/>
        </w:rPr>
        <w:t>RE: FORMAL COMPLAINT AGAINST NEW YORK STATE EMPLOYEES INVOLVING CONSTITUTIONAL VIOLATIONS, INCLUDING WIDESPREAD ILLEGAL WIRETAPPING</w:t>
      </w:r>
    </w:p>
    <w:p w:rsidR="00AE5B06" w:rsidRPr="00AE5B06" w:rsidRDefault="00AE5B06" w:rsidP="00AE5B06">
      <w:pPr>
        <w:spacing w:before="100" w:beforeAutospacing="1" w:after="100" w:afterAutospacing="1"/>
        <w:rPr>
          <w:rFonts w:eastAsia="Times New Roman"/>
        </w:rPr>
      </w:pPr>
      <w:r w:rsidRPr="00AE5B06">
        <w:rPr>
          <w:rFonts w:eastAsia="Times New Roman"/>
        </w:rPr>
        <w:t>Dear Mr. Moossy,</w:t>
      </w:r>
    </w:p>
    <w:p w:rsidR="00AE5B06" w:rsidRPr="00AE5B06" w:rsidRDefault="00AE5B06" w:rsidP="00AE5B06">
      <w:pPr>
        <w:spacing w:before="100" w:beforeAutospacing="1" w:after="100" w:afterAutospacing="1"/>
        <w:rPr>
          <w:rFonts w:eastAsia="Times New Roman"/>
        </w:rPr>
      </w:pPr>
      <w:r w:rsidRPr="00AE5B06">
        <w:rPr>
          <w:rFonts w:eastAsia="Times New Roman"/>
        </w:rPr>
        <w:t xml:space="preserve">At some point in time shortly after 9/11, and by methods not addressed here, these </w:t>
      </w:r>
      <w:proofErr w:type="gramStart"/>
      <w:r w:rsidRPr="00AE5B06">
        <w:rPr>
          <w:rFonts w:eastAsia="Times New Roman"/>
        </w:rPr>
        <w:t>individuals</w:t>
      </w:r>
      <w:proofErr w:type="gramEnd"/>
      <w:r w:rsidRPr="00AE5B06">
        <w:rPr>
          <w:rFonts w:eastAsia="Times New Roman"/>
        </w:rPr>
        <w:t xml:space="preserve"> improperly utilized access to, and devices of, the lawful operations of the Joint Terrorism Task Force (the JTTF). These individuals completely violated the provisions of FISA, ECPA and the Patriot Act for their own personal and political agendas. Specifically, these NY state employees essentially commenced black bag operations, including illegal wiretapping, against whomever they chose- and without legitimate or lawful purpose.</w:t>
      </w:r>
    </w:p>
    <w:p w:rsidR="00AE5B06" w:rsidRPr="00AE5B06" w:rsidRDefault="00AE5B06" w:rsidP="00AE5B06">
      <w:pPr>
        <w:spacing w:before="100" w:beforeAutospacing="1" w:after="100" w:afterAutospacing="1"/>
        <w:rPr>
          <w:rFonts w:eastAsia="Times New Roman"/>
        </w:rPr>
      </w:pPr>
      <w:r w:rsidRPr="00AE5B06">
        <w:rPr>
          <w:rFonts w:eastAsia="Times New Roman"/>
        </w:rPr>
        <w:t>This complaint concerns the illegal use and abuse of such lawful operations for personal and political gain, and all such activity while acting under the color of law. This un-checked access to highly-skilled operatives found undeserving protection for some connected wrong-doers, and the complete destruction of others- on a whim, including the pre-prosecution priming of falsehoods (set-ups). The aftermath of such abuse for such an extended period of time is staggering.</w:t>
      </w:r>
    </w:p>
    <w:p w:rsidR="00AE5B06" w:rsidRPr="00AE5B06" w:rsidRDefault="00AE5B06" w:rsidP="00AE5B06">
      <w:pPr>
        <w:spacing w:before="100" w:beforeAutospacing="1" w:after="100" w:afterAutospacing="1"/>
        <w:rPr>
          <w:rFonts w:eastAsia="Times New Roman"/>
        </w:rPr>
      </w:pPr>
      <w:r w:rsidRPr="00AE5B06">
        <w:rPr>
          <w:rFonts w:eastAsia="Times New Roman"/>
        </w:rPr>
        <w:t>It is believed that most of the 1.5 million-plus items in evidence now under seal in Federal District Court for the Eastern District of New York, case #09cr405 (EDNY) supports the fact, over a ten-year-plus period of time, of the illegal wiretapping of New York State judges, attorneys, and related targets, as directed by state employees.</w:t>
      </w:r>
    </w:p>
    <w:p w:rsidR="00AE5B06" w:rsidRPr="00AE5B06" w:rsidRDefault="00AE5B06" w:rsidP="00AE5B06">
      <w:pPr>
        <w:spacing w:before="100" w:beforeAutospacing="1" w:after="100" w:afterAutospacing="1"/>
        <w:rPr>
          <w:rFonts w:eastAsia="Times New Roman"/>
        </w:rPr>
      </w:pPr>
      <w:r w:rsidRPr="00AE5B06">
        <w:rPr>
          <w:rFonts w:eastAsia="Times New Roman"/>
        </w:rPr>
        <w:lastRenderedPageBreak/>
        <w:t>One sworn affidavit, by an attorney, confirms the various illegal activity of Manhattan's attorney ethics committee, the Departmental Disciplinary Committee (the DDC), which includes allowing cover law firm operations to engage in the practice of law without a law license. Specifically, evidence (attorney affidavits, etc.) supports the claim that Naomi Goldstein, and other DDC employees supervised the protection of the unlicensed practice of law. The evidence also shows that Ms. Goldstein knowingly permitted the unlicensed practice of law, over a five-year-plus period of time, for the purpose of gaining access to, and information from, hundreds of litigants.</w:t>
      </w:r>
    </w:p>
    <w:p w:rsidR="00AE5B06" w:rsidRPr="00AE5B06" w:rsidRDefault="00AE5B06" w:rsidP="00AE5B06">
      <w:pPr>
        <w:spacing w:before="100" w:beforeAutospacing="1" w:after="100" w:afterAutospacing="1"/>
        <w:rPr>
          <w:rFonts w:eastAsia="Times New Roman"/>
        </w:rPr>
      </w:pPr>
      <w:r w:rsidRPr="00AE5B06">
        <w:rPr>
          <w:rFonts w:eastAsia="Times New Roman"/>
        </w:rPr>
        <w:t>Evidence also supports the widespread illegal use of black bag operations by the NYS employees for a wide-range of objectives: to target or protect a certain judge or attorney, to set-up anyone who had been deemed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AE5B06" w:rsidRPr="00AE5B06" w:rsidRDefault="00AE5B06" w:rsidP="00AE5B06">
      <w:pPr>
        <w:spacing w:before="100" w:beforeAutospacing="1" w:after="100" w:afterAutospacing="1"/>
        <w:rPr>
          <w:rFonts w:eastAsia="Times New Roman"/>
        </w:rPr>
      </w:pPr>
      <w:proofErr w:type="gramStart"/>
      <w:r w:rsidRPr="00AE5B06">
        <w:rPr>
          <w:rFonts w:eastAsia="Times New Roman"/>
        </w:rPr>
        <w:t>The set-up of numerous individuals for an alleged plot to bomb a Riverdale, NY Synagogue.</w:t>
      </w:r>
      <w:proofErr w:type="gramEnd"/>
      <w:r w:rsidRPr="00AE5B06">
        <w:rPr>
          <w:rFonts w:eastAsia="Times New Roman"/>
        </w:rPr>
        <w:t xml:space="preserve"> These individuals are currently incarcerated. The trial judge, U.S. District Court Judge Colleen McMahon, who publicly expressed concerns over the case, saying, I have never heard anything like the facts of this case. I don't think any other judge has ever heard anything like the facts of this case. </w:t>
      </w:r>
      <w:proofErr w:type="gramStart"/>
      <w:r w:rsidRPr="00AE5B06">
        <w:rPr>
          <w:rFonts w:eastAsia="Times New Roman"/>
        </w:rPr>
        <w:t>(2nd Circuit 11cr2763).</w:t>
      </w:r>
      <w:proofErr w:type="gramEnd"/>
    </w:p>
    <w:p w:rsidR="00AE5B06" w:rsidRPr="00AE5B06" w:rsidRDefault="00AE5B06" w:rsidP="00AE5B06">
      <w:pPr>
        <w:spacing w:before="100" w:beforeAutospacing="1" w:after="100" w:afterAutospacing="1"/>
        <w:rPr>
          <w:rFonts w:eastAsia="Times New Roman"/>
        </w:rPr>
      </w:pPr>
      <w:proofErr w:type="gramStart"/>
      <w:r w:rsidRPr="00AE5B06">
        <w:rPr>
          <w:rFonts w:eastAsia="Times New Roman"/>
        </w:rPr>
        <w:t>The concerted effort to fix numerous cases where confirmed associates of organized crime had made physical threats upon litigants and/or witnesses, and/or had financial interests in the outcome of certain court cases.</w:t>
      </w:r>
      <w:proofErr w:type="gramEnd"/>
    </w:p>
    <w:p w:rsidR="00AE5B06" w:rsidRPr="00AE5B06" w:rsidRDefault="00AE5B06" w:rsidP="00AE5B06">
      <w:pPr>
        <w:spacing w:before="100" w:beforeAutospacing="1" w:after="100" w:afterAutospacing="1"/>
        <w:rPr>
          <w:rFonts w:eastAsia="Times New Roman"/>
        </w:rPr>
      </w:pPr>
      <w:proofErr w:type="gramStart"/>
      <w:r w:rsidRPr="00AE5B06">
        <w:rPr>
          <w:rFonts w:eastAsia="Times New Roman"/>
        </w:rPr>
        <w:t>The judicial and attorney protection/operations, to gain control, of the $250 million-plus Thomas Carvel estate matters, and the pre-prosecution priming of the $150 million-plus Brooke Astor estate.</w:t>
      </w:r>
      <w:proofErr w:type="gramEnd"/>
    </w:p>
    <w:p w:rsidR="00AE5B06" w:rsidRPr="00AE5B06" w:rsidRDefault="00AE5B06" w:rsidP="00AE5B06">
      <w:pPr>
        <w:spacing w:before="100" w:beforeAutospacing="1" w:after="100" w:afterAutospacing="1"/>
        <w:rPr>
          <w:rFonts w:eastAsia="Times New Roman"/>
        </w:rPr>
      </w:pPr>
      <w:r w:rsidRPr="00AE5B06">
        <w:rPr>
          <w:rFonts w:eastAsia="Times New Roman"/>
        </w:rPr>
        <w:t>The wire-tapping and ISP capture, etc., of DDC attorney, Christine C. Anderson, who had filed a lawsuit after being assaulted by a supervisor, Sherry Cohen, and after complaining that certain evidence in ethics case files had been improperly destroyed. (See SDNY case #07cv9599 - Hon. Shira A. Scheindlin, U.S.D.J.)</w:t>
      </w:r>
    </w:p>
    <w:p w:rsidR="00AE5B06" w:rsidRPr="00AE5B06" w:rsidRDefault="00AE5B06" w:rsidP="00AE5B06">
      <w:pPr>
        <w:spacing w:before="100" w:beforeAutospacing="1" w:after="100" w:afterAutospacing="1"/>
        <w:rPr>
          <w:rFonts w:eastAsia="Times New Roman"/>
        </w:rPr>
      </w:pPr>
      <w:proofErr w:type="gramStart"/>
      <w:r w:rsidRPr="00AE5B06">
        <w:rPr>
          <w:rFonts w:eastAsia="Times New Roman"/>
        </w:rPr>
        <w:t>The eToys litigation and bankruptcy, and associates of Marc Dreir, involving over $500 million and the protection by the DDC of certain attorneys, one who was found to have lied to a federal judge over 15 times.</w:t>
      </w:r>
      <w:proofErr w:type="gramEnd"/>
    </w:p>
    <w:p w:rsidR="00AE5B06" w:rsidRPr="00AE5B06" w:rsidRDefault="00AE5B06" w:rsidP="00AE5B06">
      <w:pPr>
        <w:spacing w:before="100" w:beforeAutospacing="1" w:after="100" w:afterAutospacing="1"/>
        <w:rPr>
          <w:rFonts w:eastAsia="Times New Roman"/>
        </w:rPr>
      </w:pPr>
      <w:proofErr w:type="gramStart"/>
      <w:r w:rsidRPr="00AE5B06">
        <w:rPr>
          <w:rFonts w:eastAsia="Times New Roman"/>
        </w:rPr>
        <w:t>The set-up and chilling of effective legal counsel of a disabled woman by a powerful CEO and his law firms, resulting in her having no contact with her children for over 6 years.</w:t>
      </w:r>
      <w:proofErr w:type="gramEnd"/>
    </w:p>
    <w:p w:rsidR="00AE5B06" w:rsidRPr="00AE5B06" w:rsidRDefault="00AE5B06" w:rsidP="00AE5B06">
      <w:pPr>
        <w:spacing w:before="100" w:beforeAutospacing="1" w:after="100" w:afterAutospacing="1"/>
        <w:rPr>
          <w:rFonts w:eastAsia="Times New Roman"/>
        </w:rPr>
      </w:pPr>
      <w:r w:rsidRPr="00AE5B06">
        <w:rPr>
          <w:rFonts w:eastAsia="Times New Roman"/>
        </w:rPr>
        <w:t xml:space="preserve">The wrongful detention for 4 </w:t>
      </w:r>
      <w:proofErr w:type="gramStart"/>
      <w:r w:rsidRPr="00AE5B06">
        <w:rPr>
          <w:rFonts w:eastAsia="Times New Roman"/>
        </w:rPr>
        <w:t>years,</w:t>
      </w:r>
      <w:proofErr w:type="gramEnd"/>
      <w:r w:rsidRPr="00AE5B06">
        <w:rPr>
          <w:rFonts w:eastAsia="Times New Roman"/>
        </w:rPr>
        <w:t xml:space="preserve"> prompted by influential NY law firms, of an early whistleblower of the massive Wall Street financial irregularities involving Bear Sterns and where protected attorney-client conversations were recorded and distributed. </w:t>
      </w:r>
    </w:p>
    <w:p w:rsidR="00AE5B06" w:rsidRPr="00AE5B06" w:rsidRDefault="00AE5B06" w:rsidP="00AE5B06">
      <w:pPr>
        <w:spacing w:before="100" w:beforeAutospacing="1" w:after="100" w:afterAutospacing="1"/>
        <w:rPr>
          <w:rFonts w:eastAsia="Times New Roman"/>
        </w:rPr>
      </w:pPr>
      <w:r w:rsidRPr="00AE5B06">
        <w:rPr>
          <w:rFonts w:eastAsia="Times New Roman"/>
        </w:rPr>
        <w:lastRenderedPageBreak/>
        <w:t xml:space="preserve">The blocking of attorney accountability in the $1.25 billion Swiss Bank Holocaust Survivor settlement where one involved NY admitted attorney was ultimately disbarred- in New Jersey. Only then, and after 10 years, did the DDC follow with disbarment. </w:t>
      </w:r>
      <w:proofErr w:type="gramStart"/>
      <w:r w:rsidRPr="00AE5B06">
        <w:rPr>
          <w:rFonts w:eastAsia="Times New Roman"/>
        </w:rPr>
        <w:t>Gizella Weisshaus v. Fagan.</w:t>
      </w:r>
      <w:proofErr w:type="gramEnd"/>
    </w:p>
    <w:p w:rsidR="00AE5B06" w:rsidRPr="00AE5B06" w:rsidRDefault="00AE5B06" w:rsidP="00AE5B06">
      <w:pPr>
        <w:spacing w:before="100" w:beforeAutospacing="1" w:after="100" w:afterAutospacing="1"/>
        <w:jc w:val="center"/>
        <w:rPr>
          <w:rFonts w:eastAsia="Times New Roman"/>
        </w:rPr>
      </w:pPr>
      <w:r w:rsidRPr="00AE5B06">
        <w:rPr>
          <w:rFonts w:ascii="Calibri" w:eastAsia="Times New Roman" w:hAnsi="Calibri"/>
          <w:color w:val="0000FF"/>
          <w:u w:val="single"/>
        </w:rPr>
        <w:t>------------------------------------------------------------------------------</w:t>
      </w:r>
    </w:p>
    <w:p w:rsidR="00AE5B06" w:rsidRPr="00AE5B06" w:rsidRDefault="00AE5B06" w:rsidP="00AE5B06">
      <w:pPr>
        <w:spacing w:before="100" w:beforeAutospacing="1" w:after="100" w:afterAutospacing="1"/>
        <w:jc w:val="center"/>
        <w:rPr>
          <w:rFonts w:eastAsia="Times New Roman"/>
        </w:rPr>
      </w:pPr>
      <w:r w:rsidRPr="00AE5B06">
        <w:rPr>
          <w:rFonts w:eastAsia="Times New Roman"/>
          <w:b/>
          <w:bCs/>
          <w:caps/>
          <w:u w:val="single"/>
        </w:rPr>
        <w:t>NY Supreme Court Bosses Illegally Wiretapping Judges Chambers &amp; Homes. Christine Anderson Whistleblower illegally targeted for 24/7/365 surveillance in related case to Iviewit Eliot Bernstein RICO...</w:t>
      </w:r>
    </w:p>
    <w:p w:rsidR="00AE5B06" w:rsidRPr="00AE5B06" w:rsidRDefault="00AE5B06" w:rsidP="00AE5B06">
      <w:pPr>
        <w:spacing w:before="100" w:beforeAutospacing="1" w:after="100" w:afterAutospacing="1"/>
        <w:rPr>
          <w:rFonts w:eastAsia="Times New Roman"/>
        </w:rPr>
      </w:pPr>
      <w:r w:rsidRPr="00AE5B06">
        <w:rPr>
          <w:rFonts w:eastAsia="Times New Roman"/>
        </w:rPr>
        <w:t> FOR IMMEDIATE RELEASE </w:t>
      </w:r>
    </w:p>
    <w:p w:rsidR="00AE5B06" w:rsidRPr="00AE5B06" w:rsidRDefault="00AE5B06" w:rsidP="00AE5B06">
      <w:pPr>
        <w:spacing w:before="100" w:beforeAutospacing="1" w:after="100" w:afterAutospacing="1"/>
        <w:rPr>
          <w:rFonts w:eastAsia="Times New Roman"/>
        </w:rPr>
      </w:pPr>
      <w:r w:rsidRPr="00AE5B06">
        <w:rPr>
          <w:rFonts w:eastAsia="Times New Roman"/>
        </w:rPr>
        <w:t>(Free-Press-Release.com) May 14, 2013 -- According to news reports, yes, the heads of the NY Supreme Court Ethics Department have been accused of derailing Justice by targeting victims and misusing Government Resources against private citizens with no other motive then Obstruction of Justice in court and regulatory actions against them or their cronies.</w:t>
      </w:r>
    </w:p>
    <w:p w:rsidR="00AE5B06" w:rsidRPr="00AE5B06" w:rsidRDefault="00AE5B06" w:rsidP="00AE5B06">
      <w:pPr>
        <w:spacing w:before="100" w:beforeAutospacing="1" w:after="100" w:afterAutospacing="1"/>
        <w:rPr>
          <w:rFonts w:eastAsia="Times New Roman"/>
        </w:rPr>
      </w:pPr>
      <w:r w:rsidRPr="00AE5B06">
        <w:rPr>
          <w:rFonts w:eastAsia="Times New Roman"/>
        </w:rPr>
        <w:t>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were presented to Federal Judge Shira A. Scheindlin. That evidence was presented that Bernstein's father may have been a target and murdered for his efforts to notify the authorities and more!!!</w:t>
      </w:r>
    </w:p>
    <w:p w:rsidR="00AE5B06" w:rsidRPr="00AE5B06" w:rsidRDefault="00AE5B06" w:rsidP="00AE5B06">
      <w:pPr>
        <w:spacing w:before="100" w:beforeAutospacing="1" w:after="100" w:afterAutospacing="1"/>
        <w:rPr>
          <w:rFonts w:eastAsia="Times New Roman"/>
        </w:rPr>
      </w:pPr>
      <w:r w:rsidRPr="00AE5B06">
        <w:rPr>
          <w:rFonts w:eastAsia="Times New Roman"/>
        </w:rPr>
        <w:t>READ ALL ABOUT IT @</w:t>
      </w:r>
    </w:p>
    <w:p w:rsidR="00AE5B06" w:rsidRPr="00AE5B06" w:rsidRDefault="00AE5B06" w:rsidP="00AE5B06">
      <w:pPr>
        <w:rPr>
          <w:rFonts w:eastAsia="Times New Roman"/>
        </w:rPr>
      </w:pPr>
      <w:hyperlink r:id="rId14" w:history="1">
        <w:r w:rsidRPr="00AE5B06">
          <w:rPr>
            <w:rFonts w:ascii="Calibri" w:eastAsia="Times New Roman" w:hAnsi="Calibri"/>
            <w:color w:val="0000FF"/>
            <w:u w:val="single"/>
          </w:rPr>
          <w:t>http://www.iviewit.tv/CompanyDocs/United%20States%20District%20Court%20Southern%20District%20NY/20130512%20FINAL%20Motion%20to%20Rehear%20and%20Reopen%20Obstruction%20of%20Justice165555%20WITH%20EXHIBITS.pdf</w:t>
        </w:r>
      </w:hyperlink>
    </w:p>
    <w:p w:rsidR="00AE5B06" w:rsidRPr="00AE5B06" w:rsidRDefault="00AE5B06" w:rsidP="00AE5B06">
      <w:pPr>
        <w:spacing w:before="100" w:beforeAutospacing="1" w:after="100" w:afterAutospacing="1"/>
        <w:rPr>
          <w:rFonts w:eastAsia="Times New Roman"/>
        </w:rPr>
      </w:pPr>
      <w:r w:rsidRPr="00AE5B06">
        <w:rPr>
          <w:rFonts w:eastAsia="Times New Roman"/>
        </w:rPr>
        <w:t>PREVIOUS PRESS RELEASES RELATING TO JUDGES ILLEGALLY WIRETAPPED</w:t>
      </w:r>
    </w:p>
    <w:p w:rsidR="00AE5B06" w:rsidRPr="00AE5B06" w:rsidRDefault="00AE5B06" w:rsidP="00AE5B06">
      <w:pPr>
        <w:spacing w:before="100" w:beforeAutospacing="1" w:after="100" w:afterAutospacing="1"/>
        <w:rPr>
          <w:rFonts w:eastAsia="Times New Roman"/>
        </w:rPr>
      </w:pPr>
      <w:r w:rsidRPr="00AE5B06">
        <w:rPr>
          <w:rFonts w:eastAsia="Times New Roman"/>
        </w:rPr>
        <w:t>That on Tuesday, February 19, 2013, ECC released the story,</w:t>
      </w:r>
    </w:p>
    <w:p w:rsidR="00AE5B06" w:rsidRPr="00AE5B06" w:rsidRDefault="00AE5B06" w:rsidP="00AE5B06">
      <w:pPr>
        <w:spacing w:before="100" w:beforeAutospacing="1" w:after="100" w:afterAutospacing="1"/>
        <w:rPr>
          <w:rFonts w:eastAsia="Times New Roman"/>
        </w:rPr>
      </w:pPr>
      <w:r w:rsidRPr="00AE5B06">
        <w:rPr>
          <w:rFonts w:eastAsia="Times New Roman"/>
          <w:b/>
          <w:bCs/>
          <w:u w:val="single"/>
        </w:rPr>
        <w:t xml:space="preserve">ETHICSGATE UPDATE FAXED TO EVERY U.S. SENATOR THE ULTIMATE VIOLATION OF TRUST IS THE CORRUPTION OF ETHICS OVERSIGHT EXCLUSIVE </w:t>
      </w:r>
      <w:proofErr w:type="gramStart"/>
      <w:r w:rsidRPr="00AE5B06">
        <w:rPr>
          <w:rFonts w:eastAsia="Times New Roman"/>
          <w:b/>
          <w:bCs/>
          <w:u w:val="single"/>
        </w:rPr>
        <w:t>UPDATE</w:t>
      </w:r>
      <w:proofErr w:type="gramEnd"/>
      <w:r w:rsidRPr="00AE5B06">
        <w:rPr>
          <w:rFonts w:eastAsia="Times New Roman"/>
          <w:b/>
          <w:bCs/>
          <w:u w:val="single"/>
        </w:rPr>
        <w:t xml:space="preserve">: </w:t>
      </w:r>
    </w:p>
    <w:p w:rsidR="00AE5B06" w:rsidRPr="00AE5B06" w:rsidRDefault="00AE5B06" w:rsidP="00AE5B06">
      <w:pPr>
        <w:spacing w:before="100" w:beforeAutospacing="1" w:after="100" w:afterAutospacing="1"/>
        <w:rPr>
          <w:rFonts w:eastAsia="Times New Roman"/>
        </w:rPr>
      </w:pPr>
      <w:hyperlink r:id="rId15" w:history="1">
        <w:r w:rsidRPr="00AE5B06">
          <w:rPr>
            <w:rFonts w:eastAsia="Times New Roman"/>
            <w:color w:val="0000FF"/>
            <w:u w:val="single"/>
          </w:rPr>
          <w:t>http://exposecorruptcourts.blogspot.com/2013/02/ethicsgate-update-faxed-to-every-us.html</w:t>
        </w:r>
      </w:hyperlink>
      <w:r w:rsidRPr="00AE5B06">
        <w:rPr>
          <w:rFonts w:eastAsia="Times New Roman"/>
        </w:rPr>
        <w:t xml:space="preserve"> </w:t>
      </w:r>
    </w:p>
    <w:p w:rsidR="00AE5B06" w:rsidRPr="00AE5B06" w:rsidRDefault="00AE5B06" w:rsidP="00AE5B06">
      <w:pPr>
        <w:spacing w:before="100" w:beforeAutospacing="1" w:after="100" w:afterAutospacing="1"/>
        <w:rPr>
          <w:rFonts w:eastAsia="Times New Roman"/>
        </w:rPr>
      </w:pPr>
      <w:r w:rsidRPr="00AE5B06">
        <w:rPr>
          <w:rFonts w:eastAsia="Times New Roman"/>
        </w:rPr>
        <w:t>---</w:t>
      </w:r>
    </w:p>
    <w:p w:rsidR="00AE5B06" w:rsidRPr="00AE5B06" w:rsidRDefault="00AE5B06" w:rsidP="00AE5B06">
      <w:pPr>
        <w:spacing w:before="100" w:beforeAutospacing="1" w:after="100" w:afterAutospacing="1"/>
        <w:rPr>
          <w:rFonts w:eastAsia="Times New Roman"/>
        </w:rPr>
      </w:pPr>
      <w:r w:rsidRPr="00AE5B06">
        <w:rPr>
          <w:rFonts w:eastAsia="Times New Roman"/>
          <w:b/>
          <w:bCs/>
          <w:u w:val="single"/>
        </w:rPr>
        <w:t>IVIEWIT LETTER TO US DOJ OFFICE OF INSPECTOR GENERAL MICHAEL E. HOROWITZ</w:t>
      </w:r>
    </w:p>
    <w:p w:rsidR="00AE5B06" w:rsidRPr="00AE5B06" w:rsidRDefault="00AE5B06" w:rsidP="00AE5B06">
      <w:pPr>
        <w:spacing w:before="100" w:beforeAutospacing="1" w:after="100" w:afterAutospacing="1"/>
        <w:rPr>
          <w:rFonts w:eastAsia="Times New Roman"/>
        </w:rPr>
      </w:pPr>
      <w:hyperlink r:id="rId16" w:history="1">
        <w:r w:rsidRPr="00AE5B06">
          <w:rPr>
            <w:rFonts w:eastAsia="Times New Roman"/>
            <w:color w:val="0000FF"/>
            <w:u w:val="single"/>
          </w:rPr>
          <w:t>http://www.iviewit.tv/CompanyDocs/United%20States%20District%20Court%20Southern%20District%20NY/20130520%20FINAL%20Michael%20Horowitz%20Inspector%20General%20Department%20of%20Justice%20SIGNED%20PRINTED%20EMAIL.pdf</w:t>
        </w:r>
      </w:hyperlink>
    </w:p>
    <w:p w:rsidR="004F2501" w:rsidRDefault="004F2501" w:rsidP="00E90C36">
      <w:pPr>
        <w:pStyle w:val="ListParagraph"/>
        <w:numPr>
          <w:ilvl w:val="0"/>
          <w:numId w:val="1"/>
        </w:numPr>
        <w:spacing w:line="480" w:lineRule="auto"/>
      </w:pPr>
      <w:r>
        <w:t xml:space="preserve">That the Court will take note that Eliot has also had a bomb in his car that blew up three cars next to it as well over his claims that attorneys at law stole his patents worth estimated billions to trillions (currently over 90% of internet traffic uses the technologies as they are backbone imaging and video technologies), see Graphic images of car bombing @ </w:t>
      </w:r>
      <w:hyperlink r:id="rId17" w:history="1">
        <w:r w:rsidRPr="007B4C7A">
          <w:rPr>
            <w:rStyle w:val="Hyperlink"/>
          </w:rPr>
          <w:t>www.iviewit.tv</w:t>
        </w:r>
      </w:hyperlink>
      <w:r>
        <w:t xml:space="preserve"> .</w:t>
      </w:r>
    </w:p>
    <w:p w:rsidR="004F2501" w:rsidRDefault="004F2501" w:rsidP="00E90C36">
      <w:pPr>
        <w:pStyle w:val="ListParagraph"/>
        <w:numPr>
          <w:ilvl w:val="0"/>
          <w:numId w:val="1"/>
        </w:numPr>
        <w:spacing w:line="480" w:lineRule="auto"/>
      </w:pPr>
      <w:r>
        <w:t>Eliot has had repeated death threats reported to state and federal authorities.</w:t>
      </w:r>
    </w:p>
    <w:p w:rsidR="004F2501" w:rsidRDefault="004F2501" w:rsidP="005C6F91">
      <w:pPr>
        <w:pStyle w:val="ListParagraph"/>
        <w:numPr>
          <w:ilvl w:val="0"/>
          <w:numId w:val="1"/>
        </w:numPr>
        <w:spacing w:line="480" w:lineRule="auto"/>
      </w:pPr>
      <w:r>
        <w:t xml:space="preserve">That Eliot is seeking Federal protections from this Court and state and federal agencies and hopes that this Court will understand the requests for extensions of time due to these very serious claims by an Attorney at Law that his wife and three minor children are in imminent danger and in need of protections.  </w:t>
      </w:r>
    </w:p>
    <w:p w:rsidR="004F2501" w:rsidRDefault="004F2501" w:rsidP="005C6F91">
      <w:pPr>
        <w:pStyle w:val="ListParagraph"/>
        <w:numPr>
          <w:ilvl w:val="0"/>
          <w:numId w:val="1"/>
        </w:numPr>
        <w:spacing w:line="480" w:lineRule="auto"/>
      </w:pPr>
      <w:r>
        <w:t xml:space="preserve">However, it appears that wherever attorneys at law in whatever </w:t>
      </w:r>
      <w:r w:rsidR="00AE5B06">
        <w:t xml:space="preserve">role they play (private attorneys, Prosecutors, Judges, etc.) </w:t>
      </w:r>
      <w:r>
        <w:t>become involved in Eliot’s life</w:t>
      </w:r>
      <w:r w:rsidR="00AE5B06">
        <w:t xml:space="preserve"> there is no relief and in fact further retaliations and denials of due process and procedure.</w:t>
      </w:r>
    </w:p>
    <w:p w:rsidR="00AE5B06" w:rsidRDefault="00AE5B06" w:rsidP="005C6F91">
      <w:pPr>
        <w:pStyle w:val="ListParagraph"/>
        <w:numPr>
          <w:ilvl w:val="0"/>
          <w:numId w:val="1"/>
        </w:numPr>
        <w:spacing w:line="480" w:lineRule="auto"/>
      </w:pPr>
      <w:r>
        <w:t xml:space="preserve">That Eliot is being legally abused by misuse of the Courts to commit crimes against him in Florida and this Court all done by Attorneys at Law again and all to deprive him of his properties by disabling his rights, including his right to counsel (as everyone of over 100 lawyers contacted to help him have declined, most stating fear of retribution by their bar associations or stating it was </w:t>
      </w:r>
      <w:proofErr w:type="spellStart"/>
      <w:r>
        <w:t>to</w:t>
      </w:r>
      <w:proofErr w:type="spellEnd"/>
      <w:r>
        <w:t xml:space="preserve"> comp</w:t>
      </w:r>
      <w:r w:rsidR="00D16EB2">
        <w:t xml:space="preserve">licated) and after the Candice </w:t>
      </w:r>
      <w:proofErr w:type="spellStart"/>
      <w:r w:rsidR="00D16EB2">
        <w:t>Schwager</w:t>
      </w:r>
      <w:proofErr w:type="spellEnd"/>
      <w:r w:rsidR="00D16EB2">
        <w:t>, Esq. warning call she had to decline representation to Eliot’s minor children as she too is fearful and suffering from the legal process abuse being directed at her and her efforts to expose the corruption.</w:t>
      </w:r>
    </w:p>
    <w:p w:rsidR="00D16EB2" w:rsidRDefault="00D16EB2" w:rsidP="005C6F91">
      <w:pPr>
        <w:pStyle w:val="ListParagraph"/>
        <w:numPr>
          <w:ilvl w:val="0"/>
          <w:numId w:val="1"/>
        </w:numPr>
        <w:spacing w:line="480" w:lineRule="auto"/>
      </w:pPr>
      <w:r>
        <w:lastRenderedPageBreak/>
        <w:t>That Eliot is requesting this Court set up protected Pro Bono counsel for Eliot that is protected by this Court to aid Eliot free of worries of threats or extortion by any members of any bar association that can provide counsel to one being denied counsel with intent and scienter to disable his due process rights and further abuse him through legal process abuse.</w:t>
      </w:r>
    </w:p>
    <w:p w:rsidR="00FF13C6" w:rsidRDefault="00D16EB2" w:rsidP="00FF13C6">
      <w:pPr>
        <w:pStyle w:val="ListParagraph"/>
        <w:numPr>
          <w:ilvl w:val="0"/>
          <w:numId w:val="1"/>
        </w:numPr>
        <w:spacing w:line="480" w:lineRule="auto"/>
      </w:pPr>
      <w:r>
        <w:t xml:space="preserve">That Eliot on 4/23/2015 was in a Contempt Hearing against him regarding Crystal Cox’s attempts to expose the corruption of the Florida Probate Court and Officers of that Court at the </w:t>
      </w:r>
      <w:hyperlink r:id="rId18" w:history="1">
        <w:r w:rsidRPr="007B4C7A">
          <w:rPr>
            <w:rStyle w:val="Hyperlink"/>
          </w:rPr>
          <w:t>http://tedbernsteinreport.blogspot.com/</w:t>
        </w:r>
      </w:hyperlink>
      <w:r>
        <w:t xml:space="preserve"> and where the only thing Eliot has done in those cases is to have exposed and caught red handed the Officers of Judge Martin Colin’s court in Fraud on the Court (using a dead Simon Bernstein to close the estate of his dead spouse Shirley Bernstein, leading to its reopening), Forgery and Fraudulent Notarizations submitted to the Court by the law firm Tescher &amp; Spallina PA (recently split apart and now Tescher and Associates), Fraud on Beneficiaries and their Counsel by Attorneys at Law Tescher and Spallina and more.  </w:t>
      </w:r>
    </w:p>
    <w:p w:rsidR="00EB6234" w:rsidRDefault="00D16EB2" w:rsidP="00EB6234">
      <w:pPr>
        <w:pStyle w:val="ListParagraph"/>
        <w:numPr>
          <w:ilvl w:val="0"/>
          <w:numId w:val="1"/>
        </w:numPr>
        <w:spacing w:line="480" w:lineRule="auto"/>
      </w:pPr>
      <w:r>
        <w:t>It is fascinating to note that Judge Colin who became aware of the crimes in a hearing on Sept. 13, 2013 and threatened Ted Bernstein and his lawyers with reading their Miranda Rights to them, has since that time, despite learning of more and more crimes committed has done nothing to either report or regulate the Officers of his Court involved and has repeatedly allowed them to abuse Eliot and has further allowed them to operate and take new clients.  See</w:t>
      </w:r>
      <w:r w:rsidR="00FF13C6">
        <w:t xml:space="preserve"> Consumer Comment #2 @ </w:t>
      </w:r>
      <w:hyperlink r:id="rId19" w:history="1">
        <w:r w:rsidR="00FF13C6" w:rsidRPr="007B4C7A">
          <w:rPr>
            <w:rStyle w:val="Hyperlink"/>
          </w:rPr>
          <w:t>http://www.ripoffreport.com/r/Alan-Rose-of-Mrachek-Fitzgerald-Rose/West-Palm-Beach-Florida-33401/Alan-Rose-of-Mrachek-Fitzgerald-amp-Rose-Alan-B-Rose-Suppress-Free-Speech-Cover-Up-1149197</w:t>
        </w:r>
      </w:hyperlink>
      <w:r w:rsidR="00FF13C6">
        <w:t xml:space="preserve"> whereby Ted Bernstein sends Eliot Bernstein a letter he thinks he is sending to his attorney, Alan B. Rose, Esq. describing using force and aggression on Eliot and wanting to attack other friends of Simon Bernstein </w:t>
      </w:r>
      <w:r w:rsidR="00FF13C6">
        <w:lastRenderedPageBreak/>
        <w:t>and family, even going after Eliot’s children through gaining their school records (of which there is nothing there but what angels they are).  Judge Colin then moved to have this email marked as Attorney Client Privileged Information when neither Eliot nor Ted is an attorney and the letter was sent by Ted to only Eliot.  The problem was that prior to even knowing of a claim of Privilege by Alan Rose, Esq., Eliot had sent the email to Crystal Cox who posted</w:t>
      </w:r>
      <w:r w:rsidR="00EB6234">
        <w:t xml:space="preserve"> the extortionary letter</w:t>
      </w:r>
      <w:r w:rsidR="00FF13C6">
        <w:t xml:space="preserve"> across many sites on the world wide web and refused requests and demands by Rose to remove the posts.  </w:t>
      </w:r>
    </w:p>
    <w:p w:rsidR="00FF13C6" w:rsidRDefault="00FF13C6" w:rsidP="00FF13C6">
      <w:pPr>
        <w:pStyle w:val="ListParagraph"/>
        <w:numPr>
          <w:ilvl w:val="0"/>
          <w:numId w:val="1"/>
        </w:numPr>
        <w:spacing w:line="480" w:lineRule="auto"/>
      </w:pPr>
      <w:r>
        <w:t>That in the Contempt filing filed by Rose against Eliot heard this week, Rose sought relief of incarcerating Eliot to force Crystal Cox to remove her blogs including those about him, Judge Colin and Ted Bernstein.</w:t>
      </w:r>
    </w:p>
    <w:p w:rsidR="00FF13C6" w:rsidRDefault="00FF13C6" w:rsidP="00FF13C6">
      <w:pPr>
        <w:pStyle w:val="ListParagraph"/>
        <w:numPr>
          <w:ilvl w:val="0"/>
          <w:numId w:val="1"/>
        </w:numPr>
        <w:spacing w:line="480" w:lineRule="auto"/>
      </w:pPr>
      <w:r>
        <w:t>That it appears outside the Judicial Cannons and casts a grand Appearance of Impropriety for a Judge to hear matters and adjudicate matters where crimes were committed in his Court, including FRAUD ON THE COURT, committed by Officers of his Court and Judge David E. French’s Court and whereby they will be material and fact witnesses</w:t>
      </w:r>
      <w:r w:rsidR="00EB6234">
        <w:t xml:space="preserve"> for how can he investigate his own court and his employees instead of giving the matters over to </w:t>
      </w:r>
      <w:proofErr w:type="spellStart"/>
      <w:r w:rsidR="00EB6234">
        <w:t>non conflicted</w:t>
      </w:r>
      <w:proofErr w:type="spellEnd"/>
      <w:r w:rsidR="00EB6234">
        <w:t xml:space="preserve"> parties who are not centrally involved and who could conduct a fair and impartial review of the criminals and crimes.  Judge Colin and French may desire to aid and abet the cover up of the crimes that would embarrass their Court and perhaps lead to revealing involvement in the actual crimes.</w:t>
      </w:r>
    </w:p>
    <w:p w:rsidR="00FF13C6" w:rsidRDefault="00EB6234" w:rsidP="00FF13C6">
      <w:pPr>
        <w:pStyle w:val="ListParagraph"/>
        <w:numPr>
          <w:ilvl w:val="0"/>
          <w:numId w:val="1"/>
        </w:numPr>
        <w:spacing w:line="480" w:lineRule="auto"/>
      </w:pPr>
      <w:r>
        <w:t>Where Eliot sued the 15</w:t>
      </w:r>
      <w:r w:rsidRPr="00EB6234">
        <w:rPr>
          <w:vertAlign w:val="superscript"/>
        </w:rPr>
        <w:t>th</w:t>
      </w:r>
      <w:r>
        <w:t xml:space="preserve"> Judicial Circuit, Florida Bar and hundreds if not thousands of Attorneys in the alleged Criminal Law Firms in his RICO and also Supreme Court Chief Judge Jorge </w:t>
      </w:r>
      <w:proofErr w:type="spellStart"/>
      <w:r>
        <w:t>Labarga</w:t>
      </w:r>
      <w:proofErr w:type="spellEnd"/>
      <w:r>
        <w:t xml:space="preserve">, Esq. personally for their direct involvement in the theft of his patents </w:t>
      </w:r>
      <w:r>
        <w:lastRenderedPageBreak/>
        <w:t xml:space="preserve">and where Judge Colin has claimed in a Florida Bar Resume that Chief Justice </w:t>
      </w:r>
      <w:proofErr w:type="spellStart"/>
      <w:r>
        <w:t>Labarga</w:t>
      </w:r>
      <w:proofErr w:type="spellEnd"/>
      <w:r>
        <w:t xml:space="preserve"> is his mentor. </w:t>
      </w:r>
    </w:p>
    <w:p w:rsidR="00FF13C6" w:rsidRDefault="00EB6234" w:rsidP="005C6F91">
      <w:pPr>
        <w:pStyle w:val="ListParagraph"/>
        <w:numPr>
          <w:ilvl w:val="0"/>
          <w:numId w:val="1"/>
        </w:numPr>
        <w:spacing w:line="480" w:lineRule="auto"/>
      </w:pPr>
      <w:r>
        <w:t>That Eliot is seeking this Court to review and intervene the Florida Probate Cases that relate to the matters in this Case and move them to a federal jurisdiction outside the state of Florida and the reach of the Florida Bar Members (Eliot is not claiming they are all involved in the conspiracy but due to t</w:t>
      </w:r>
      <w:r w:rsidR="00F060C1">
        <w:t>he nature of conspiracies, it is impossible to know who is good and bad) and preferably move the matters all to This Court under Your Honor’s tutelage.</w:t>
      </w:r>
    </w:p>
    <w:p w:rsidR="00F060C1" w:rsidRDefault="00F060C1" w:rsidP="005C6F91">
      <w:pPr>
        <w:pStyle w:val="ListParagraph"/>
        <w:numPr>
          <w:ilvl w:val="0"/>
          <w:numId w:val="1"/>
        </w:numPr>
        <w:spacing w:line="480" w:lineRule="auto"/>
      </w:pPr>
      <w:r>
        <w:t xml:space="preserve">That Eliot is afraid to go to the Florida Court as it appears they are continuously trying to entrap him in Contempt or seek Guardian for him and where his rights to due process have simply been removed through Sharp Practice after Sharp Practice by the attorneys and Judges involved.  These acts against Eliot caused by criminal and civil misconduct by the Attorneys at Law have already delayed inheritances for over two years, including the insurance proceeds in this case and have caused massive damages financially to </w:t>
      </w:r>
      <w:proofErr w:type="gramStart"/>
      <w:r>
        <w:t>he</w:t>
      </w:r>
      <w:proofErr w:type="gramEnd"/>
      <w:r>
        <w:t xml:space="preserve"> and his children.</w:t>
      </w:r>
    </w:p>
    <w:p w:rsidR="00F060C1" w:rsidRDefault="00F060C1" w:rsidP="005C6F91">
      <w:pPr>
        <w:pStyle w:val="ListParagraph"/>
        <w:numPr>
          <w:ilvl w:val="0"/>
          <w:numId w:val="1"/>
        </w:numPr>
        <w:spacing w:line="480" w:lineRule="auto"/>
      </w:pPr>
      <w:r>
        <w:t>That Eliot has submitted to this Court recently a letter from a Florida attorney who represents a creditor in the Probate cases, Peter Feaman, Esq., describing misconduct by Attorney Alan B. Rose, Esq. and his client Ted Bernstein, directly relating to their misconduct in this case before Your Honor that further directly damages Eliot and his children.</w:t>
      </w:r>
    </w:p>
    <w:p w:rsidR="00F060C1" w:rsidRDefault="00F060C1" w:rsidP="005C6F91">
      <w:pPr>
        <w:pStyle w:val="ListParagraph"/>
        <w:numPr>
          <w:ilvl w:val="0"/>
          <w:numId w:val="1"/>
        </w:numPr>
        <w:spacing w:line="480" w:lineRule="auto"/>
      </w:pPr>
      <w:r>
        <w:t xml:space="preserve">That Eliot has submitted a filing to Judge Colin by Attorney at Law Brian O’Connell, Esq. who is the new Executor of the Estate of Simon after Ted’s Counsel Tescher and Spallina resigned after </w:t>
      </w:r>
      <w:r w:rsidR="000838DD">
        <w:t xml:space="preserve"> admitting to Fraudulently Altering a Trust document and </w:t>
      </w:r>
      <w:proofErr w:type="spellStart"/>
      <w:r w:rsidR="000838DD">
        <w:t>disemminating</w:t>
      </w:r>
      <w:proofErr w:type="spellEnd"/>
      <w:r w:rsidR="000838DD">
        <w:t xml:space="preserve"> it via Mail and Wire to another attorney at law representing Eliot’s children, Christine C. Yates, Esq. of Tripp Scott law firm.</w:t>
      </w:r>
      <w:bookmarkStart w:id="0" w:name="_GoBack"/>
      <w:bookmarkEnd w:id="0"/>
    </w:p>
    <w:p w:rsidR="00FF13C6" w:rsidRDefault="00FF13C6" w:rsidP="005C6F91">
      <w:pPr>
        <w:pStyle w:val="ListParagraph"/>
        <w:numPr>
          <w:ilvl w:val="0"/>
          <w:numId w:val="1"/>
        </w:numPr>
        <w:spacing w:line="480" w:lineRule="auto"/>
      </w:pPr>
    </w:p>
    <w:p w:rsidR="00FF13C6" w:rsidRDefault="00FF13C6" w:rsidP="005C6F91">
      <w:pPr>
        <w:pStyle w:val="ListParagraph"/>
        <w:numPr>
          <w:ilvl w:val="0"/>
          <w:numId w:val="1"/>
        </w:numPr>
        <w:spacing w:line="480" w:lineRule="auto"/>
      </w:pPr>
    </w:p>
    <w:p w:rsidR="00FF13C6" w:rsidRDefault="00FF13C6" w:rsidP="005C6F91">
      <w:pPr>
        <w:pStyle w:val="ListParagraph"/>
        <w:numPr>
          <w:ilvl w:val="0"/>
          <w:numId w:val="1"/>
        </w:numPr>
        <w:spacing w:line="480" w:lineRule="auto"/>
      </w:pPr>
    </w:p>
    <w:p w:rsidR="00CF7441" w:rsidRDefault="005C6F91" w:rsidP="005C6F91">
      <w:pPr>
        <w:pStyle w:val="ListParagraph"/>
        <w:numPr>
          <w:ilvl w:val="0"/>
          <w:numId w:val="1"/>
        </w:numPr>
        <w:spacing w:line="480" w:lineRule="auto"/>
      </w:pPr>
      <w:r>
        <w:t>That Eliot is currently scheduled for a series of hearings in the 4 legal cases involving the Estates and Trusts of his deceased parents</w:t>
      </w:r>
      <w:r w:rsidR="00566CD9">
        <w:t xml:space="preserve"> to remove Ted Bernstein as the alleged Trustee</w:t>
      </w:r>
      <w:r>
        <w:t xml:space="preserve"> and 1 case involving his three children’s trusts</w:t>
      </w:r>
      <w:r w:rsidR="00566CD9">
        <w:t xml:space="preserve"> with several hearings as well</w:t>
      </w:r>
      <w:r>
        <w:t xml:space="preserve">.  These hearings are taking place through April and into May and Eliot requests at least until May 15, 2012 to file a reply. </w:t>
      </w:r>
    </w:p>
    <w:p w:rsidR="005C6F91" w:rsidRDefault="005C6F91" w:rsidP="005C6F91">
      <w:pPr>
        <w:pStyle w:val="ListParagraph"/>
        <w:numPr>
          <w:ilvl w:val="0"/>
          <w:numId w:val="1"/>
        </w:numPr>
        <w:spacing w:line="480" w:lineRule="auto"/>
      </w:pPr>
      <w:r>
        <w:t>The Summary Judgement is 800 pages and Eliot is Pro Se so this is an extensive undertaking to complete within the 20 days required.</w:t>
      </w:r>
    </w:p>
    <w:p w:rsidR="005C6F91" w:rsidRDefault="005C6F91" w:rsidP="00566CD9">
      <w:pPr>
        <w:pStyle w:val="ListParagraph"/>
        <w:spacing w:line="480" w:lineRule="auto"/>
        <w:ind w:left="360" w:firstLine="360"/>
      </w:pPr>
      <w:r>
        <w:t>Wherefore, Eliot requests this Court grant an extension of time after considering the circumstances.</w:t>
      </w:r>
    </w:p>
    <w:p w:rsidR="00E42D06" w:rsidRDefault="00E42D06">
      <w:pPr>
        <w:spacing w:after="200" w:line="276" w:lineRule="auto"/>
      </w:pPr>
    </w:p>
    <w:p w:rsidR="00C776FC" w:rsidRDefault="00EC5DEB" w:rsidP="00EC5DEB">
      <w:r>
        <w:t>Respectfully submitted,</w:t>
      </w:r>
    </w:p>
    <w:p w:rsidR="00C776FC" w:rsidRDefault="00C776FC" w:rsidP="00EC5DEB"/>
    <w:p w:rsidR="00EC5DEB" w:rsidRDefault="00C776FC" w:rsidP="00EC5DEB">
      <w:r>
        <w:t xml:space="preserve">DATED: </w:t>
      </w:r>
      <w:r w:rsidR="00566CD9">
        <w:t>Saturday, April 4, 2015</w:t>
      </w:r>
      <w:r w:rsidR="00EC5DEB">
        <w:br/>
      </w:r>
    </w:p>
    <w:p w:rsidR="00EC5DEB" w:rsidRPr="00993AFE" w:rsidRDefault="00EC5DEB" w:rsidP="00EC5DEB">
      <w:pPr>
        <w:jc w:val="both"/>
        <w:rPr>
          <w:b/>
          <w:i/>
          <w:u w:val="single"/>
        </w:rPr>
      </w:pPr>
      <w:r w:rsidRPr="00B07DF9">
        <w:tab/>
      </w:r>
      <w:r w:rsidRPr="00B07DF9">
        <w:tab/>
      </w:r>
      <w:r w:rsidRPr="00B07DF9">
        <w:tab/>
      </w:r>
      <w:r w:rsidRPr="00B07DF9">
        <w:tab/>
      </w:r>
      <w:r w:rsidRPr="00B07DF9">
        <w:tab/>
      </w:r>
      <w:r w:rsidRPr="00B07DF9">
        <w:tab/>
      </w:r>
      <w:r w:rsidRPr="00993AFE">
        <w:rPr>
          <w:b/>
          <w:i/>
          <w:u w:val="single"/>
        </w:rPr>
        <w:t xml:space="preserve">   /s/ </w:t>
      </w:r>
      <w:r>
        <w:rPr>
          <w:b/>
          <w:i/>
          <w:u w:val="single"/>
        </w:rPr>
        <w:t>Eliot Ivan Bernstein____________________</w:t>
      </w:r>
      <w:r w:rsidRPr="00993AFE">
        <w:rPr>
          <w:b/>
          <w:i/>
          <w:u w:val="single"/>
        </w:rPr>
        <w:tab/>
        <w:t xml:space="preserve"> </w:t>
      </w:r>
    </w:p>
    <w:p w:rsidR="00EC5DEB" w:rsidRDefault="00EC5DEB" w:rsidP="00EC5DEB">
      <w:pPr>
        <w:ind w:left="4320"/>
        <w:jc w:val="both"/>
      </w:pPr>
      <w:r>
        <w:t xml:space="preserve">Third Party Defendant/Cross Plaintiff PRO SE </w:t>
      </w:r>
    </w:p>
    <w:p w:rsidR="00EC5DEB" w:rsidRDefault="00EC5DEB" w:rsidP="00EC5DEB">
      <w:pPr>
        <w:ind w:left="4320"/>
        <w:jc w:val="both"/>
      </w:pPr>
    </w:p>
    <w:p w:rsidR="00EC5DEB" w:rsidRDefault="00EC5DEB" w:rsidP="00EC5DEB">
      <w:pPr>
        <w:jc w:val="both"/>
      </w:pPr>
      <w:r>
        <w:tab/>
      </w:r>
      <w:r>
        <w:tab/>
      </w:r>
      <w:r>
        <w:tab/>
      </w:r>
      <w:r>
        <w:tab/>
      </w:r>
      <w:r>
        <w:tab/>
      </w:r>
      <w:r>
        <w:tab/>
        <w:t>Eliot Ivan Bernstein</w:t>
      </w:r>
    </w:p>
    <w:p w:rsidR="00EC5DEB" w:rsidRDefault="00EC5DEB" w:rsidP="00EC5DEB">
      <w:pPr>
        <w:jc w:val="both"/>
      </w:pPr>
      <w:r>
        <w:tab/>
      </w:r>
      <w:r>
        <w:tab/>
      </w:r>
      <w:r>
        <w:tab/>
      </w:r>
      <w:r>
        <w:tab/>
      </w:r>
      <w:r>
        <w:tab/>
      </w:r>
      <w:r>
        <w:tab/>
        <w:t>2753 NW 34</w:t>
      </w:r>
      <w:r w:rsidRPr="00EC5DEB">
        <w:rPr>
          <w:vertAlign w:val="superscript"/>
        </w:rPr>
        <w:t>th</w:t>
      </w:r>
      <w:r>
        <w:t xml:space="preserve"> St.</w:t>
      </w:r>
    </w:p>
    <w:p w:rsidR="00EC5DEB" w:rsidRDefault="00EC5DEB" w:rsidP="00EC5DEB">
      <w:pPr>
        <w:jc w:val="both"/>
      </w:pPr>
      <w:r>
        <w:tab/>
      </w:r>
      <w:r>
        <w:tab/>
      </w:r>
      <w:r>
        <w:tab/>
      </w:r>
      <w:r>
        <w:tab/>
      </w:r>
      <w:r>
        <w:tab/>
      </w:r>
      <w:r>
        <w:tab/>
        <w:t>Boca Raton, FL 3343</w:t>
      </w:r>
      <w:r w:rsidR="00566C38">
        <w:t>4</w:t>
      </w:r>
    </w:p>
    <w:p w:rsidR="00566C38" w:rsidRDefault="00566C38" w:rsidP="00EC5DEB">
      <w:pPr>
        <w:jc w:val="both"/>
      </w:pPr>
      <w:r>
        <w:tab/>
      </w:r>
      <w:r>
        <w:tab/>
      </w:r>
      <w:r>
        <w:tab/>
      </w:r>
      <w:r>
        <w:tab/>
      </w:r>
      <w:r>
        <w:tab/>
      </w:r>
      <w:r>
        <w:tab/>
        <w:t>Telephone (561) 245-8588</w:t>
      </w:r>
    </w:p>
    <w:p w:rsidR="00566C38" w:rsidRDefault="00566C38" w:rsidP="00EC5DEB">
      <w:pPr>
        <w:jc w:val="both"/>
      </w:pPr>
      <w:r>
        <w:tab/>
      </w:r>
      <w:r>
        <w:tab/>
      </w:r>
      <w:r>
        <w:tab/>
      </w:r>
      <w:r>
        <w:tab/>
      </w:r>
      <w:r>
        <w:tab/>
      </w:r>
      <w:r>
        <w:tab/>
      </w:r>
      <w:hyperlink r:id="rId20" w:history="1">
        <w:r w:rsidRPr="000A3DAD">
          <w:rPr>
            <w:rStyle w:val="Hyperlink"/>
          </w:rPr>
          <w:t>iviewit@iviewit.tv</w:t>
        </w:r>
      </w:hyperlink>
      <w:r>
        <w:t xml:space="preserve"> </w:t>
      </w:r>
    </w:p>
    <w:p w:rsidR="00566C38" w:rsidRDefault="00566C38" w:rsidP="00EC5DEB">
      <w:pPr>
        <w:jc w:val="both"/>
      </w:pPr>
      <w:r>
        <w:tab/>
      </w:r>
      <w:r>
        <w:tab/>
      </w:r>
      <w:r>
        <w:tab/>
      </w:r>
      <w:r>
        <w:tab/>
      </w:r>
      <w:r>
        <w:tab/>
      </w:r>
      <w:r>
        <w:tab/>
      </w:r>
      <w:hyperlink r:id="rId21" w:history="1">
        <w:r w:rsidRPr="000A3DAD">
          <w:rPr>
            <w:rStyle w:val="Hyperlink"/>
          </w:rPr>
          <w:t>www.iviewit.tv</w:t>
        </w:r>
      </w:hyperlink>
      <w:r>
        <w:t xml:space="preserve"> </w:t>
      </w:r>
    </w:p>
    <w:p w:rsidR="00EC5DEB" w:rsidRDefault="00EC5DEB" w:rsidP="00EC5DEB">
      <w:pPr>
        <w:rPr>
          <w:b/>
          <w:u w:val="single"/>
        </w:rPr>
      </w:pPr>
      <w:r>
        <w:tab/>
      </w:r>
      <w:r>
        <w:tab/>
      </w:r>
      <w:r>
        <w:tab/>
      </w: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r>
        <w:br w:type="page"/>
      </w:r>
      <w:r>
        <w:rPr>
          <w:b/>
          <w:u w:val="single"/>
        </w:rPr>
        <w:lastRenderedPageBreak/>
        <w:t>CERTIFICATE OF SERVICE</w:t>
      </w:r>
    </w:p>
    <w:p w:rsidR="00EC5DEB" w:rsidRDefault="00EC5DEB" w:rsidP="00EC5DEB">
      <w:pPr>
        <w:jc w:val="center"/>
        <w:rPr>
          <w:b/>
          <w:u w:val="single"/>
        </w:rPr>
      </w:pPr>
    </w:p>
    <w:p w:rsidR="00342F1B" w:rsidRPr="00342F1B" w:rsidRDefault="00EC5DEB" w:rsidP="005C6F91">
      <w:pPr>
        <w:rPr>
          <w:rFonts w:ascii="Times New Roman Bold" w:hAnsi="Times New Roman Bold"/>
          <w:b/>
          <w:caps/>
        </w:rPr>
      </w:pPr>
      <w:r>
        <w:tab/>
        <w:t xml:space="preserve">I HEREBY CERTIFY that on </w:t>
      </w:r>
      <w:r w:rsidR="00566CD9">
        <w:t>Saturday, April 4, 2015</w:t>
      </w:r>
      <w:r>
        <w:t>,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w:t>
      </w:r>
      <w:r w:rsidR="005C6F91">
        <w:t>ome other authorized manner.</w:t>
      </w:r>
    </w:p>
    <w:sectPr w:rsidR="00342F1B" w:rsidRPr="00342F1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E5" w:rsidRDefault="00563FE5" w:rsidP="00180195">
      <w:r>
        <w:separator/>
      </w:r>
    </w:p>
  </w:endnote>
  <w:endnote w:type="continuationSeparator" w:id="0">
    <w:p w:rsidR="00563FE5" w:rsidRDefault="00563FE5" w:rsidP="001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5" w:rsidRDefault="0018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E5" w:rsidRDefault="00563FE5" w:rsidP="00180195">
      <w:r>
        <w:separator/>
      </w:r>
    </w:p>
  </w:footnote>
  <w:footnote w:type="continuationSeparator" w:id="0">
    <w:p w:rsidR="00563FE5" w:rsidRDefault="00563FE5" w:rsidP="00180195">
      <w:r>
        <w:continuationSeparator/>
      </w:r>
    </w:p>
  </w:footnote>
  <w:footnote w:id="1">
    <w:p w:rsidR="004F2501" w:rsidRDefault="004F2501">
      <w:pPr>
        <w:pStyle w:val="FootnoteText"/>
      </w:pPr>
      <w:r>
        <w:rPr>
          <w:rStyle w:val="FootnoteReference"/>
        </w:rPr>
        <w:footnoteRef/>
      </w:r>
      <w:r>
        <w:t xml:space="preserve"> </w:t>
      </w:r>
      <w:hyperlink r:id="rId1" w:history="1">
        <w:r w:rsidRPr="007B4C7A">
          <w:rPr>
            <w:rStyle w:val="Hyperlink"/>
          </w:rPr>
          <w:t>http://marygsykes.com/tag/joanne-denison</w:t>
        </w:r>
      </w:hyperlink>
      <w:r>
        <w:t xml:space="preserve"> </w:t>
      </w:r>
    </w:p>
  </w:footnote>
  <w:footnote w:id="2">
    <w:p w:rsidR="00E31563" w:rsidRDefault="00E31563">
      <w:pPr>
        <w:pStyle w:val="FootnoteText"/>
      </w:pPr>
      <w:r>
        <w:rPr>
          <w:rStyle w:val="FootnoteReference"/>
        </w:rPr>
        <w:footnoteRef/>
      </w:r>
      <w:r>
        <w:t xml:space="preserve"> </w:t>
      </w:r>
      <w:r w:rsidR="004F2501">
        <w:t xml:space="preserve">Florida Bar Attorney Affidavit – Judge and Lawyer Threatening Counsel for 87 Year Old Woman </w:t>
      </w:r>
      <w:hyperlink r:id="rId2" w:history="1">
        <w:r w:rsidR="004F2501" w:rsidRPr="007B4C7A">
          <w:rPr>
            <w:rStyle w:val="Hyperlink"/>
          </w:rPr>
          <w:t>http://www.iviewit.tv/Exhibit%202%20-%20Barbara%20Stone%20Attorn</w:t>
        </w:r>
        <w:r w:rsidR="004F2501" w:rsidRPr="007B4C7A">
          <w:rPr>
            <w:rStyle w:val="Hyperlink"/>
          </w:rPr>
          <w:t>e</w:t>
        </w:r>
        <w:r w:rsidR="004F2501" w:rsidRPr="007B4C7A">
          <w:rPr>
            <w:rStyle w:val="Hyperlink"/>
          </w:rPr>
          <w:t>y%20Affidavit.pdf</w:t>
        </w:r>
      </w:hyperlink>
    </w:p>
    <w:p w:rsidR="004F2501" w:rsidRDefault="004F2501">
      <w:pPr>
        <w:pStyle w:val="FootnoteText"/>
      </w:pPr>
    </w:p>
    <w:p w:rsidR="004F2501" w:rsidRDefault="004F2501">
      <w:pPr>
        <w:pStyle w:val="FootnoteText"/>
      </w:pPr>
      <w:r>
        <w:t>and</w:t>
      </w:r>
    </w:p>
    <w:p w:rsidR="004F2501" w:rsidRDefault="004F2501">
      <w:pPr>
        <w:pStyle w:val="FootnoteText"/>
      </w:pPr>
    </w:p>
    <w:p w:rsidR="004F2501" w:rsidRDefault="004F2501">
      <w:pPr>
        <w:pStyle w:val="FootnoteText"/>
      </w:pPr>
      <w:hyperlink r:id="rId3" w:history="1">
        <w:r w:rsidRPr="007B4C7A">
          <w:rPr>
            <w:rStyle w:val="Hyperlink"/>
          </w:rPr>
          <w:t>http://www.iviewit.tv/BarbaraStoneCriminal%20ComplaintMarch2%202015.pdf</w:t>
        </w:r>
      </w:hyperlink>
    </w:p>
    <w:p w:rsidR="004F2501" w:rsidRDefault="004F2501">
      <w:pPr>
        <w:pStyle w:val="FootnoteText"/>
      </w:pPr>
    </w:p>
    <w:p w:rsidR="004F2501" w:rsidRDefault="004F2501">
      <w:pPr>
        <w:pStyle w:val="FootnoteText"/>
      </w:pPr>
      <w:r>
        <w:t>and</w:t>
      </w:r>
    </w:p>
    <w:p w:rsidR="004F2501" w:rsidRDefault="004F2501">
      <w:pPr>
        <w:pStyle w:val="FootnoteText"/>
      </w:pPr>
    </w:p>
    <w:p w:rsidR="004F2501" w:rsidRDefault="004F2501">
      <w:pPr>
        <w:pStyle w:val="FootnoteText"/>
      </w:pPr>
      <w:hyperlink r:id="rId4" w:history="1">
        <w:r w:rsidRPr="007B4C7A">
          <w:rPr>
            <w:rStyle w:val="Hyperlink"/>
          </w:rPr>
          <w:t>http://www.iviewit.tv/Barbara%20Stone%20Florida%20Bar%20Whistleblower.pdf</w:t>
        </w:r>
      </w:hyperlink>
    </w:p>
    <w:p w:rsidR="004F2501" w:rsidRDefault="004F2501">
      <w:pPr>
        <w:pStyle w:val="FootnoteText"/>
      </w:pPr>
    </w:p>
    <w:p w:rsidR="004F2501" w:rsidRDefault="004F2501">
      <w:pPr>
        <w:pStyle w:val="FootnoteText"/>
      </w:pPr>
    </w:p>
  </w:footnote>
  <w:footnote w:id="3">
    <w:p w:rsidR="00E90C36" w:rsidRPr="00E90C36" w:rsidRDefault="00E90C36" w:rsidP="00E90C36">
      <w:pPr>
        <w:rPr>
          <w:rFonts w:ascii="Calibri" w:eastAsia="Times New Roman" w:hAnsi="Calibri"/>
          <w:sz w:val="22"/>
          <w:szCs w:val="22"/>
        </w:rPr>
      </w:pPr>
      <w:r>
        <w:rPr>
          <w:rStyle w:val="FootnoteReference"/>
        </w:rPr>
        <w:footnoteRef/>
      </w:r>
      <w:r>
        <w:t xml:space="preserve"> </w:t>
      </w:r>
      <w:r w:rsidRPr="00E90C36">
        <w:rPr>
          <w:rFonts w:ascii="Calibri" w:eastAsia="Times New Roman" w:hAnsi="Calibri"/>
          <w:sz w:val="22"/>
          <w:szCs w:val="22"/>
        </w:rPr>
        <w:t xml:space="preserve">Cases </w:t>
      </w:r>
      <w:r w:rsidR="00E31563">
        <w:rPr>
          <w:rFonts w:ascii="Calibri" w:eastAsia="Times New Roman" w:hAnsi="Calibri"/>
          <w:sz w:val="22"/>
          <w:szCs w:val="22"/>
        </w:rPr>
        <w:t xml:space="preserve">and Related Cases </w:t>
      </w:r>
      <w:r w:rsidRPr="00E90C36">
        <w:rPr>
          <w:rFonts w:ascii="Calibri" w:eastAsia="Times New Roman" w:hAnsi="Calibri"/>
          <w:sz w:val="22"/>
          <w:szCs w:val="22"/>
        </w:rPr>
        <w:t>@ New York Second Circuit</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File </w:t>
      </w:r>
      <w:proofErr w:type="spellStart"/>
      <w:r w:rsidRPr="00E90C36">
        <w:rPr>
          <w:rFonts w:ascii="Calibri" w:eastAsia="Times New Roman" w:hAnsi="Calibri"/>
          <w:sz w:val="22"/>
          <w:szCs w:val="22"/>
        </w:rPr>
        <w:t>USCA</w:t>
      </w:r>
      <w:proofErr w:type="spellEnd"/>
      <w:r w:rsidRPr="00E90C36">
        <w:rPr>
          <w:rFonts w:ascii="Calibri" w:eastAsia="Times New Roman" w:hAnsi="Calibri"/>
          <w:sz w:val="22"/>
          <w:szCs w:val="22"/>
        </w:rPr>
        <w:t xml:space="preserve"> Case Number 10-5303 = P. Stephen Lamont Appeal Docket No.</w:t>
      </w:r>
    </w:p>
    <w:p w:rsidR="00E90C36" w:rsidRPr="00E90C36" w:rsidRDefault="00E90C36" w:rsidP="00E90C36">
      <w:pPr>
        <w:ind w:left="720"/>
        <w:rPr>
          <w:rFonts w:ascii="Calibri" w:eastAsia="Times New Roman" w:hAnsi="Calibri"/>
          <w:sz w:val="22"/>
          <w:szCs w:val="22"/>
        </w:rPr>
      </w:pPr>
      <w:r w:rsidRPr="00E90C36">
        <w:rPr>
          <w:rFonts w:ascii="Calibri" w:eastAsia="Times New Roman" w:hAnsi="Calibri"/>
          <w:sz w:val="22"/>
          <w:szCs w:val="22"/>
        </w:rPr>
        <w:t>Case 08-4873-cv United States Court of Appeals for the Second Circuit Docket - Bernstein, et al. v Appellate Division First Department Disciplinary Committee, et al. - TRILLION DOLLAR LAWSUIT</w:t>
      </w:r>
    </w:p>
    <w:p w:rsidR="00E90C36" w:rsidRPr="00E90C36" w:rsidRDefault="00E90C36" w:rsidP="00E90C36">
      <w:pPr>
        <w:numPr>
          <w:ilvl w:val="0"/>
          <w:numId w:val="2"/>
        </w:numPr>
        <w:rPr>
          <w:rFonts w:ascii="Calibri" w:eastAsia="Times New Roman" w:hAnsi="Calibri"/>
          <w:sz w:val="22"/>
          <w:szCs w:val="22"/>
        </w:rPr>
      </w:pPr>
      <w:proofErr w:type="spellStart"/>
      <w:r w:rsidRPr="00E90C36">
        <w:rPr>
          <w:rFonts w:ascii="Calibri" w:eastAsia="Times New Roman" w:hAnsi="Calibri"/>
          <w:sz w:val="22"/>
          <w:szCs w:val="22"/>
        </w:rPr>
        <w:t>Capogrosso</w:t>
      </w:r>
      <w:proofErr w:type="spellEnd"/>
      <w:r w:rsidRPr="00E90C36">
        <w:rPr>
          <w:rFonts w:ascii="Calibri" w:eastAsia="Times New Roman" w:hAnsi="Calibri"/>
          <w:sz w:val="22"/>
          <w:szCs w:val="22"/>
        </w:rPr>
        <w:t xml:space="preserve"> v New York State Commission on Judicial Conduct, et al.</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Esposito v The State of New York, et al.</w:t>
      </w:r>
    </w:p>
    <w:p w:rsidR="00E90C36" w:rsidRPr="00E90C36" w:rsidRDefault="00E90C36" w:rsidP="00E90C36">
      <w:pPr>
        <w:numPr>
          <w:ilvl w:val="0"/>
          <w:numId w:val="2"/>
        </w:numPr>
        <w:rPr>
          <w:rFonts w:ascii="Calibri" w:eastAsia="Times New Roman" w:hAnsi="Calibri"/>
          <w:sz w:val="22"/>
          <w:szCs w:val="22"/>
        </w:rPr>
      </w:pPr>
      <w:proofErr w:type="spellStart"/>
      <w:r w:rsidRPr="00E90C36">
        <w:rPr>
          <w:rFonts w:ascii="Calibri" w:eastAsia="Times New Roman" w:hAnsi="Calibri"/>
          <w:sz w:val="22"/>
          <w:szCs w:val="22"/>
        </w:rPr>
        <w:t>McKeown</w:t>
      </w:r>
      <w:proofErr w:type="spellEnd"/>
      <w:r w:rsidRPr="00E90C36">
        <w:rPr>
          <w:rFonts w:ascii="Calibri" w:eastAsia="Times New Roman" w:hAnsi="Calibri"/>
          <w:sz w:val="22"/>
          <w:szCs w:val="22"/>
        </w:rPr>
        <w:t xml:space="preserve"> v The State of New York, et al.</w:t>
      </w:r>
    </w:p>
    <w:p w:rsidR="00E31563" w:rsidRDefault="00E31563" w:rsidP="00E90C36">
      <w:pPr>
        <w:rPr>
          <w:rFonts w:ascii="Calibri" w:eastAsia="Times New Roman" w:hAnsi="Calibri"/>
          <w:sz w:val="22"/>
          <w:szCs w:val="22"/>
        </w:rPr>
      </w:pPr>
    </w:p>
    <w:p w:rsidR="00E90C36" w:rsidRPr="00E90C36" w:rsidRDefault="00E90C36" w:rsidP="00E90C36">
      <w:pPr>
        <w:rPr>
          <w:rFonts w:ascii="Calibri" w:eastAsia="Times New Roman" w:hAnsi="Calibri"/>
          <w:sz w:val="22"/>
          <w:szCs w:val="22"/>
        </w:rPr>
      </w:pPr>
      <w:r w:rsidRPr="00E90C36">
        <w:rPr>
          <w:rFonts w:ascii="Calibri" w:eastAsia="Times New Roman" w:hAnsi="Calibri"/>
          <w:sz w:val="22"/>
          <w:szCs w:val="22"/>
        </w:rPr>
        <w:t>Related Cases @ US District Court - Southern District NY</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07cv09599 Anderson v The State of New York, et al. - WHISTLEBLOWER LAWSUIT which other cases have been marked legally “related” to by Fed. Judge Shira A. Scheindlin</w:t>
      </w:r>
      <w:r w:rsidR="00E31563">
        <w:rPr>
          <w:rFonts w:ascii="Calibri" w:eastAsia="Times New Roman" w:hAnsi="Calibri"/>
          <w:sz w:val="22"/>
          <w:szCs w:val="22"/>
        </w:rPr>
        <w:t>, including Eliot RICO</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07cv11196 Bernstein, et al. v Appellate Division First Department Disciplinary Committee, et al.</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07cv11612 Esposito v The State of New York, et al., </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08cv00526 </w:t>
      </w:r>
      <w:proofErr w:type="spellStart"/>
      <w:r w:rsidRPr="00E90C36">
        <w:rPr>
          <w:rFonts w:ascii="Calibri" w:eastAsia="Times New Roman" w:hAnsi="Calibri"/>
          <w:sz w:val="22"/>
          <w:szCs w:val="22"/>
        </w:rPr>
        <w:t>Capogrosso</w:t>
      </w:r>
      <w:proofErr w:type="spellEnd"/>
      <w:r w:rsidRPr="00E90C36">
        <w:rPr>
          <w:rFonts w:ascii="Calibri" w:eastAsia="Times New Roman" w:hAnsi="Calibri"/>
          <w:sz w:val="22"/>
          <w:szCs w:val="22"/>
        </w:rPr>
        <w:t xml:space="preserve"> v New York State Commission on Judicial Conduct, et al., </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08cv02391 </w:t>
      </w:r>
      <w:proofErr w:type="spellStart"/>
      <w:r w:rsidRPr="00E90C36">
        <w:rPr>
          <w:rFonts w:ascii="Calibri" w:eastAsia="Times New Roman" w:hAnsi="Calibri"/>
          <w:sz w:val="22"/>
          <w:szCs w:val="22"/>
        </w:rPr>
        <w:t>McKeown</w:t>
      </w:r>
      <w:proofErr w:type="spellEnd"/>
      <w:r w:rsidRPr="00E90C36">
        <w:rPr>
          <w:rFonts w:ascii="Calibri" w:eastAsia="Times New Roman" w:hAnsi="Calibri"/>
          <w:sz w:val="22"/>
          <w:szCs w:val="22"/>
        </w:rPr>
        <w:t xml:space="preserve"> v The State of New York, et al., </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08cv02852 </w:t>
      </w:r>
      <w:proofErr w:type="spellStart"/>
      <w:r w:rsidRPr="00E90C36">
        <w:rPr>
          <w:rFonts w:ascii="Calibri" w:eastAsia="Times New Roman" w:hAnsi="Calibri"/>
          <w:sz w:val="22"/>
          <w:szCs w:val="22"/>
        </w:rPr>
        <w:t>Galison</w:t>
      </w:r>
      <w:proofErr w:type="spellEnd"/>
      <w:r w:rsidRPr="00E90C36">
        <w:rPr>
          <w:rFonts w:ascii="Calibri" w:eastAsia="Times New Roman" w:hAnsi="Calibri"/>
          <w:sz w:val="22"/>
          <w:szCs w:val="22"/>
        </w:rPr>
        <w:t xml:space="preserve"> v The State of New York, et al., </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08cv03305 Carvel v The State of New York, et al., and, </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08cv4053 Gizella Weisshaus v The State of New York, et al. </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08cv4438 Suzanne McCormick v The State of New York, et al. </w:t>
      </w:r>
    </w:p>
    <w:p w:rsidR="00E90C36" w:rsidRPr="00E90C36" w:rsidRDefault="00E90C3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 </w:t>
      </w:r>
      <w:proofErr w:type="gramStart"/>
      <w:r w:rsidRPr="00E90C36">
        <w:rPr>
          <w:rFonts w:ascii="Calibri" w:eastAsia="Times New Roman" w:hAnsi="Calibri"/>
          <w:sz w:val="22"/>
          <w:szCs w:val="22"/>
        </w:rPr>
        <w:t>cv</w:t>
      </w:r>
      <w:proofErr w:type="gramEnd"/>
      <w:r w:rsidRPr="00E90C36">
        <w:rPr>
          <w:rFonts w:ascii="Calibri" w:eastAsia="Times New Roman" w:hAnsi="Calibri"/>
          <w:sz w:val="22"/>
          <w:szCs w:val="22"/>
        </w:rPr>
        <w:t xml:space="preserve"> 6368   John L. </w:t>
      </w:r>
      <w:proofErr w:type="spellStart"/>
      <w:r w:rsidRPr="00E90C36">
        <w:rPr>
          <w:rFonts w:ascii="Calibri" w:eastAsia="Times New Roman" w:hAnsi="Calibri"/>
          <w:sz w:val="22"/>
          <w:szCs w:val="22"/>
        </w:rPr>
        <w:t>Petrec-Tolino</w:t>
      </w:r>
      <w:proofErr w:type="spellEnd"/>
      <w:r w:rsidRPr="00E90C36">
        <w:rPr>
          <w:rFonts w:ascii="Calibri" w:eastAsia="Times New Roman" w:hAnsi="Calibri"/>
          <w:sz w:val="22"/>
          <w:szCs w:val="22"/>
        </w:rPr>
        <w:t xml:space="preserve"> v. The State of New York</w:t>
      </w:r>
    </w:p>
    <w:p w:rsidR="00E90C36" w:rsidRPr="00E90C36" w:rsidRDefault="00E90C36" w:rsidP="00E90C36">
      <w:pPr>
        <w:numPr>
          <w:ilvl w:val="0"/>
          <w:numId w:val="2"/>
        </w:numPr>
        <w:rPr>
          <w:rFonts w:ascii="Calibri" w:eastAsia="Times New Roman" w:hAnsi="Calibri"/>
          <w:sz w:val="22"/>
          <w:szCs w:val="22"/>
        </w:rPr>
      </w:pPr>
      <w:r w:rsidRPr="00E90C36">
        <w:rPr>
          <w:rFonts w:ascii="Trebuchet MS" w:eastAsia="Times New Roman" w:hAnsi="Trebuchet MS"/>
          <w:color w:val="000000"/>
          <w:sz w:val="19"/>
          <w:szCs w:val="19"/>
        </w:rPr>
        <w:t>06cv05169 McNamara v The State of New York, et al  </w:t>
      </w:r>
    </w:p>
    <w:p w:rsidR="00E90C36" w:rsidRDefault="00E90C36">
      <w:pPr>
        <w:pStyle w:val="FootnoteText"/>
      </w:pPr>
    </w:p>
  </w:footnote>
  <w:footnote w:id="4">
    <w:p w:rsidR="00E90C36" w:rsidRDefault="00E90C36" w:rsidP="00E90C36">
      <w:r>
        <w:rPr>
          <w:rStyle w:val="FootnoteReference"/>
        </w:rPr>
        <w:footnoteRef/>
      </w:r>
    </w:p>
    <w:p w:rsidR="00E90C36" w:rsidRPr="00E90C36" w:rsidRDefault="00E90C36" w:rsidP="00E90C36">
      <w:pPr>
        <w:rPr>
          <w:rFonts w:ascii="Calibri" w:hAnsi="Calibri"/>
          <w:sz w:val="22"/>
          <w:szCs w:val="22"/>
        </w:rPr>
      </w:pPr>
      <w:proofErr w:type="spellStart"/>
      <w:r w:rsidRPr="00E90C36">
        <w:rPr>
          <w:rFonts w:ascii="Calibri" w:hAnsi="Calibri"/>
          <w:sz w:val="22"/>
          <w:szCs w:val="22"/>
        </w:rPr>
        <w:t>i</w:t>
      </w:r>
      <w:proofErr w:type="spellEnd"/>
      <w:r w:rsidRPr="00E90C36">
        <w:rPr>
          <w:rFonts w:ascii="Calibri" w:hAnsi="Calibri"/>
          <w:sz w:val="22"/>
          <w:szCs w:val="22"/>
        </w:rPr>
        <w:t>.</w:t>
      </w:r>
      <w:r w:rsidRPr="00E90C36">
        <w:rPr>
          <w:rFonts w:ascii="Calibri" w:hAnsi="Calibri"/>
          <w:sz w:val="22"/>
          <w:szCs w:val="22"/>
        </w:rPr>
        <w:tab/>
        <w:t>Case # 502012CP004391XXXXSB – Simon Bernstein Estate</w:t>
      </w:r>
    </w:p>
    <w:p w:rsidR="00E90C36" w:rsidRPr="00E90C36" w:rsidRDefault="00E90C36" w:rsidP="00E90C36">
      <w:pPr>
        <w:rPr>
          <w:rFonts w:ascii="Calibri" w:hAnsi="Calibri"/>
          <w:sz w:val="22"/>
          <w:szCs w:val="22"/>
        </w:rPr>
      </w:pPr>
      <w:r w:rsidRPr="00E90C36">
        <w:rPr>
          <w:rFonts w:ascii="Calibri" w:hAnsi="Calibri"/>
          <w:sz w:val="22"/>
          <w:szCs w:val="22"/>
        </w:rPr>
        <w:t>ii.</w:t>
      </w:r>
      <w:r w:rsidRPr="00E90C36">
        <w:rPr>
          <w:rFonts w:ascii="Calibri" w:hAnsi="Calibri"/>
          <w:sz w:val="22"/>
          <w:szCs w:val="22"/>
        </w:rPr>
        <w:tab/>
        <w:t>Case # 502011CP000653XXXXSB – Shirley Bernstein Estate</w:t>
      </w:r>
    </w:p>
    <w:p w:rsidR="00E90C36" w:rsidRPr="00E90C36" w:rsidRDefault="00E90C36" w:rsidP="00E90C36">
      <w:pPr>
        <w:rPr>
          <w:rFonts w:ascii="Calibri" w:hAnsi="Calibri"/>
          <w:sz w:val="22"/>
          <w:szCs w:val="22"/>
        </w:rPr>
      </w:pPr>
      <w:r w:rsidRPr="00E90C36">
        <w:rPr>
          <w:rFonts w:ascii="Calibri" w:hAnsi="Calibri"/>
          <w:sz w:val="22"/>
          <w:szCs w:val="22"/>
        </w:rPr>
        <w:t>iii.</w:t>
      </w:r>
      <w:r w:rsidRPr="00E90C36">
        <w:rPr>
          <w:rFonts w:ascii="Calibri" w:hAnsi="Calibri"/>
          <w:sz w:val="22"/>
          <w:szCs w:val="22"/>
        </w:rPr>
        <w:tab/>
        <w:t>Case # 502014CP002815XXXXSB – Oppenheimer v. Bernstein Minor Children</w:t>
      </w:r>
    </w:p>
    <w:p w:rsidR="00E90C36" w:rsidRPr="00E90C36" w:rsidRDefault="00E90C36" w:rsidP="00E90C36">
      <w:pPr>
        <w:rPr>
          <w:rFonts w:ascii="Calibri" w:hAnsi="Calibri"/>
          <w:sz w:val="22"/>
          <w:szCs w:val="22"/>
        </w:rPr>
      </w:pPr>
      <w:r w:rsidRPr="00E90C36">
        <w:rPr>
          <w:rFonts w:ascii="Calibri" w:hAnsi="Calibri"/>
          <w:sz w:val="22"/>
          <w:szCs w:val="22"/>
        </w:rPr>
        <w:t>iv.</w:t>
      </w:r>
      <w:r w:rsidRPr="00E90C36">
        <w:rPr>
          <w:rFonts w:ascii="Calibri" w:hAnsi="Calibri"/>
          <w:sz w:val="22"/>
          <w:szCs w:val="22"/>
        </w:rPr>
        <w:tab/>
        <w:t>Case # 502014CP003698XXXXSB – Shirley Trust Construction</w:t>
      </w:r>
    </w:p>
    <w:p w:rsidR="00E90C36" w:rsidRPr="00E90C36" w:rsidRDefault="00E90C36" w:rsidP="00E90C36">
      <w:pPr>
        <w:rPr>
          <w:rFonts w:ascii="Calibri" w:hAnsi="Calibri"/>
          <w:sz w:val="22"/>
          <w:szCs w:val="22"/>
        </w:rPr>
      </w:pPr>
      <w:r w:rsidRPr="00E90C36">
        <w:rPr>
          <w:rFonts w:ascii="Calibri" w:hAnsi="Calibri"/>
          <w:sz w:val="22"/>
          <w:szCs w:val="22"/>
        </w:rPr>
        <w:t>v.</w:t>
      </w:r>
      <w:r w:rsidRPr="00E90C36">
        <w:rPr>
          <w:rFonts w:ascii="Calibri" w:hAnsi="Calibri"/>
          <w:sz w:val="22"/>
          <w:szCs w:val="22"/>
        </w:rPr>
        <w:tab/>
        <w:t>Case # 502015CP001162XXXXSB – Eliot Bernstein v. Trustee Simon Trust Case OLD CASE # 502014CA014637XXXXMB</w:t>
      </w:r>
    </w:p>
    <w:p w:rsidR="00E90C36" w:rsidRDefault="00E90C3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5" w:rsidRDefault="00180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154C"/>
    <w:multiLevelType w:val="hybridMultilevel"/>
    <w:tmpl w:val="9F7496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2A90068"/>
    <w:multiLevelType w:val="hybridMultilevel"/>
    <w:tmpl w:val="75DA8A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2E"/>
    <w:rsid w:val="000838DD"/>
    <w:rsid w:val="00180195"/>
    <w:rsid w:val="001B7E74"/>
    <w:rsid w:val="001B7EC7"/>
    <w:rsid w:val="001D5F56"/>
    <w:rsid w:val="002F21D0"/>
    <w:rsid w:val="00342F1B"/>
    <w:rsid w:val="00402C7B"/>
    <w:rsid w:val="00431F42"/>
    <w:rsid w:val="00485572"/>
    <w:rsid w:val="004F2501"/>
    <w:rsid w:val="005368D8"/>
    <w:rsid w:val="0054720A"/>
    <w:rsid w:val="00563FE5"/>
    <w:rsid w:val="00566C38"/>
    <w:rsid w:val="00566CD9"/>
    <w:rsid w:val="005A5D67"/>
    <w:rsid w:val="005C6F91"/>
    <w:rsid w:val="005D7469"/>
    <w:rsid w:val="006527D3"/>
    <w:rsid w:val="00686A0F"/>
    <w:rsid w:val="006D3AD4"/>
    <w:rsid w:val="006D642E"/>
    <w:rsid w:val="007125B3"/>
    <w:rsid w:val="007F512A"/>
    <w:rsid w:val="009C4389"/>
    <w:rsid w:val="00A51DA3"/>
    <w:rsid w:val="00AE5B06"/>
    <w:rsid w:val="00B3655F"/>
    <w:rsid w:val="00C776FC"/>
    <w:rsid w:val="00CF7441"/>
    <w:rsid w:val="00D16EB2"/>
    <w:rsid w:val="00D220A0"/>
    <w:rsid w:val="00D8168E"/>
    <w:rsid w:val="00DD6A03"/>
    <w:rsid w:val="00E31563"/>
    <w:rsid w:val="00E42D06"/>
    <w:rsid w:val="00E90C36"/>
    <w:rsid w:val="00E938F9"/>
    <w:rsid w:val="00EB6234"/>
    <w:rsid w:val="00EC5DEB"/>
    <w:rsid w:val="00F060C1"/>
    <w:rsid w:val="00FF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 w:type="paragraph" w:styleId="FootnoteText">
    <w:name w:val="footnote text"/>
    <w:basedOn w:val="Normal"/>
    <w:link w:val="FootnoteTextChar"/>
    <w:uiPriority w:val="99"/>
    <w:semiHidden/>
    <w:unhideWhenUsed/>
    <w:rsid w:val="00E90C36"/>
    <w:rPr>
      <w:sz w:val="20"/>
      <w:szCs w:val="20"/>
    </w:rPr>
  </w:style>
  <w:style w:type="character" w:customStyle="1" w:styleId="FootnoteTextChar">
    <w:name w:val="Footnote Text Char"/>
    <w:basedOn w:val="DefaultParagraphFont"/>
    <w:link w:val="FootnoteText"/>
    <w:uiPriority w:val="99"/>
    <w:semiHidden/>
    <w:rsid w:val="00E90C3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0C36"/>
    <w:rPr>
      <w:vertAlign w:val="superscript"/>
    </w:rPr>
  </w:style>
  <w:style w:type="character" w:styleId="FollowedHyperlink">
    <w:name w:val="FollowedHyperlink"/>
    <w:basedOn w:val="DefaultParagraphFont"/>
    <w:uiPriority w:val="99"/>
    <w:semiHidden/>
    <w:unhideWhenUsed/>
    <w:rsid w:val="00E90C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 w:type="paragraph" w:styleId="FootnoteText">
    <w:name w:val="footnote text"/>
    <w:basedOn w:val="Normal"/>
    <w:link w:val="FootnoteTextChar"/>
    <w:uiPriority w:val="99"/>
    <w:semiHidden/>
    <w:unhideWhenUsed/>
    <w:rsid w:val="00E90C36"/>
    <w:rPr>
      <w:sz w:val="20"/>
      <w:szCs w:val="20"/>
    </w:rPr>
  </w:style>
  <w:style w:type="character" w:customStyle="1" w:styleId="FootnoteTextChar">
    <w:name w:val="Footnote Text Char"/>
    <w:basedOn w:val="DefaultParagraphFont"/>
    <w:link w:val="FootnoteText"/>
    <w:uiPriority w:val="99"/>
    <w:semiHidden/>
    <w:rsid w:val="00E90C3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0C36"/>
    <w:rPr>
      <w:vertAlign w:val="superscript"/>
    </w:rPr>
  </w:style>
  <w:style w:type="character" w:styleId="FollowedHyperlink">
    <w:name w:val="FollowedHyperlink"/>
    <w:basedOn w:val="DefaultParagraphFont"/>
    <w:uiPriority w:val="99"/>
    <w:semiHidden/>
    <w:unhideWhenUsed/>
    <w:rsid w:val="00E90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295">
      <w:bodyDiv w:val="1"/>
      <w:marLeft w:val="0"/>
      <w:marRight w:val="0"/>
      <w:marTop w:val="0"/>
      <w:marBottom w:val="0"/>
      <w:divBdr>
        <w:top w:val="none" w:sz="0" w:space="0" w:color="auto"/>
        <w:left w:val="none" w:sz="0" w:space="0" w:color="auto"/>
        <w:bottom w:val="none" w:sz="0" w:space="0" w:color="auto"/>
        <w:right w:val="none" w:sz="0" w:space="0" w:color="auto"/>
      </w:divBdr>
    </w:div>
    <w:div w:id="1611549812">
      <w:bodyDiv w:val="1"/>
      <w:marLeft w:val="0"/>
      <w:marRight w:val="0"/>
      <w:marTop w:val="0"/>
      <w:marBottom w:val="0"/>
      <w:divBdr>
        <w:top w:val="none" w:sz="0" w:space="0" w:color="auto"/>
        <w:left w:val="none" w:sz="0" w:space="0" w:color="auto"/>
        <w:bottom w:val="none" w:sz="0" w:space="0" w:color="auto"/>
        <w:right w:val="none" w:sz="0" w:space="0" w:color="auto"/>
      </w:divBdr>
    </w:div>
    <w:div w:id="1766609775">
      <w:bodyDiv w:val="1"/>
      <w:marLeft w:val="0"/>
      <w:marRight w:val="0"/>
      <w:marTop w:val="0"/>
      <w:marBottom w:val="0"/>
      <w:divBdr>
        <w:top w:val="none" w:sz="0" w:space="0" w:color="auto"/>
        <w:left w:val="none" w:sz="0" w:space="0" w:color="auto"/>
        <w:bottom w:val="none" w:sz="0" w:space="0" w:color="auto"/>
        <w:right w:val="none" w:sz="0" w:space="0" w:color="auto"/>
      </w:divBdr>
    </w:div>
    <w:div w:id="18658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hicsgate.blogspot.com/2013/04/formal-complaint-filed-against-nys.html" TargetMode="External"/><Relationship Id="rId18" Type="http://schemas.openxmlformats.org/officeDocument/2006/relationships/hyperlink" Target="http://tedbernsteinreport.blogspot.com/" TargetMode="External"/><Relationship Id="rId3" Type="http://schemas.openxmlformats.org/officeDocument/2006/relationships/styles" Target="styles.xml"/><Relationship Id="rId21" Type="http://schemas.openxmlformats.org/officeDocument/2006/relationships/hyperlink" Target="http://www.iviewit.tv" TargetMode="External"/><Relationship Id="rId7" Type="http://schemas.openxmlformats.org/officeDocument/2006/relationships/footnotes" Target="footnotes.xml"/><Relationship Id="rId12" Type="http://schemas.openxmlformats.org/officeDocument/2006/relationships/hyperlink" Target="http://www.iviewit.tv/Sheriff%20Reports.pdf" TargetMode="External"/><Relationship Id="rId17" Type="http://schemas.openxmlformats.org/officeDocument/2006/relationships/hyperlink" Target="http://www.iviewit.t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 Id="rId20" Type="http://schemas.openxmlformats.org/officeDocument/2006/relationships/hyperlink" Target="mailto:iviewit@iviewit.t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tone575@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xposecorruptcourts.blogspot.com/2013/02/ethicsgate-update-faxed-to-every-us.html" TargetMode="External"/><Relationship Id="rId23" Type="http://schemas.openxmlformats.org/officeDocument/2006/relationships/footer" Target="footer1.xml"/><Relationship Id="rId10" Type="http://schemas.openxmlformats.org/officeDocument/2006/relationships/hyperlink" Target="mailto:PanzerA@pbso.org" TargetMode="External"/><Relationship Id="rId19" Type="http://schemas.openxmlformats.org/officeDocument/2006/relationships/hyperlink" Target="http://www.ripoffreport.com/r/Alan-Rose-of-Mrachek-Fitzgerald-Rose/West-Palm-Beach-Florida-33401/Alan-Rose-of-Mrachek-Fitzgerald-amp-Rose-Alan-B-Rose-Suppress-Free-Speech-Cover-Up-1149197" TargetMode="External"/><Relationship Id="rId4" Type="http://schemas.microsoft.com/office/2007/relationships/stylesWithEffects" Target="stylesWithEffects.xml"/><Relationship Id="rId9" Type="http://schemas.openxmlformats.org/officeDocument/2006/relationships/hyperlink" Target="mailto:iviewit5@gmail.com" TargetMode="External"/><Relationship Id="rId14"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BarbaraStoneCriminal%20ComplaintMarch2%202015.pdf" TargetMode="External"/><Relationship Id="rId2" Type="http://schemas.openxmlformats.org/officeDocument/2006/relationships/hyperlink" Target="http://www.iviewit.tv/Exhibit%202%20-%20Barbara%20Stone%20Attorney%20Affidavit.pdf" TargetMode="External"/><Relationship Id="rId1" Type="http://schemas.openxmlformats.org/officeDocument/2006/relationships/hyperlink" Target="http://marygsykes.com/tag/joanne-denison" TargetMode="External"/><Relationship Id="rId4" Type="http://schemas.openxmlformats.org/officeDocument/2006/relationships/hyperlink" Target="http://www.iviewit.tv/Barbara%20Stone%20Florida%20Bar%20Whistleblo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6451-5386-4203-9ECD-051E8613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2015-04-04T12:30:00Z</cp:lastPrinted>
  <dcterms:created xsi:type="dcterms:W3CDTF">2015-04-24T10:05:00Z</dcterms:created>
  <dcterms:modified xsi:type="dcterms:W3CDTF">2015-04-24T11:49:00Z</dcterms:modified>
</cp:coreProperties>
</file>