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0CA" w:rsidRPr="005D20CA" w:rsidRDefault="005D20CA" w:rsidP="005D20CA">
      <w:pPr>
        <w:jc w:val="center"/>
        <w:rPr>
          <w:caps/>
        </w:rPr>
      </w:pPr>
      <w:r w:rsidRPr="005D20CA">
        <w:rPr>
          <w:caps/>
        </w:rPr>
        <w:t>IN THE CIRCUIT COURT OF THE FIFTEENTH JUDICIAL CIRCUIT</w:t>
      </w:r>
      <w:r>
        <w:rPr>
          <w:caps/>
        </w:rPr>
        <w:t xml:space="preserve"> </w:t>
      </w:r>
      <w:r w:rsidRPr="005D20CA">
        <w:rPr>
          <w:caps/>
        </w:rPr>
        <w:t>IN AND FOR PALM BEACH COUNTY, FLORIDA</w:t>
      </w:r>
    </w:p>
    <w:p w:rsidR="005D20CA" w:rsidRPr="005D20CA" w:rsidRDefault="005D20CA" w:rsidP="005D20CA">
      <w:pPr>
        <w:spacing w:after="0" w:line="240" w:lineRule="auto"/>
        <w:rPr>
          <w:caps/>
        </w:rPr>
      </w:pPr>
      <w:r w:rsidRPr="005D20CA">
        <w:rPr>
          <w:caps/>
        </w:rPr>
        <w:t xml:space="preserve">TED BERNSTEIN, as Trustee </w:t>
      </w:r>
      <w:r>
        <w:rPr>
          <w:caps/>
        </w:rPr>
        <w:tab/>
      </w:r>
      <w:r>
        <w:rPr>
          <w:caps/>
        </w:rPr>
        <w:tab/>
      </w:r>
      <w:r>
        <w:rPr>
          <w:caps/>
        </w:rPr>
        <w:tab/>
      </w:r>
      <w:r>
        <w:rPr>
          <w:caps/>
        </w:rPr>
        <w:tab/>
      </w:r>
      <w:r>
        <w:rPr>
          <w:caps/>
        </w:rPr>
        <w:tab/>
      </w:r>
      <w:r w:rsidRPr="005D20CA">
        <w:rPr>
          <w:caps/>
        </w:rPr>
        <w:t>Probate Division</w:t>
      </w:r>
    </w:p>
    <w:p w:rsidR="005D20CA" w:rsidRPr="005D20CA" w:rsidRDefault="005D20CA" w:rsidP="005D20CA">
      <w:pPr>
        <w:spacing w:after="0" w:line="240" w:lineRule="auto"/>
        <w:rPr>
          <w:caps/>
        </w:rPr>
      </w:pPr>
      <w:r w:rsidRPr="005D20CA">
        <w:rPr>
          <w:caps/>
        </w:rPr>
        <w:t xml:space="preserve">of the Shirley Bernstein Trust Agreement </w:t>
      </w:r>
      <w:r>
        <w:rPr>
          <w:caps/>
        </w:rPr>
        <w:tab/>
      </w:r>
      <w:r>
        <w:rPr>
          <w:caps/>
        </w:rPr>
        <w:tab/>
      </w:r>
      <w:r w:rsidRPr="005D20CA">
        <w:rPr>
          <w:caps/>
        </w:rPr>
        <w:t>Case No.: 502014CP003698XXXXSB</w:t>
      </w:r>
    </w:p>
    <w:p w:rsidR="005D20CA" w:rsidRPr="005D20CA" w:rsidRDefault="005D20CA" w:rsidP="005D20CA">
      <w:pPr>
        <w:spacing w:after="0" w:line="240" w:lineRule="auto"/>
        <w:rPr>
          <w:caps/>
        </w:rPr>
      </w:pPr>
      <w:r w:rsidRPr="005D20CA">
        <w:rPr>
          <w:caps/>
        </w:rPr>
        <w:t>dated May 20, 2008, as amended,</w:t>
      </w:r>
    </w:p>
    <w:p w:rsidR="005D20CA" w:rsidRDefault="005D20CA" w:rsidP="005D20CA">
      <w:pPr>
        <w:ind w:firstLine="720"/>
        <w:rPr>
          <w:caps/>
        </w:rPr>
      </w:pPr>
    </w:p>
    <w:p w:rsidR="005D20CA" w:rsidRPr="005D20CA" w:rsidRDefault="005D20CA" w:rsidP="005D20CA">
      <w:pPr>
        <w:ind w:firstLine="720"/>
        <w:rPr>
          <w:caps/>
        </w:rPr>
      </w:pPr>
      <w:r w:rsidRPr="005D20CA">
        <w:rPr>
          <w:caps/>
        </w:rPr>
        <w:t>Plaintiff,</w:t>
      </w:r>
    </w:p>
    <w:p w:rsidR="005D20CA" w:rsidRPr="005D20CA" w:rsidRDefault="005D20CA" w:rsidP="005D20CA">
      <w:pPr>
        <w:rPr>
          <w:caps/>
        </w:rPr>
      </w:pPr>
      <w:r w:rsidRPr="005D20CA">
        <w:rPr>
          <w:caps/>
        </w:rPr>
        <w:t>v.</w:t>
      </w:r>
    </w:p>
    <w:p w:rsidR="005D20CA" w:rsidRPr="005D20CA" w:rsidRDefault="005D20CA" w:rsidP="005D20CA">
      <w:pPr>
        <w:rPr>
          <w:caps/>
        </w:rPr>
      </w:pPr>
      <w:proofErr w:type="gramStart"/>
      <w:r w:rsidRPr="005D20CA">
        <w:rPr>
          <w:caps/>
        </w:rPr>
        <w:t>ALEXANDRA BERNSTEIN; et al.</w:t>
      </w:r>
      <w:proofErr w:type="gramEnd"/>
    </w:p>
    <w:p w:rsidR="005D20CA" w:rsidRDefault="005D20CA" w:rsidP="005D20CA">
      <w:pPr>
        <w:ind w:firstLine="720"/>
        <w:rPr>
          <w:caps/>
        </w:rPr>
      </w:pPr>
      <w:proofErr w:type="gramStart"/>
      <w:r w:rsidRPr="005D20CA">
        <w:rPr>
          <w:caps/>
        </w:rPr>
        <w:t>Defendants.</w:t>
      </w:r>
      <w:proofErr w:type="gramEnd"/>
    </w:p>
    <w:p w:rsidR="005D20CA" w:rsidRDefault="005D20CA" w:rsidP="005D20CA">
      <w:pPr>
        <w:rPr>
          <w:caps/>
        </w:rPr>
      </w:pPr>
      <w:r>
        <w:rPr>
          <w:caps/>
        </w:rPr>
        <w:t>____________________________/</w:t>
      </w:r>
    </w:p>
    <w:p w:rsidR="005D20CA" w:rsidRDefault="005D20CA" w:rsidP="005D20CA">
      <w:pPr>
        <w:rPr>
          <w:caps/>
        </w:rPr>
      </w:pPr>
    </w:p>
    <w:p w:rsidR="00B63631" w:rsidRPr="005D20CA" w:rsidRDefault="006650B0" w:rsidP="006650B0">
      <w:pPr>
        <w:jc w:val="center"/>
        <w:rPr>
          <w:b/>
          <w:caps/>
          <w:u w:val="single"/>
        </w:rPr>
      </w:pPr>
      <w:r w:rsidRPr="005D20CA">
        <w:rPr>
          <w:b/>
          <w:caps/>
          <w:u w:val="single"/>
        </w:rPr>
        <w:t>Motion to Stop Sale Of 7020 Lions Head Lane</w:t>
      </w:r>
      <w:r w:rsidR="005D20CA">
        <w:rPr>
          <w:b/>
          <w:caps/>
          <w:u w:val="single"/>
        </w:rPr>
        <w:t xml:space="preserve"> PROPERTY</w:t>
      </w:r>
    </w:p>
    <w:p w:rsidR="004B0773" w:rsidRDefault="00367332" w:rsidP="00367332">
      <w:pPr>
        <w:spacing w:line="480" w:lineRule="auto"/>
        <w:ind w:firstLine="720"/>
      </w:pPr>
      <w:r w:rsidRPr="00367332">
        <w:t>COMES NOW</w:t>
      </w:r>
      <w:r>
        <w:t>, Eliot Ivan Bernstein (“Eliot”</w:t>
      </w:r>
      <w:r w:rsidRPr="00367332">
        <w:t xml:space="preserve">), individually and as a beneficiary of the “SHIRLEY BERNSTEIN TRUST dated May 20, 2008, as amended” and ELIOT IVAN BERNSTEIN as Trustee of the “ELIOT BERNSTEIN FAMILY TRUST dated May 20, 2008”, and Eliot as Guardians for his three minor children, as alleged beneficiaries of the “SHIRLEY BERNSTEIN TRUST dated May 20, 2008, as amended” and hereby files </w:t>
      </w:r>
      <w:r>
        <w:t xml:space="preserve">Pro Se </w:t>
      </w:r>
      <w:r w:rsidRPr="00367332">
        <w:t>this “</w:t>
      </w:r>
      <w:r w:rsidR="00342E58">
        <w:t>Motion to Stop Sale of 7020 Lions Head Lane Property”</w:t>
      </w:r>
      <w:r w:rsidRPr="00367332">
        <w:t xml:space="preserve"> and in support thereof states, as follows:</w:t>
      </w:r>
      <w:r w:rsidR="007D5457">
        <w:t xml:space="preserve"> </w:t>
      </w:r>
    </w:p>
    <w:p w:rsidR="00626504" w:rsidRDefault="00626504" w:rsidP="000226B3">
      <w:pPr>
        <w:pStyle w:val="ListParagraph"/>
        <w:numPr>
          <w:ilvl w:val="0"/>
          <w:numId w:val="1"/>
        </w:numPr>
        <w:spacing w:line="480" w:lineRule="auto"/>
      </w:pPr>
      <w:r>
        <w:t xml:space="preserve">That Plaintiff </w:t>
      </w:r>
      <w:r w:rsidR="007D5457">
        <w:t>T</w:t>
      </w:r>
      <w:r>
        <w:t>heodore</w:t>
      </w:r>
      <w:r w:rsidR="007D5457">
        <w:t xml:space="preserve"> Bernstein</w:t>
      </w:r>
      <w:r>
        <w:t xml:space="preserve"> (“Ted”)</w:t>
      </w:r>
      <w:r w:rsidR="007D5457">
        <w:t xml:space="preserve"> is currently serving as a </w:t>
      </w:r>
      <w:r>
        <w:t>S</w:t>
      </w:r>
      <w:r w:rsidR="007D5457">
        <w:t xml:space="preserve">uccessor </w:t>
      </w:r>
      <w:r>
        <w:t>T</w:t>
      </w:r>
      <w:r w:rsidR="007D5457">
        <w:t xml:space="preserve">rustee to Shirley’s Trust since the passing of Simon Bernstein </w:t>
      </w:r>
      <w:r>
        <w:t>the T</w:t>
      </w:r>
      <w:r w:rsidR="007D5457">
        <w:t>rustee. During this time Ted has breached fiduciary</w:t>
      </w:r>
      <w:r w:rsidR="0006728C">
        <w:t xml:space="preserve"> duties and breached the terms of the trust</w:t>
      </w:r>
      <w:r>
        <w:t>,</w:t>
      </w:r>
      <w:r w:rsidR="007D5457">
        <w:t xml:space="preserve"> including his duties to inform, account</w:t>
      </w:r>
      <w:r>
        <w:t>,</w:t>
      </w:r>
      <w:r w:rsidR="007D5457">
        <w:t xml:space="preserve"> </w:t>
      </w:r>
      <w:r w:rsidR="0006728C">
        <w:t xml:space="preserve">maintain impartiality, </w:t>
      </w:r>
      <w:proofErr w:type="gramStart"/>
      <w:r w:rsidR="00965C60">
        <w:t>refrain</w:t>
      </w:r>
      <w:proofErr w:type="gramEnd"/>
      <w:r w:rsidR="00965C60">
        <w:t xml:space="preserve"> from </w:t>
      </w:r>
      <w:r w:rsidR="0006728C">
        <w:t xml:space="preserve">self-dealing </w:t>
      </w:r>
      <w:r>
        <w:t>and more.</w:t>
      </w:r>
    </w:p>
    <w:p w:rsidR="00626504" w:rsidRDefault="007D5457" w:rsidP="000226B3">
      <w:pPr>
        <w:pStyle w:val="ListParagraph"/>
        <w:numPr>
          <w:ilvl w:val="0"/>
          <w:numId w:val="1"/>
        </w:numPr>
        <w:spacing w:line="480" w:lineRule="auto"/>
      </w:pPr>
      <w:r>
        <w:t xml:space="preserve">Currently there is a hearing to remove Ted as Trustee </w:t>
      </w:r>
      <w:r w:rsidR="0006728C">
        <w:t xml:space="preserve">to address these issues, </w:t>
      </w:r>
      <w:r>
        <w:t>scheduled for April 23, 2015</w:t>
      </w:r>
      <w:r w:rsidR="00626504">
        <w:t xml:space="preserve"> in the Shirley Trust</w:t>
      </w:r>
      <w:r>
        <w:t xml:space="preserve">. </w:t>
      </w:r>
      <w:r w:rsidR="00626504">
        <w:t xml:space="preserve"> </w:t>
      </w:r>
      <w:r>
        <w:t xml:space="preserve">Eliot believes the timing </w:t>
      </w:r>
      <w:r w:rsidR="0006728C">
        <w:t xml:space="preserve">of the </w:t>
      </w:r>
      <w:r w:rsidR="00965C60">
        <w:t xml:space="preserve">removal </w:t>
      </w:r>
      <w:r w:rsidR="0006728C">
        <w:t xml:space="preserve">hearing </w:t>
      </w:r>
      <w:r>
        <w:t>a</w:t>
      </w:r>
      <w:r w:rsidR="0006728C">
        <w:t xml:space="preserve">nd </w:t>
      </w:r>
      <w:r w:rsidR="00965C60">
        <w:t xml:space="preserve">this </w:t>
      </w:r>
      <w:r w:rsidR="003E4A06">
        <w:t xml:space="preserve">hurry and rush to </w:t>
      </w:r>
      <w:r w:rsidR="003E4A06">
        <w:lastRenderedPageBreak/>
        <w:t xml:space="preserve">sell </w:t>
      </w:r>
      <w:r w:rsidR="00626504">
        <w:t>a</w:t>
      </w:r>
      <w:r w:rsidR="003E4A06">
        <w:t xml:space="preserve"> real estate</w:t>
      </w:r>
      <w:r w:rsidR="0006728C">
        <w:t xml:space="preserve"> asset</w:t>
      </w:r>
      <w:r w:rsidR="00626504">
        <w:t xml:space="preserve"> in a secret and undisclosed sale (only discovered by accident)</w:t>
      </w:r>
      <w:r w:rsidR="003E4A06">
        <w:t xml:space="preserve">, </w:t>
      </w:r>
      <w:r w:rsidR="00626504">
        <w:t>his</w:t>
      </w:r>
      <w:r w:rsidR="003E4A06">
        <w:t xml:space="preserve"> </w:t>
      </w:r>
      <w:r w:rsidR="00626504">
        <w:t>parents’</w:t>
      </w:r>
      <w:r w:rsidR="003E4A06">
        <w:t xml:space="preserve"> home in Saint Andrews Country Club, </w:t>
      </w:r>
      <w:r>
        <w:t xml:space="preserve">is not </w:t>
      </w:r>
      <w:r w:rsidR="00626504">
        <w:t xml:space="preserve">just </w:t>
      </w:r>
      <w:r>
        <w:t xml:space="preserve">a </w:t>
      </w:r>
      <w:r w:rsidR="0006728C">
        <w:t>coincidence</w:t>
      </w:r>
      <w:r w:rsidR="00965C60">
        <w:t xml:space="preserve">.  </w:t>
      </w:r>
    </w:p>
    <w:p w:rsidR="004B0773" w:rsidRDefault="00965C60" w:rsidP="000226B3">
      <w:pPr>
        <w:pStyle w:val="ListParagraph"/>
        <w:numPr>
          <w:ilvl w:val="0"/>
          <w:numId w:val="1"/>
        </w:numPr>
        <w:spacing w:line="480" w:lineRule="auto"/>
      </w:pPr>
      <w:r>
        <w:t>E</w:t>
      </w:r>
      <w:r w:rsidR="007D5457">
        <w:t>verything Ted has done as t</w:t>
      </w:r>
      <w:r w:rsidR="0006728C">
        <w:t xml:space="preserve">rustee is unknown and a mystery </w:t>
      </w:r>
      <w:r w:rsidR="003E4A06">
        <w:t>to all interested persons</w:t>
      </w:r>
      <w:r w:rsidR="00626504">
        <w:t>, including failing to provide accountings for two years in Shirley’s trust, in violation of Probate Statutes and Rules and the only thing known are</w:t>
      </w:r>
      <w:r w:rsidR="0006728C">
        <w:t xml:space="preserve"> his repeated </w:t>
      </w:r>
      <w:r>
        <w:t xml:space="preserve">wrongful </w:t>
      </w:r>
      <w:r w:rsidR="0006728C">
        <w:t>acts and failure to protect the true beneficiar</w:t>
      </w:r>
      <w:r>
        <w:t>ies of the Shirley Trust causing</w:t>
      </w:r>
      <w:r w:rsidR="0006728C">
        <w:t xml:space="preserve"> continued waste</w:t>
      </w:r>
      <w:r w:rsidR="00626504">
        <w:t>, fraud and abuse</w:t>
      </w:r>
      <w:r>
        <w:t xml:space="preserve"> of trust assets</w:t>
      </w:r>
      <w:r w:rsidR="003E4A06">
        <w:t xml:space="preserve">. </w:t>
      </w:r>
      <w:r w:rsidR="0006728C">
        <w:t xml:space="preserve"> The trustee is responsible to protect </w:t>
      </w:r>
      <w:r w:rsidR="003E4A06">
        <w:t xml:space="preserve">and maintain </w:t>
      </w:r>
      <w:r w:rsidR="0006728C">
        <w:t xml:space="preserve">the assets of the trust. </w:t>
      </w:r>
      <w:r w:rsidR="007D5457">
        <w:t>Due to the continuous breach</w:t>
      </w:r>
      <w:r w:rsidR="00626504">
        <w:t>es</w:t>
      </w:r>
      <w:r w:rsidR="007D5457">
        <w:t xml:space="preserve"> </w:t>
      </w:r>
      <w:r>
        <w:t>and lack of information provided to the beneficiaries</w:t>
      </w:r>
      <w:r w:rsidR="007D5457">
        <w:t xml:space="preserve"> it is unknown </w:t>
      </w:r>
      <w:r>
        <w:t>what the current state</w:t>
      </w:r>
      <w:r w:rsidR="00626504">
        <w:t xml:space="preserve"> or value</w:t>
      </w:r>
      <w:r>
        <w:t xml:space="preserve"> of the trust assets are</w:t>
      </w:r>
      <w:r w:rsidR="00626504">
        <w:t xml:space="preserve"> in both the Simon and Shirley Trusts</w:t>
      </w:r>
      <w:r>
        <w:t xml:space="preserve"> and </w:t>
      </w:r>
      <w:r w:rsidR="007D5457">
        <w:t xml:space="preserve">whether the home </w:t>
      </w:r>
      <w:r w:rsidR="0006728C">
        <w:t>needs to be sold at this time or just properly maintained for the right buyer</w:t>
      </w:r>
      <w:r w:rsidR="00626504">
        <w:t xml:space="preserve"> at a realistic price</w:t>
      </w:r>
      <w:r w:rsidR="0006728C">
        <w:t>. O</w:t>
      </w:r>
      <w:r w:rsidR="007D5457">
        <w:t>ne thing is clear, Ted shou</w:t>
      </w:r>
      <w:r w:rsidR="0006728C">
        <w:t>ld not be part of any business</w:t>
      </w:r>
      <w:r>
        <w:t xml:space="preserve"> transactions,</w:t>
      </w:r>
      <w:r w:rsidR="0006728C">
        <w:t xml:space="preserve"> </w:t>
      </w:r>
      <w:r w:rsidR="007D5457">
        <w:t xml:space="preserve">financial decisions or </w:t>
      </w:r>
      <w:r>
        <w:t xml:space="preserve">binding </w:t>
      </w:r>
      <w:r w:rsidR="007D5457">
        <w:t>contracts for any trusts</w:t>
      </w:r>
      <w:r>
        <w:t xml:space="preserve"> or selling of assets at this time</w:t>
      </w:r>
      <w:r w:rsidR="00626504">
        <w:t xml:space="preserve"> until it is determined if he is currently a legal valid Trustee</w:t>
      </w:r>
      <w:r>
        <w:t>.</w:t>
      </w:r>
    </w:p>
    <w:p w:rsidR="00192E3F" w:rsidRDefault="00965C60" w:rsidP="000226B3">
      <w:pPr>
        <w:pStyle w:val="ListParagraph"/>
        <w:numPr>
          <w:ilvl w:val="0"/>
          <w:numId w:val="1"/>
        </w:numPr>
        <w:spacing w:line="480" w:lineRule="auto"/>
      </w:pPr>
      <w:r>
        <w:t>Ted is currently relying on the realtor’s advice</w:t>
      </w:r>
      <w:r w:rsidR="00626504">
        <w:t xml:space="preserve"> and an appraisal that appears to be far below estimated market value</w:t>
      </w:r>
      <w:r>
        <w:t xml:space="preserve"> to accept the price off</w:t>
      </w:r>
      <w:r w:rsidR="003E4A06">
        <w:t>ered</w:t>
      </w:r>
      <w:r w:rsidR="00626504">
        <w:t>, which is</w:t>
      </w:r>
      <w:r w:rsidR="003E4A06">
        <w:t xml:space="preserve"> way below market value as shown herein. Ted’s</w:t>
      </w:r>
      <w:r>
        <w:t xml:space="preserve"> </w:t>
      </w:r>
      <w:r w:rsidR="00192E3F">
        <w:t>realtor</w:t>
      </w:r>
      <w:r w:rsidR="003E4A06">
        <w:t>’</w:t>
      </w:r>
      <w:r w:rsidR="00192E3F">
        <w:t>s</w:t>
      </w:r>
      <w:r w:rsidR="003E4A06">
        <w:t xml:space="preserve"> only concern is the quick</w:t>
      </w:r>
      <w:r w:rsidR="00192E3F">
        <w:t xml:space="preserve"> </w:t>
      </w:r>
      <w:r>
        <w:t>commission he is expecting. This same realtor advised Ted to sell another property</w:t>
      </w:r>
      <w:r w:rsidR="00192E3F">
        <w:t>, a condo at the beach in the most prestigious building in Boca Raton at</w:t>
      </w:r>
      <w:r>
        <w:t xml:space="preserve"> a ridiculously reduced price that </w:t>
      </w:r>
      <w:r w:rsidR="00626504">
        <w:t xml:space="preserve">was </w:t>
      </w:r>
      <w:r>
        <w:t>less than the original purchase price</w:t>
      </w:r>
      <w:r w:rsidR="003E4A06">
        <w:t>, ten years prior,</w:t>
      </w:r>
      <w:r>
        <w:t xml:space="preserve"> </w:t>
      </w:r>
      <w:r w:rsidR="003E4A06">
        <w:t xml:space="preserve">in an up market, </w:t>
      </w:r>
      <w:r>
        <w:t xml:space="preserve">causing a major financial loss to the </w:t>
      </w:r>
      <w:r w:rsidR="00192E3F">
        <w:t>beneficiaries</w:t>
      </w:r>
      <w:r>
        <w:t xml:space="preserve"> as further explained </w:t>
      </w:r>
      <w:r w:rsidR="00012CBF">
        <w:t>below. This same realtor claims to be an expert at home sales in Saint Andrews Country Club, however at this time</w:t>
      </w:r>
      <w:r w:rsidR="00192E3F">
        <w:t xml:space="preserve"> Jon </w:t>
      </w:r>
      <w:proofErr w:type="spellStart"/>
      <w:r w:rsidR="00192E3F">
        <w:t>Pole</w:t>
      </w:r>
      <w:r w:rsidR="00626504">
        <w:t>t</w:t>
      </w:r>
      <w:r w:rsidR="00192E3F">
        <w:t>to’s</w:t>
      </w:r>
      <w:proofErr w:type="spellEnd"/>
      <w:r w:rsidR="00192E3F">
        <w:t xml:space="preserve"> firm has the least amount of listings compared to two other preferred realtors in Saint Andrews at this time. It is alarming to wonder if t</w:t>
      </w:r>
      <w:r w:rsidR="003E4A06">
        <w:t>his same realtor also advised</w:t>
      </w:r>
      <w:r w:rsidR="00192E3F">
        <w:t xml:space="preserve"> Ted to let all the grass and landscaping die, </w:t>
      </w:r>
      <w:r w:rsidR="003E4A06">
        <w:t xml:space="preserve">let mold </w:t>
      </w:r>
      <w:r w:rsidR="00192E3F">
        <w:t xml:space="preserve">take over the outside tiles, dismantle a fountain in the front of </w:t>
      </w:r>
      <w:r w:rsidR="00192E3F">
        <w:lastRenderedPageBreak/>
        <w:t xml:space="preserve">the house and to show the </w:t>
      </w:r>
      <w:r w:rsidR="003E4A06">
        <w:t>house with an unmaintained pool in efforts to move the house quicker at a discounted price</w:t>
      </w:r>
      <w:r w:rsidR="003B3930">
        <w:t xml:space="preserve"> or if this is another straw man buyer as alleged with the Condo sale</w:t>
      </w:r>
      <w:r w:rsidR="003E4A06">
        <w:t>.</w:t>
      </w:r>
    </w:p>
    <w:p w:rsidR="006650B0" w:rsidRDefault="00B75BEA" w:rsidP="000226B3">
      <w:pPr>
        <w:pStyle w:val="ListParagraph"/>
        <w:numPr>
          <w:ilvl w:val="0"/>
          <w:numId w:val="1"/>
        </w:numPr>
        <w:spacing w:line="480" w:lineRule="auto"/>
      </w:pPr>
      <w:r>
        <w:t xml:space="preserve">That Eliot and other beneficiaries cannot determine if they can purchase the family home of their parents because as of this date accountings of their inheritances remain incomplete or missing entirely as the Trustee </w:t>
      </w:r>
      <w:r w:rsidR="000226B3">
        <w:t>and</w:t>
      </w:r>
      <w:r w:rsidR="000226B3" w:rsidRPr="000226B3">
        <w:t xml:space="preserve"> his attorneys </w:t>
      </w:r>
      <w:r>
        <w:t>ha</w:t>
      </w:r>
      <w:r w:rsidR="000226B3">
        <w:t>ve</w:t>
      </w:r>
      <w:r>
        <w:t xml:space="preserve"> failed to properly account according to</w:t>
      </w:r>
      <w:r w:rsidR="005D20CA">
        <w:t xml:space="preserve"> Probate Rules and </w:t>
      </w:r>
      <w:r>
        <w:t>Statutes.</w:t>
      </w:r>
    </w:p>
    <w:p w:rsidR="00B75BEA" w:rsidRDefault="00B75BEA" w:rsidP="000226B3">
      <w:pPr>
        <w:pStyle w:val="ListParagraph"/>
        <w:numPr>
          <w:ilvl w:val="0"/>
          <w:numId w:val="1"/>
        </w:numPr>
        <w:spacing w:line="480" w:lineRule="auto"/>
      </w:pPr>
      <w:r>
        <w:t>That until such time that beneficiaries</w:t>
      </w:r>
      <w:r w:rsidR="006C03D0">
        <w:t xml:space="preserve">, who at this time are unknown due to prior Fraud on the Court and Fraud on the Beneficiaries </w:t>
      </w:r>
      <w:r w:rsidR="003B3930">
        <w:t xml:space="preserve">by the Trustee’s former counsel, Robert Spallina, Esq. and Donald Tescher, Esq., </w:t>
      </w:r>
      <w:r w:rsidR="006C03D0">
        <w:t>are determined and</w:t>
      </w:r>
      <w:r>
        <w:t xml:space="preserve"> are made aware of the true</w:t>
      </w:r>
      <w:r w:rsidR="008737F9">
        <w:t xml:space="preserve"> and total</w:t>
      </w:r>
      <w:r>
        <w:t xml:space="preserve"> value of their inheritances through statutorily required accountings</w:t>
      </w:r>
      <w:r w:rsidR="006C03D0">
        <w:t>,</w:t>
      </w:r>
      <w:r>
        <w:t xml:space="preserve"> they are unable to determine if they need to sell the property o</w:t>
      </w:r>
      <w:r w:rsidR="008737F9">
        <w:t>r if they can buy the property and thus the sale should be halted until all accounting</w:t>
      </w:r>
      <w:r w:rsidR="006C03D0">
        <w:t>s</w:t>
      </w:r>
      <w:r w:rsidR="008737F9">
        <w:t xml:space="preserve"> are complete</w:t>
      </w:r>
      <w:r w:rsidR="00E30011">
        <w:t>, all</w:t>
      </w:r>
      <w:r w:rsidR="003B3930">
        <w:t xml:space="preserve"> accounting</w:t>
      </w:r>
      <w:r w:rsidR="00E30011">
        <w:t xml:space="preserve"> objections resolved and</w:t>
      </w:r>
      <w:r w:rsidR="006C03D0">
        <w:t xml:space="preserve"> the true and proper beneficiaries determined</w:t>
      </w:r>
      <w:r w:rsidR="000226B3">
        <w:t xml:space="preserve"> </w:t>
      </w:r>
      <w:r w:rsidR="000226B3" w:rsidRPr="000226B3">
        <w:t xml:space="preserve">along with the resolution of </w:t>
      </w:r>
      <w:r w:rsidR="003B3930">
        <w:t>ongoing</w:t>
      </w:r>
      <w:r w:rsidR="000226B3" w:rsidRPr="000226B3">
        <w:t xml:space="preserve"> criminal complaints</w:t>
      </w:r>
      <w:r w:rsidR="003B3930">
        <w:t xml:space="preserve"> against Ted, including for the sale of the Condo</w:t>
      </w:r>
      <w:r w:rsidR="000226B3" w:rsidRPr="000226B3">
        <w:t>. Therefore, an Injunction</w:t>
      </w:r>
      <w:r w:rsidR="00B55302">
        <w:t xml:space="preserve"> to stop the sale</w:t>
      </w:r>
      <w:r w:rsidR="000226B3" w:rsidRPr="000226B3">
        <w:t xml:space="preserve"> is in order</w:t>
      </w:r>
      <w:r>
        <w:t>.</w:t>
      </w:r>
      <w:r w:rsidR="009C42E6">
        <w:t xml:space="preserve">  </w:t>
      </w:r>
    </w:p>
    <w:p w:rsidR="009C42E6" w:rsidRDefault="009C42E6" w:rsidP="00B75BEA">
      <w:pPr>
        <w:pStyle w:val="ListParagraph"/>
        <w:numPr>
          <w:ilvl w:val="0"/>
          <w:numId w:val="1"/>
        </w:numPr>
        <w:spacing w:line="480" w:lineRule="auto"/>
      </w:pPr>
      <w:r>
        <w:t xml:space="preserve">That to do the sale backwards, without </w:t>
      </w:r>
      <w:r w:rsidR="00E30011">
        <w:t>determining</w:t>
      </w:r>
      <w:r w:rsidR="003B3930">
        <w:t xml:space="preserve"> if Ted is a legal and qualified Trustee, without certainty of the </w:t>
      </w:r>
      <w:r w:rsidR="00E30011">
        <w:t xml:space="preserve">beneficiaries </w:t>
      </w:r>
      <w:r w:rsidR="003B3930">
        <w:t xml:space="preserve">determined </w:t>
      </w:r>
      <w:r w:rsidR="00E30011">
        <w:t xml:space="preserve">and </w:t>
      </w:r>
      <w:r>
        <w:t>accountings</w:t>
      </w:r>
      <w:r w:rsidR="003B3930">
        <w:t xml:space="preserve"> completed</w:t>
      </w:r>
      <w:r>
        <w:t xml:space="preserve"> first, could result later in lengthy litigation by aggrieved beneficiaries to claw back the property</w:t>
      </w:r>
      <w:r w:rsidR="003B3930">
        <w:t xml:space="preserve"> from any buyer</w:t>
      </w:r>
      <w:r>
        <w:t xml:space="preserve"> </w:t>
      </w:r>
      <w:r w:rsidR="003B3930">
        <w:t>and</w:t>
      </w:r>
      <w:r>
        <w:t xml:space="preserve"> for other relief.</w:t>
      </w:r>
    </w:p>
    <w:p w:rsidR="00B75BEA" w:rsidRDefault="00B75BEA" w:rsidP="000226B3">
      <w:pPr>
        <w:pStyle w:val="ListParagraph"/>
        <w:numPr>
          <w:ilvl w:val="0"/>
          <w:numId w:val="1"/>
        </w:numPr>
        <w:spacing w:line="480" w:lineRule="auto"/>
      </w:pPr>
      <w:r>
        <w:t xml:space="preserve">There was a prior sale of </w:t>
      </w:r>
      <w:r w:rsidR="000226B3">
        <w:t xml:space="preserve">a </w:t>
      </w:r>
      <w:r>
        <w:t>Condominium</w:t>
      </w:r>
      <w:r w:rsidR="008737F9">
        <w:t xml:space="preserve"> owned by Shirley’s Trust</w:t>
      </w:r>
      <w:r>
        <w:t xml:space="preserve"> by the </w:t>
      </w:r>
      <w:r w:rsidR="00B55302">
        <w:t xml:space="preserve">alleged </w:t>
      </w:r>
      <w:r>
        <w:t xml:space="preserve">Trustee in 2013 and the </w:t>
      </w:r>
      <w:r w:rsidR="00B55302">
        <w:t xml:space="preserve">alleged </w:t>
      </w:r>
      <w:r>
        <w:t>Trustee has still failed to file with beneficiaries any of the transaction details of that sale, despite numerous requests</w:t>
      </w:r>
      <w:r w:rsidR="000226B3">
        <w:t xml:space="preserve">, this self-dealing sale was </w:t>
      </w:r>
      <w:r w:rsidR="000226B3" w:rsidRPr="000226B3">
        <w:t>devoid of any notice to beneficiaries prior to sale, so again no objections could be made</w:t>
      </w:r>
      <w:r>
        <w:t>.</w:t>
      </w:r>
      <w:r w:rsidR="00B55302">
        <w:t xml:space="preserve">  It appears a major loss to beneficiaries has resulted from the alleged illegal sale of this property</w:t>
      </w:r>
      <w:r w:rsidR="003B3930">
        <w:t xml:space="preserve"> as defined herein</w:t>
      </w:r>
      <w:r w:rsidR="00B55302">
        <w:t>.</w:t>
      </w:r>
    </w:p>
    <w:p w:rsidR="00070BAD" w:rsidRDefault="00B75BEA" w:rsidP="00070BAD">
      <w:pPr>
        <w:pStyle w:val="ListParagraph"/>
        <w:numPr>
          <w:ilvl w:val="0"/>
          <w:numId w:val="1"/>
        </w:numPr>
        <w:spacing w:line="480" w:lineRule="auto"/>
      </w:pPr>
      <w:r>
        <w:lastRenderedPageBreak/>
        <w:t xml:space="preserve">That the proceeds from the sale of the Condo were then distributed to improper parties by the </w:t>
      </w:r>
      <w:r w:rsidR="00B55302">
        <w:t xml:space="preserve">alleged </w:t>
      </w:r>
      <w:r>
        <w:t>Trustee</w:t>
      </w:r>
      <w:r w:rsidR="00B55302">
        <w:t xml:space="preserve"> Ted</w:t>
      </w:r>
      <w:r>
        <w:t>, including to his own family</w:t>
      </w:r>
      <w:r w:rsidR="003B3930">
        <w:t>,</w:t>
      </w:r>
      <w:r w:rsidR="00B55302">
        <w:t xml:space="preserve"> which had been considered predeceased for all purposes of dispositions and distributions of the Shirley Trust and further Ted made the distributions </w:t>
      </w:r>
      <w:r>
        <w:t xml:space="preserve">against the advice of </w:t>
      </w:r>
      <w:r w:rsidR="00B55302">
        <w:t xml:space="preserve">his </w:t>
      </w:r>
      <w:r>
        <w:t>counsel according to statements made by</w:t>
      </w:r>
      <w:r w:rsidR="00B55302">
        <w:t xml:space="preserve"> his</w:t>
      </w:r>
      <w:r>
        <w:t xml:space="preserve"> counsel</w:t>
      </w:r>
      <w:r w:rsidR="00B55302">
        <w:t xml:space="preserve"> Robert Spallina</w:t>
      </w:r>
      <w:r>
        <w:t xml:space="preserve"> to Palm Beach County Sheriff Investigators.  </w:t>
      </w:r>
      <w:r w:rsidRPr="000171FE">
        <w:t xml:space="preserve">(Exhibit 1 – </w:t>
      </w:r>
      <w:proofErr w:type="spellStart"/>
      <w:r w:rsidRPr="000171FE">
        <w:t>PB</w:t>
      </w:r>
      <w:proofErr w:type="spellEnd"/>
      <w:r w:rsidR="00EC6285" w:rsidRPr="000171FE">
        <w:t xml:space="preserve"> </w:t>
      </w:r>
      <w:r w:rsidRPr="000171FE">
        <w:t>S</w:t>
      </w:r>
      <w:r w:rsidR="00EC6285" w:rsidRPr="000171FE">
        <w:t>heriff</w:t>
      </w:r>
      <w:r w:rsidRPr="000171FE">
        <w:t xml:space="preserve"> Report)</w:t>
      </w:r>
    </w:p>
    <w:p w:rsidR="00FD5E52" w:rsidRDefault="00AF4DEE" w:rsidP="00070BAD">
      <w:pPr>
        <w:pStyle w:val="ListParagraph"/>
        <w:numPr>
          <w:ilvl w:val="0"/>
          <w:numId w:val="1"/>
        </w:numPr>
        <w:spacing w:line="480" w:lineRule="auto"/>
      </w:pPr>
      <w:r>
        <w:t>That the Condominium was so</w:t>
      </w:r>
      <w:r w:rsidRPr="00FD5E52">
        <w:t>ld for $</w:t>
      </w:r>
      <w:r w:rsidR="00FD5E52" w:rsidRPr="00FD5E52">
        <w:t>1,600,000.00 on April 18, 2013</w:t>
      </w:r>
      <w:r w:rsidRPr="00FD5E52">
        <w:t xml:space="preserve"> and netted approximately $1,400,000.00</w:t>
      </w:r>
      <w:r>
        <w:t xml:space="preserve"> to beneficiaries according to statements made by Ted and his prior counsel SPALLINA to </w:t>
      </w:r>
      <w:proofErr w:type="spellStart"/>
      <w:r>
        <w:t>PB</w:t>
      </w:r>
      <w:proofErr w:type="spellEnd"/>
      <w:r>
        <w:t xml:space="preserve"> Sheriff Investigators</w:t>
      </w:r>
      <w:r w:rsidR="000171FE">
        <w:t xml:space="preserve"> due to $200,000.00 of unaccounted for closing costs</w:t>
      </w:r>
      <w:r w:rsidR="00FD5E52">
        <w:t>.</w:t>
      </w:r>
    </w:p>
    <w:p w:rsidR="003B3930" w:rsidRDefault="00AF4DEE" w:rsidP="00070BAD">
      <w:pPr>
        <w:pStyle w:val="ListParagraph"/>
        <w:numPr>
          <w:ilvl w:val="0"/>
          <w:numId w:val="1"/>
        </w:numPr>
        <w:spacing w:line="480" w:lineRule="auto"/>
      </w:pPr>
      <w:r>
        <w:t>Eliot has provided a current MLS Seller Report</w:t>
      </w:r>
      <w:r w:rsidR="00C70A7B">
        <w:t xml:space="preserve"> </w:t>
      </w:r>
      <w:r w:rsidR="00C70A7B" w:rsidRPr="000171FE">
        <w:t xml:space="preserve">(Exhibit </w:t>
      </w:r>
      <w:r w:rsidR="00EC6285" w:rsidRPr="000171FE">
        <w:t>2</w:t>
      </w:r>
      <w:r w:rsidR="00C70A7B" w:rsidRPr="000171FE">
        <w:t xml:space="preserve"> - Condo </w:t>
      </w:r>
      <w:r w:rsidR="00EC6285" w:rsidRPr="000171FE">
        <w:t xml:space="preserve">Sellers </w:t>
      </w:r>
      <w:r w:rsidR="00C70A7B" w:rsidRPr="000171FE">
        <w:t>Report)</w:t>
      </w:r>
      <w:r>
        <w:t xml:space="preserve"> </w:t>
      </w:r>
      <w:r w:rsidR="00FD5E52">
        <w:t>with a current estimated value of</w:t>
      </w:r>
      <w:r w:rsidR="000171FE">
        <w:t xml:space="preserve"> the Condo for</w:t>
      </w:r>
      <w:r w:rsidR="00FD5E52">
        <w:t xml:space="preserve"> </w:t>
      </w:r>
      <w:r w:rsidR="000171FE">
        <w:t>$</w:t>
      </w:r>
      <w:r w:rsidR="00FD5E52">
        <w:t xml:space="preserve">2,254,000.00 with an estimated range </w:t>
      </w:r>
      <w:r w:rsidR="00C70A7B">
        <w:t>(</w:t>
      </w:r>
      <w:r w:rsidR="00FD5E52">
        <w:t>AVM</w:t>
      </w:r>
      <w:r w:rsidR="00C70A7B">
        <w:t>)</w:t>
      </w:r>
      <w:r w:rsidR="00FD5E52">
        <w:t xml:space="preserve"> </w:t>
      </w:r>
      <w:r w:rsidR="00C70A7B">
        <w:t xml:space="preserve">up </w:t>
      </w:r>
      <w:r w:rsidR="00FD5E52">
        <w:t>to $2,727,340.00</w:t>
      </w:r>
      <w:r w:rsidR="00C70A7B">
        <w:t>.  In two years</w:t>
      </w:r>
      <w:r w:rsidR="00FD5E52">
        <w:t xml:space="preserve">, </w:t>
      </w:r>
      <w:r w:rsidR="00FD5E52" w:rsidRPr="000171FE">
        <w:rPr>
          <w:b/>
          <w:u w:val="single"/>
        </w:rPr>
        <w:t>the sale of the condominium has proven a loss to beneficiaries</w:t>
      </w:r>
      <w:r w:rsidR="00C70A7B" w:rsidRPr="000171FE">
        <w:rPr>
          <w:b/>
          <w:u w:val="single"/>
        </w:rPr>
        <w:t xml:space="preserve"> of approximately </w:t>
      </w:r>
      <w:r w:rsidR="003B3930">
        <w:rPr>
          <w:b/>
          <w:u w:val="single"/>
        </w:rPr>
        <w:t xml:space="preserve">$900,000 to </w:t>
      </w:r>
      <w:r w:rsidR="00C70A7B" w:rsidRPr="000171FE">
        <w:rPr>
          <w:b/>
          <w:u w:val="single"/>
        </w:rPr>
        <w:t>$1,</w:t>
      </w:r>
      <w:r w:rsidR="003B3930">
        <w:rPr>
          <w:b/>
          <w:u w:val="single"/>
        </w:rPr>
        <w:t>3</w:t>
      </w:r>
      <w:r w:rsidR="00C70A7B" w:rsidRPr="000171FE">
        <w:rPr>
          <w:b/>
          <w:u w:val="single"/>
        </w:rPr>
        <w:t>00,000.00</w:t>
      </w:r>
      <w:r w:rsidR="00C70A7B">
        <w:t xml:space="preserve"> from this </w:t>
      </w:r>
      <w:proofErr w:type="spellStart"/>
      <w:r w:rsidR="00C70A7B">
        <w:t>firesale</w:t>
      </w:r>
      <w:proofErr w:type="spellEnd"/>
      <w:r w:rsidR="00C70A7B">
        <w:t xml:space="preserve"> </w:t>
      </w:r>
      <w:r w:rsidR="000171FE">
        <w:t>sale done by Ted</w:t>
      </w:r>
      <w:r w:rsidR="00C70A7B">
        <w:t>.  F</w:t>
      </w:r>
      <w:r w:rsidR="00FD5E52">
        <w:t>urther compounding the loss</w:t>
      </w:r>
      <w:r w:rsidR="00C70A7B">
        <w:t xml:space="preserve"> to beneficiaries</w:t>
      </w:r>
      <w:r w:rsidR="00FD5E52">
        <w:t xml:space="preserve"> is the fact that the proceeds were then distributed to improper beneficiaries, including Ted’s family, which again, Ted and his lineal descendants were wholly disinherited in the Shirley Trust</w:t>
      </w:r>
      <w:r w:rsidR="00C70A7B">
        <w:t xml:space="preserve"> and would have received none of the proceeds of the sale</w:t>
      </w:r>
      <w:r w:rsidR="003B3930">
        <w:t>.</w:t>
      </w:r>
    </w:p>
    <w:p w:rsidR="00AF4DEE" w:rsidRDefault="003B3930" w:rsidP="00070BAD">
      <w:pPr>
        <w:pStyle w:val="ListParagraph"/>
        <w:numPr>
          <w:ilvl w:val="0"/>
          <w:numId w:val="1"/>
        </w:numPr>
        <w:spacing w:line="480" w:lineRule="auto"/>
      </w:pPr>
      <w:r>
        <w:t>That</w:t>
      </w:r>
      <w:r w:rsidR="00C70A7B">
        <w:t xml:space="preserve"> now the litigation costs alone for this</w:t>
      </w:r>
      <w:r w:rsidR="00B55302">
        <w:t xml:space="preserve"> </w:t>
      </w:r>
      <w:proofErr w:type="spellStart"/>
      <w:r w:rsidR="00B55302">
        <w:t>clawback</w:t>
      </w:r>
      <w:proofErr w:type="spellEnd"/>
      <w:r>
        <w:t xml:space="preserve"> and litigation regarding that sale</w:t>
      </w:r>
      <w:r w:rsidR="00C70A7B">
        <w:t xml:space="preserve"> will add several hundred thousand of costs </w:t>
      </w:r>
      <w:r w:rsidR="00B55302">
        <w:t xml:space="preserve">to beneficiaries </w:t>
      </w:r>
      <w:r w:rsidR="00C70A7B">
        <w:t>and</w:t>
      </w:r>
      <w:r w:rsidR="00B55302">
        <w:t xml:space="preserve"> massive cost to</w:t>
      </w:r>
      <w:r w:rsidR="00C70A7B">
        <w:t xml:space="preserve"> the court and </w:t>
      </w:r>
      <w:r w:rsidR="00B55302">
        <w:t xml:space="preserve">the </w:t>
      </w:r>
      <w:r w:rsidR="00C70A7B">
        <w:t>Sheriff</w:t>
      </w:r>
      <w:r w:rsidR="00B55302">
        <w:t xml:space="preserve"> department whose </w:t>
      </w:r>
      <w:r w:rsidR="00C70A7B">
        <w:t>costs are also high</w:t>
      </w:r>
      <w:r>
        <w:t xml:space="preserve"> already attempting</w:t>
      </w:r>
      <w:r w:rsidR="00C70A7B">
        <w:t xml:space="preserve"> to investigate and resolve th</w:t>
      </w:r>
      <w:r w:rsidR="00B55302">
        <w:t>e</w:t>
      </w:r>
      <w:r>
        <w:t xml:space="preserve"> alleged civil and</w:t>
      </w:r>
      <w:r w:rsidR="00B55302">
        <w:t xml:space="preserve"> criminal</w:t>
      </w:r>
      <w:r w:rsidR="000171FE">
        <w:t xml:space="preserve"> aspects of </w:t>
      </w:r>
      <w:r w:rsidR="00B55302">
        <w:t>this</w:t>
      </w:r>
      <w:r w:rsidR="00C70A7B">
        <w:t xml:space="preserve"> transaction</w:t>
      </w:r>
      <w:r w:rsidR="000171FE">
        <w:t>, including a</w:t>
      </w:r>
      <w:r>
        <w:t>n alleged</w:t>
      </w:r>
      <w:r w:rsidR="000171FE">
        <w:t xml:space="preserve"> fraudulently signed Tax document</w:t>
      </w:r>
      <w:r w:rsidR="00FD5E52">
        <w:t>.</w:t>
      </w:r>
      <w:r w:rsidR="00AF4DEE">
        <w:t xml:space="preserve"> </w:t>
      </w:r>
    </w:p>
    <w:p w:rsidR="00C70A7B" w:rsidRDefault="00C70A7B" w:rsidP="00070BAD">
      <w:pPr>
        <w:pStyle w:val="ListParagraph"/>
        <w:numPr>
          <w:ilvl w:val="0"/>
          <w:numId w:val="1"/>
        </w:numPr>
        <w:spacing w:line="480" w:lineRule="auto"/>
      </w:pPr>
      <w:r>
        <w:t>That the beneficiaries were not properly notified by the Trustee of the Condo sale transaction details before the sale and were given no chance to purchase the Condo or dispute the transaction.</w:t>
      </w:r>
    </w:p>
    <w:p w:rsidR="00B55302" w:rsidRDefault="00C70A7B" w:rsidP="00B75BEA">
      <w:pPr>
        <w:pStyle w:val="ListParagraph"/>
        <w:numPr>
          <w:ilvl w:val="0"/>
          <w:numId w:val="1"/>
        </w:numPr>
        <w:spacing w:line="480" w:lineRule="auto"/>
      </w:pPr>
      <w:r>
        <w:t>Fast forward two years to th</w:t>
      </w:r>
      <w:r w:rsidR="003B3930">
        <w:t>is recent undisclosed</w:t>
      </w:r>
      <w:r>
        <w:t xml:space="preserve"> attempted sale of the Primary Residence and again </w:t>
      </w:r>
      <w:r w:rsidR="00B75BEA">
        <w:t xml:space="preserve">the alleged Trustee failed to give any notice to beneficiaries or the PR of the Estate or this </w:t>
      </w:r>
      <w:r w:rsidR="00B75BEA">
        <w:lastRenderedPageBreak/>
        <w:t>Court of the pending sale on March 31, 2015 of the 7020 Lions Head Lane, Boca Raton, FL 33496</w:t>
      </w:r>
      <w:r>
        <w:t xml:space="preserve">.  </w:t>
      </w:r>
      <w:r w:rsidR="00B75BEA">
        <w:t>Eliot only found out days before the sale was to be complete</w:t>
      </w:r>
      <w:r>
        <w:t xml:space="preserve"> by a Zillow</w:t>
      </w:r>
      <w:r w:rsidR="00970360">
        <w:t xml:space="preserve"> Alert.</w:t>
      </w:r>
      <w:r w:rsidR="00B55302">
        <w:t xml:space="preserve">  </w:t>
      </w:r>
    </w:p>
    <w:p w:rsidR="00B75BEA" w:rsidRDefault="00C70A7B" w:rsidP="00B75BEA">
      <w:pPr>
        <w:pStyle w:val="ListParagraph"/>
        <w:numPr>
          <w:ilvl w:val="0"/>
          <w:numId w:val="1"/>
        </w:numPr>
        <w:spacing w:line="480" w:lineRule="auto"/>
      </w:pPr>
      <w:r>
        <w:t xml:space="preserve">That upon learning of the pending sale Eliot filed a Lis </w:t>
      </w:r>
      <w:proofErr w:type="spellStart"/>
      <w:r>
        <w:t>Penden</w:t>
      </w:r>
      <w:proofErr w:type="spellEnd"/>
      <w:r>
        <w:t xml:space="preserve"> with this Court that he had given the Court in October of 2014 and the Court was in the process of considering </w:t>
      </w:r>
      <w:r w:rsidR="003B3930">
        <w:t xml:space="preserve">to allow him to file </w:t>
      </w:r>
      <w:r>
        <w:t xml:space="preserve">and which he sent to the beneficiaries, realtor, this Court and the Trustee, </w:t>
      </w:r>
      <w:r w:rsidR="003B3930">
        <w:t>and the short notice was disclosed at the March 26, 2015</w:t>
      </w:r>
      <w:r>
        <w:t xml:space="preserve"> hearing the following week</w:t>
      </w:r>
      <w:r w:rsidR="003B3930">
        <w:t xml:space="preserve"> and is what </w:t>
      </w:r>
      <w:r w:rsidR="007F48B1">
        <w:t>in part</w:t>
      </w:r>
      <w:r w:rsidR="00B75BEA">
        <w:t xml:space="preserve"> led to this Court postponing the potential sale until </w:t>
      </w:r>
      <w:r w:rsidR="003B3930">
        <w:t xml:space="preserve">at least </w:t>
      </w:r>
      <w:r w:rsidR="00B75BEA">
        <w:t>April 20</w:t>
      </w:r>
      <w:r w:rsidR="00B75BEA" w:rsidRPr="00B55302">
        <w:rPr>
          <w:vertAlign w:val="superscript"/>
        </w:rPr>
        <w:t>th</w:t>
      </w:r>
      <w:r w:rsidR="00B75BEA">
        <w:t xml:space="preserve"> 2015</w:t>
      </w:r>
      <w:r w:rsidR="003B3930">
        <w:t xml:space="preserve"> after time for the beneficiaries and Court to review the terms</w:t>
      </w:r>
      <w:r w:rsidR="00B75BEA">
        <w:t>.</w:t>
      </w:r>
      <w:r w:rsidR="00D122B0">
        <w:t xml:space="preserve">  Both Ted and </w:t>
      </w:r>
      <w:r w:rsidR="003B3930">
        <w:t xml:space="preserve">his Counsel </w:t>
      </w:r>
      <w:r w:rsidR="00D122B0">
        <w:t xml:space="preserve">Alan </w:t>
      </w:r>
      <w:r w:rsidR="003B3930">
        <w:t xml:space="preserve">B. </w:t>
      </w:r>
      <w:r w:rsidR="00D122B0">
        <w:t>Rose</w:t>
      </w:r>
      <w:r w:rsidR="003B3930">
        <w:t>, Esq.</w:t>
      </w:r>
      <w:r w:rsidR="00D122B0">
        <w:t xml:space="preserve"> were fully aware that the Court was deciding on the filing of the Lis </w:t>
      </w:r>
      <w:proofErr w:type="spellStart"/>
      <w:r w:rsidR="00D122B0">
        <w:t>Penden</w:t>
      </w:r>
      <w:proofErr w:type="spellEnd"/>
      <w:r w:rsidR="00D122B0">
        <w:t xml:space="preserve"> given to the Court in October 2014 and they tried to sneak a sale around the Court’s back, while failing to notify the buyer of the pending Lis </w:t>
      </w:r>
      <w:proofErr w:type="spellStart"/>
      <w:r w:rsidR="00D122B0">
        <w:t>Penden</w:t>
      </w:r>
      <w:proofErr w:type="spellEnd"/>
      <w:r w:rsidR="00D122B0">
        <w:t xml:space="preserve"> or seek Court approval for the transaction.</w:t>
      </w:r>
    </w:p>
    <w:p w:rsidR="007F48B1" w:rsidRDefault="008B324E" w:rsidP="00B75BEA">
      <w:pPr>
        <w:pStyle w:val="ListParagraph"/>
        <w:numPr>
          <w:ilvl w:val="0"/>
          <w:numId w:val="1"/>
        </w:numPr>
        <w:spacing w:line="480" w:lineRule="auto"/>
      </w:pPr>
      <w:r>
        <w:t>That the Court should take note that the sale contract was already signed</w:t>
      </w:r>
      <w:r w:rsidR="007F48B1">
        <w:t xml:space="preserve"> on March 16, 2015 by the Trustee</w:t>
      </w:r>
      <w:r>
        <w:t xml:space="preserve"> and</w:t>
      </w:r>
      <w:r w:rsidR="007F48B1">
        <w:t xml:space="preserve"> absolutely</w:t>
      </w:r>
      <w:r>
        <w:t xml:space="preserve"> no notice had been given to the beneficiaries</w:t>
      </w:r>
      <w:r w:rsidR="007F48B1">
        <w:t xml:space="preserve">, the Court </w:t>
      </w:r>
      <w:r>
        <w:t xml:space="preserve">or </w:t>
      </w:r>
      <w:r w:rsidR="007F48B1">
        <w:t>the PR of the Estate who was in custody of the Personal Property</w:t>
      </w:r>
      <w:r w:rsidR="00D122B0">
        <w:t xml:space="preserve"> in the home</w:t>
      </w:r>
      <w:r w:rsidR="007F48B1">
        <w:t xml:space="preserve"> that there was a pending sale and it appears without Eliot’s notice, no notice would have been given until after the fact and closing</w:t>
      </w:r>
      <w:r w:rsidR="00D122B0">
        <w:t xml:space="preserve"> and that Personal Properties under custody of the PR of the Estate of Simon</w:t>
      </w:r>
      <w:r w:rsidR="00AB0006">
        <w:t xml:space="preserve"> would have</w:t>
      </w:r>
      <w:r w:rsidR="00D122B0">
        <w:t xml:space="preserve"> been part of the transaction</w:t>
      </w:r>
      <w:r w:rsidR="007F48B1">
        <w:t xml:space="preserve">.  </w:t>
      </w:r>
    </w:p>
    <w:p w:rsidR="008B324E" w:rsidRDefault="007F48B1" w:rsidP="00B75BEA">
      <w:pPr>
        <w:pStyle w:val="ListParagraph"/>
        <w:numPr>
          <w:ilvl w:val="0"/>
          <w:numId w:val="1"/>
        </w:numPr>
        <w:spacing w:line="480" w:lineRule="auto"/>
      </w:pPr>
      <w:r>
        <w:t xml:space="preserve">The fact that no notice was given to the PR of this sale is </w:t>
      </w:r>
      <w:r w:rsidR="008B324E">
        <w:t>especially</w:t>
      </w:r>
      <w:r>
        <w:t xml:space="preserve"> nefarious because </w:t>
      </w:r>
      <w:r w:rsidR="008B324E">
        <w:t>the Personal Property</w:t>
      </w:r>
      <w:r>
        <w:t xml:space="preserve"> of Shirley’s Condo that belonged to Simon and was in the custody of the PR O’Connell of the Estate that was Ordered by this Court </w:t>
      </w:r>
      <w:r w:rsidR="008B324E">
        <w:t>to be re-inventoried</w:t>
      </w:r>
      <w:r w:rsidR="00D122B0">
        <w:t xml:space="preserve"> at the home</w:t>
      </w:r>
      <w:r w:rsidR="008B324E">
        <w:t xml:space="preserve"> </w:t>
      </w:r>
      <w:r>
        <w:t xml:space="preserve">due to the fact that the Trustee was not sure what happened to </w:t>
      </w:r>
      <w:r w:rsidR="00D122B0">
        <w:t>the Personal Properties</w:t>
      </w:r>
      <w:r>
        <w:t xml:space="preserve"> when the Condo was sold</w:t>
      </w:r>
      <w:r w:rsidR="00AB0006">
        <w:t xml:space="preserve"> as disclosed in a hearing</w:t>
      </w:r>
      <w:r w:rsidR="00D122B0">
        <w:t>.  In a hearing before this Court it</w:t>
      </w:r>
      <w:r>
        <w:t xml:space="preserve"> </w:t>
      </w:r>
      <w:r w:rsidR="008B324E">
        <w:t>was alleged</w:t>
      </w:r>
      <w:r>
        <w:t xml:space="preserve"> by the </w:t>
      </w:r>
      <w:r w:rsidR="00D122B0">
        <w:t xml:space="preserve">alleged </w:t>
      </w:r>
      <w:r>
        <w:t xml:space="preserve">Trustee </w:t>
      </w:r>
      <w:r w:rsidR="00D122B0">
        <w:t xml:space="preserve">Ted </w:t>
      </w:r>
      <w:r>
        <w:t>and his counsel</w:t>
      </w:r>
      <w:r w:rsidR="00D122B0">
        <w:t xml:space="preserve"> Alan Rose</w:t>
      </w:r>
      <w:r w:rsidR="00AB0006">
        <w:t xml:space="preserve"> that the Personal Properties were </w:t>
      </w:r>
      <w:r w:rsidR="008B324E">
        <w:t>stored</w:t>
      </w:r>
      <w:r>
        <w:t xml:space="preserve"> at the Primary Residence that was </w:t>
      </w:r>
      <w:r>
        <w:lastRenderedPageBreak/>
        <w:t>being sold “AS IS.”</w:t>
      </w:r>
      <w:r w:rsidR="008B324E">
        <w:t xml:space="preserve"> </w:t>
      </w:r>
      <w:r>
        <w:t xml:space="preserve">Had the sale been completed it appears the </w:t>
      </w:r>
      <w:r w:rsidR="008B324E">
        <w:t xml:space="preserve">Personal Properties </w:t>
      </w:r>
      <w:r>
        <w:t>of Simon’s</w:t>
      </w:r>
      <w:r w:rsidR="00AB0006">
        <w:t xml:space="preserve"> from Shirley’s Condo</w:t>
      </w:r>
      <w:r>
        <w:t xml:space="preserve"> would have been </w:t>
      </w:r>
      <w:r w:rsidR="008B324E">
        <w:t>moved</w:t>
      </w:r>
      <w:r>
        <w:t xml:space="preserve"> </w:t>
      </w:r>
      <w:r w:rsidR="00D122B0">
        <w:t xml:space="preserve">or sold </w:t>
      </w:r>
      <w:r>
        <w:t xml:space="preserve">making it impossible to </w:t>
      </w:r>
      <w:r w:rsidR="008B324E">
        <w:t>complet</w:t>
      </w:r>
      <w:r>
        <w:t>e</w:t>
      </w:r>
      <w:r w:rsidR="008B324E">
        <w:t xml:space="preserve"> the Court Ordered inventorying</w:t>
      </w:r>
      <w:r>
        <w:t xml:space="preserve"> that was ordered to take place at the residence address</w:t>
      </w:r>
      <w:r w:rsidR="008B324E">
        <w:t xml:space="preserve">. </w:t>
      </w:r>
      <w:r w:rsidR="00AB0006">
        <w:t xml:space="preserve"> That nothing from the Condo could be seen in the garages as told to the Court when Eliot and the PR went to the home to re-inventory.</w:t>
      </w:r>
    </w:p>
    <w:p w:rsidR="00B75BEA" w:rsidRDefault="00B75BEA" w:rsidP="00B75BEA">
      <w:pPr>
        <w:pStyle w:val="ListParagraph"/>
        <w:numPr>
          <w:ilvl w:val="0"/>
          <w:numId w:val="1"/>
        </w:numPr>
        <w:spacing w:line="480" w:lineRule="auto"/>
      </w:pPr>
      <w:r>
        <w:t>That the Court</w:t>
      </w:r>
      <w:r w:rsidR="007F48B1">
        <w:t xml:space="preserve"> in the March 26, 2015 hearing</w:t>
      </w:r>
      <w:r>
        <w:t xml:space="preserve"> agreed that Eliot and his children should have been given </w:t>
      </w:r>
      <w:r w:rsidR="008B324E">
        <w:t xml:space="preserve">ample </w:t>
      </w:r>
      <w:r>
        <w:t>notice and a right to determine if they wanted to purchase the property prior to any sale being entered into</w:t>
      </w:r>
      <w:r w:rsidR="008B324E">
        <w:t xml:space="preserve"> and </w:t>
      </w:r>
      <w:r w:rsidR="007F48B1">
        <w:t>been given</w:t>
      </w:r>
      <w:r w:rsidR="008B324E">
        <w:t xml:space="preserve"> time to review any transaction details, which were not provided until the March 26, 2015 hearing</w:t>
      </w:r>
      <w:r w:rsidR="007F48B1">
        <w:t xml:space="preserve"> by the Trustee and his counsel</w:t>
      </w:r>
      <w:r w:rsidR="00D122B0">
        <w:t>, five days prior to the undisclosed sale</w:t>
      </w:r>
      <w:r>
        <w:t>.</w:t>
      </w:r>
    </w:p>
    <w:p w:rsidR="00F36EE2" w:rsidRDefault="00F36EE2" w:rsidP="00B75BEA">
      <w:pPr>
        <w:pStyle w:val="ListParagraph"/>
        <w:numPr>
          <w:ilvl w:val="0"/>
          <w:numId w:val="1"/>
        </w:numPr>
        <w:spacing w:line="480" w:lineRule="auto"/>
      </w:pPr>
      <w:r>
        <w:t>That in order for Eliot and his children to</w:t>
      </w:r>
      <w:r w:rsidR="00D122B0">
        <w:t xml:space="preserve"> now</w:t>
      </w:r>
      <w:r>
        <w:t xml:space="preserve"> determine if they can afford </w:t>
      </w:r>
      <w:r w:rsidR="007F48B1">
        <w:t xml:space="preserve">to purchase </w:t>
      </w:r>
      <w:r>
        <w:t xml:space="preserve">or finance the </w:t>
      </w:r>
      <w:r w:rsidR="008B324E">
        <w:t xml:space="preserve">family </w:t>
      </w:r>
      <w:r>
        <w:t>home they w</w:t>
      </w:r>
      <w:r w:rsidR="008B324E">
        <w:t>ill need to</w:t>
      </w:r>
      <w:r>
        <w:t xml:space="preserve"> have a complete accounting of both the Estates and Trusts of Shirley and Simon Bernstein</w:t>
      </w:r>
      <w:r w:rsidR="008B324E">
        <w:t xml:space="preserve"> to determine the</w:t>
      </w:r>
      <w:r w:rsidR="007F48B1">
        <w:t xml:space="preserve"> value of their</w:t>
      </w:r>
      <w:r w:rsidR="008B324E">
        <w:t xml:space="preserve"> inheritances, which remains </w:t>
      </w:r>
      <w:r w:rsidR="007F48B1">
        <w:t>largely</w:t>
      </w:r>
      <w:r w:rsidR="008B324E">
        <w:t xml:space="preserve"> unknown at this time</w:t>
      </w:r>
      <w:r>
        <w:t>.</w:t>
      </w:r>
    </w:p>
    <w:p w:rsidR="00F36EE2" w:rsidRDefault="00F36EE2" w:rsidP="00B75BEA">
      <w:pPr>
        <w:pStyle w:val="ListParagraph"/>
        <w:numPr>
          <w:ilvl w:val="0"/>
          <w:numId w:val="1"/>
        </w:numPr>
        <w:spacing w:line="480" w:lineRule="auto"/>
      </w:pPr>
      <w:r>
        <w:t>That the Trustee recent</w:t>
      </w:r>
      <w:r w:rsidR="008B324E">
        <w:t xml:space="preserve">ly filed with the Court, a long </w:t>
      </w:r>
      <w:r>
        <w:t>overdue accounting of the Trust of Simon Bernstein</w:t>
      </w:r>
      <w:r w:rsidR="00AB0006">
        <w:t xml:space="preserve"> on March 15, 2015</w:t>
      </w:r>
      <w:r>
        <w:t xml:space="preserve"> but the Court will note that there are unlisted </w:t>
      </w:r>
      <w:r w:rsidR="008B324E">
        <w:t>and un-</w:t>
      </w:r>
      <w:r>
        <w:t>named assets with asset value</w:t>
      </w:r>
      <w:r w:rsidR="00AB0006">
        <w:t>s</w:t>
      </w:r>
      <w:r>
        <w:t xml:space="preserve"> simply stated as illiquid</w:t>
      </w:r>
      <w:r w:rsidR="00E30011">
        <w:t xml:space="preserve"> and no amount</w:t>
      </w:r>
      <w:r w:rsidR="00562B37">
        <w:t xml:space="preserve"> of the worth </w:t>
      </w:r>
      <w:r w:rsidR="00E30011">
        <w:t xml:space="preserve">or </w:t>
      </w:r>
      <w:r w:rsidR="00562B37">
        <w:t xml:space="preserve">even </w:t>
      </w:r>
      <w:r w:rsidR="00E30011">
        <w:t>description given</w:t>
      </w:r>
      <w:r w:rsidR="00562B37">
        <w:t xml:space="preserve"> of the asset</w:t>
      </w:r>
      <w:r>
        <w:t xml:space="preserve">, leaving no way </w:t>
      </w:r>
      <w:r w:rsidR="007F48B1">
        <w:t>to account for the values at all</w:t>
      </w:r>
      <w:r w:rsidR="00562B37">
        <w:t xml:space="preserve"> for beneficiaries to determine their inheritances</w:t>
      </w:r>
      <w:r>
        <w:t>.</w:t>
      </w:r>
    </w:p>
    <w:p w:rsidR="00F36EE2" w:rsidRDefault="00F36EE2" w:rsidP="00B75BEA">
      <w:pPr>
        <w:pStyle w:val="ListParagraph"/>
        <w:numPr>
          <w:ilvl w:val="0"/>
          <w:numId w:val="1"/>
        </w:numPr>
        <w:spacing w:line="480" w:lineRule="auto"/>
      </w:pPr>
      <w:r>
        <w:t>That the Trustee has claimed that accounting of Shirley’s Trust will not be completed until sometime after the intended sale date</w:t>
      </w:r>
      <w:r w:rsidR="00562B37">
        <w:t xml:space="preserve"> of the home</w:t>
      </w:r>
      <w:r>
        <w:t xml:space="preserve"> and thus without this</w:t>
      </w:r>
      <w:r w:rsidR="00562B37">
        <w:t xml:space="preserve"> accounting </w:t>
      </w:r>
      <w:r>
        <w:t>information</w:t>
      </w:r>
      <w:r w:rsidR="00562B37">
        <w:t xml:space="preserve"> and knowledge of the value of their inheritance they cannot determine if they can purchase the home or even need to sell the home at this time and therefore,</w:t>
      </w:r>
      <w:r>
        <w:t xml:space="preserve"> the sale of the home should be forbidden </w:t>
      </w:r>
      <w:r>
        <w:lastRenderedPageBreak/>
        <w:t>until a full and complete of accounting by the Trustee is proffered to beneficiaries</w:t>
      </w:r>
      <w:r w:rsidR="00562B37">
        <w:t xml:space="preserve"> on these grounds as well</w:t>
      </w:r>
      <w:r>
        <w:t>.</w:t>
      </w:r>
    </w:p>
    <w:p w:rsidR="00F36EE2" w:rsidRDefault="00F36EE2" w:rsidP="00B75BEA">
      <w:pPr>
        <w:pStyle w:val="ListParagraph"/>
        <w:numPr>
          <w:ilvl w:val="0"/>
          <w:numId w:val="1"/>
        </w:numPr>
        <w:spacing w:line="480" w:lineRule="auto"/>
      </w:pPr>
      <w:r>
        <w:t xml:space="preserve">That the </w:t>
      </w:r>
      <w:proofErr w:type="spellStart"/>
      <w:r>
        <w:t>firesale</w:t>
      </w:r>
      <w:proofErr w:type="spellEnd"/>
      <w:r>
        <w:t xml:space="preserve"> price of the home appears </w:t>
      </w:r>
      <w:r w:rsidR="00562B37">
        <w:t xml:space="preserve">in part </w:t>
      </w:r>
      <w:r>
        <w:t>to be due to the run down and dilapidated condition of the home that has occurred due to the failure of the Trustee to perform even basic maintenance on the home.  (</w:t>
      </w:r>
      <w:r w:rsidRPr="00EC6285">
        <w:t xml:space="preserve">Exhibit </w:t>
      </w:r>
      <w:r w:rsidR="00EC6285" w:rsidRPr="00EC6285">
        <w:t>3</w:t>
      </w:r>
      <w:r w:rsidRPr="00EC6285">
        <w:t xml:space="preserve"> </w:t>
      </w:r>
      <w:r w:rsidR="00EC6285">
        <w:t>–</w:t>
      </w:r>
      <w:r w:rsidRPr="00EC6285">
        <w:t xml:space="preserve"> </w:t>
      </w:r>
      <w:r w:rsidR="00EC6285">
        <w:t xml:space="preserve">Listing </w:t>
      </w:r>
      <w:r w:rsidRPr="00EC6285">
        <w:t xml:space="preserve">Pictures </w:t>
      </w:r>
      <w:r w:rsidR="00562B37">
        <w:t xml:space="preserve">2012 to 2015 </w:t>
      </w:r>
      <w:r w:rsidR="00EC6285" w:rsidRPr="00EC6285">
        <w:t>Before and After</w:t>
      </w:r>
      <w:r>
        <w:t>)</w:t>
      </w:r>
    </w:p>
    <w:p w:rsidR="008B324E" w:rsidRDefault="00F36EE2" w:rsidP="00F36EE2">
      <w:pPr>
        <w:pStyle w:val="ListParagraph"/>
        <w:numPr>
          <w:ilvl w:val="0"/>
          <w:numId w:val="1"/>
        </w:numPr>
        <w:spacing w:line="480" w:lineRule="auto"/>
      </w:pPr>
      <w:r>
        <w:t>That according to the PR of the Estate of Simon’s assistant</w:t>
      </w:r>
      <w:r w:rsidR="008B324E">
        <w:t>,</w:t>
      </w:r>
      <w:r>
        <w:t xml:space="preserve"> </w:t>
      </w:r>
      <w:r w:rsidRPr="00F36EE2">
        <w:t>Joielle "Joy" A. Foglietta Esquire</w:t>
      </w:r>
      <w:r w:rsidR="008B324E">
        <w:t xml:space="preserve"> (“Joy”),</w:t>
      </w:r>
      <w:r>
        <w:t xml:space="preserve"> who went to the home to complete the Court ordered re-inventorying of the home</w:t>
      </w:r>
      <w:r w:rsidR="008B324E">
        <w:t xml:space="preserve"> PRIOR to any sale and transfer of the Personal Property</w:t>
      </w:r>
      <w:r>
        <w:t xml:space="preserve">, </w:t>
      </w:r>
      <w:r w:rsidR="008B324E">
        <w:t xml:space="preserve">she stated </w:t>
      </w:r>
      <w:r>
        <w:t>the inside of the home looked as if it had been left untouched since Simon died on September 13, 2012</w:t>
      </w:r>
      <w:r w:rsidR="007F48B1">
        <w:t>, again perhaps part of the “AS IS” condition the home was being sold in</w:t>
      </w:r>
      <w:r w:rsidR="008B324E">
        <w:t xml:space="preserve">.  </w:t>
      </w:r>
    </w:p>
    <w:p w:rsidR="00070BAD" w:rsidRPr="000171FE" w:rsidRDefault="008B324E" w:rsidP="00F36EE2">
      <w:pPr>
        <w:pStyle w:val="ListParagraph"/>
        <w:numPr>
          <w:ilvl w:val="0"/>
          <w:numId w:val="1"/>
        </w:numPr>
        <w:spacing w:line="480" w:lineRule="auto"/>
      </w:pPr>
      <w:r>
        <w:t>That ac</w:t>
      </w:r>
      <w:r w:rsidR="00070BAD">
        <w:t>cording to Joy the Personal Properties from the Condo sale that the Trustee Ted and his counsel Alan Rose told the court</w:t>
      </w:r>
      <w:r w:rsidR="00562B37">
        <w:t xml:space="preserve"> and the PR of the estate</w:t>
      </w:r>
      <w:r>
        <w:t xml:space="preserve"> who has custody o</w:t>
      </w:r>
      <w:r w:rsidR="00562B37">
        <w:t>ver</w:t>
      </w:r>
      <w:r>
        <w:t xml:space="preserve"> them, </w:t>
      </w:r>
      <w:r w:rsidR="00070BAD">
        <w:t>were safely stored in the Lions Head Lane home</w:t>
      </w:r>
      <w:r w:rsidR="00562B37">
        <w:t xml:space="preserve">, now </w:t>
      </w:r>
      <w:r w:rsidR="00070BAD">
        <w:t>appear</w:t>
      </w:r>
      <w:r w:rsidR="00562B37">
        <w:t xml:space="preserve"> </w:t>
      </w:r>
      <w:r w:rsidR="00070BAD">
        <w:t>to be missing</w:t>
      </w:r>
      <w:r w:rsidR="00562B37">
        <w:t>, or more aptly stolen,</w:t>
      </w:r>
      <w:r w:rsidR="00070BAD">
        <w:t xml:space="preserve"> and virtually nothing was there from </w:t>
      </w:r>
      <w:r>
        <w:t xml:space="preserve">the </w:t>
      </w:r>
      <w:r w:rsidR="00070BAD">
        <w:t xml:space="preserve">4,000 </w:t>
      </w:r>
      <w:proofErr w:type="spellStart"/>
      <w:r w:rsidR="00070BAD">
        <w:t>sq</w:t>
      </w:r>
      <w:proofErr w:type="spellEnd"/>
      <w:r w:rsidR="00070BAD">
        <w:t xml:space="preserve"> </w:t>
      </w:r>
      <w:proofErr w:type="spellStart"/>
      <w:r w:rsidR="00070BAD">
        <w:t>ft</w:t>
      </w:r>
      <w:proofErr w:type="spellEnd"/>
      <w:r w:rsidR="00070BAD">
        <w:t xml:space="preserve"> condominium</w:t>
      </w:r>
      <w:r w:rsidR="00F36EE2" w:rsidRPr="000171FE">
        <w:t xml:space="preserve">. </w:t>
      </w:r>
      <w:r w:rsidR="00070BAD" w:rsidRPr="000171FE">
        <w:t xml:space="preserve"> (See Exhibit</w:t>
      </w:r>
      <w:r w:rsidR="00562B37">
        <w:t xml:space="preserve"> 4</w:t>
      </w:r>
      <w:r w:rsidR="00070BAD" w:rsidRPr="000171FE">
        <w:t xml:space="preserve"> </w:t>
      </w:r>
      <w:r w:rsidR="00EC6285" w:rsidRPr="000171FE">
        <w:t>–</w:t>
      </w:r>
      <w:r w:rsidR="00070BAD" w:rsidRPr="000171FE">
        <w:t xml:space="preserve"> </w:t>
      </w:r>
      <w:r w:rsidR="00EC6285" w:rsidRPr="000171FE">
        <w:t xml:space="preserve">4 </w:t>
      </w:r>
      <w:r w:rsidR="00562B37">
        <w:t xml:space="preserve">Car </w:t>
      </w:r>
      <w:r w:rsidR="00EC6285" w:rsidRPr="000171FE">
        <w:t>Garage Pictures</w:t>
      </w:r>
      <w:r w:rsidR="00070BAD" w:rsidRPr="000171FE">
        <w:t>)</w:t>
      </w:r>
    </w:p>
    <w:p w:rsidR="00070BAD" w:rsidRDefault="00070BAD" w:rsidP="00F36EE2">
      <w:pPr>
        <w:pStyle w:val="ListParagraph"/>
        <w:numPr>
          <w:ilvl w:val="0"/>
          <w:numId w:val="1"/>
        </w:numPr>
        <w:spacing w:line="480" w:lineRule="auto"/>
      </w:pPr>
      <w:r>
        <w:t>The Court will recall that it issued an Order for re-inventorying of the items missing</w:t>
      </w:r>
      <w:r w:rsidR="00562B37">
        <w:t xml:space="preserve"> from the Condo</w:t>
      </w:r>
      <w:r>
        <w:t xml:space="preserve"> and now it appears that the these items have been stolen</w:t>
      </w:r>
      <w:r w:rsidR="00562B37">
        <w:t xml:space="preserve"> and can never be </w:t>
      </w:r>
      <w:proofErr w:type="spellStart"/>
      <w:r w:rsidR="00562B37">
        <w:t>reinventories</w:t>
      </w:r>
      <w:proofErr w:type="spellEnd"/>
      <w:r>
        <w:t xml:space="preserve"> and</w:t>
      </w:r>
      <w:r w:rsidR="00562B37">
        <w:t xml:space="preserve"> yet</w:t>
      </w:r>
      <w:r>
        <w:t xml:space="preserve"> another Fraud on the Court, Fraud on the Beneficiaries and Fraud on the Creditor has occurred</w:t>
      </w:r>
      <w:r w:rsidR="008B324E">
        <w:t xml:space="preserve"> by the Fiduciar</w:t>
      </w:r>
      <w:r w:rsidR="00562B37">
        <w:t xml:space="preserve">y Ted </w:t>
      </w:r>
      <w:r w:rsidR="008B324E">
        <w:t xml:space="preserve">and </w:t>
      </w:r>
      <w:r w:rsidR="00562B37">
        <w:t xml:space="preserve">his </w:t>
      </w:r>
      <w:r w:rsidR="008B324E">
        <w:t>Counsel</w:t>
      </w:r>
      <w:r w:rsidR="00562B37">
        <w:t xml:space="preserve"> Rose and a colossal waste of everyone’s time chasing down the lies told to this Court and everyone else</w:t>
      </w:r>
      <w:r>
        <w:t>.</w:t>
      </w:r>
    </w:p>
    <w:p w:rsidR="00562B37" w:rsidRDefault="00070BAD" w:rsidP="00F36EE2">
      <w:pPr>
        <w:pStyle w:val="ListParagraph"/>
        <w:numPr>
          <w:ilvl w:val="0"/>
          <w:numId w:val="1"/>
        </w:numPr>
        <w:spacing w:line="480" w:lineRule="auto"/>
      </w:pPr>
      <w:r>
        <w:t>That had the sale that was taking place without notice to the Court, the beneficiaries or interested parties</w:t>
      </w:r>
      <w:r w:rsidR="00594987">
        <w:t xml:space="preserve"> taken place,</w:t>
      </w:r>
      <w:r>
        <w:t xml:space="preserve"> the missing items would have disappeared with the sale and made it virtually impossible to comply with the Court Order to inventory the items at the 7020 Lions Head Lane home</w:t>
      </w:r>
      <w:r w:rsidR="00562B37">
        <w:t xml:space="preserve"> </w:t>
      </w:r>
      <w:r w:rsidR="00562B37">
        <w:lastRenderedPageBreak/>
        <w:t>where they had been stated to be and where the Court Order w</w:t>
      </w:r>
      <w:r w:rsidR="00E30011">
        <w:t xml:space="preserve">as evaded </w:t>
      </w:r>
      <w:r w:rsidR="00562B37">
        <w:t xml:space="preserve">by Ted and Rose </w:t>
      </w:r>
      <w:r w:rsidR="00E30011">
        <w:t>for months</w:t>
      </w:r>
      <w:r w:rsidR="00594987">
        <w:t xml:space="preserve">.  </w:t>
      </w:r>
    </w:p>
    <w:p w:rsidR="00F36EE2" w:rsidRDefault="00594987" w:rsidP="00F36EE2">
      <w:pPr>
        <w:pStyle w:val="ListParagraph"/>
        <w:numPr>
          <w:ilvl w:val="0"/>
          <w:numId w:val="1"/>
        </w:numPr>
        <w:spacing w:line="480" w:lineRule="auto"/>
      </w:pPr>
      <w:r>
        <w:t>T</w:t>
      </w:r>
      <w:r w:rsidR="00E30011">
        <w:t xml:space="preserve">he Trustee </w:t>
      </w:r>
      <w:r w:rsidR="00562B37">
        <w:t xml:space="preserve">Ted </w:t>
      </w:r>
      <w:r w:rsidR="00E30011">
        <w:t>claim</w:t>
      </w:r>
      <w:r>
        <w:t xml:space="preserve">ed to the PR O’Connell and others that </w:t>
      </w:r>
      <w:r w:rsidR="00E30011">
        <w:t>the boxes</w:t>
      </w:r>
      <w:r>
        <w:t xml:space="preserve"> containing the Condo Personal Property</w:t>
      </w:r>
      <w:r w:rsidR="00E30011">
        <w:t xml:space="preserve"> were so </w:t>
      </w:r>
      <w:r w:rsidR="00E82140">
        <w:t xml:space="preserve">numerous </w:t>
      </w:r>
      <w:r w:rsidR="00E30011">
        <w:t xml:space="preserve">in the garages </w:t>
      </w:r>
      <w:r w:rsidR="00E82140">
        <w:t xml:space="preserve">that </w:t>
      </w:r>
      <w:r w:rsidR="00E30011">
        <w:t xml:space="preserve">it would cost </w:t>
      </w:r>
      <w:r>
        <w:t xml:space="preserve">a </w:t>
      </w:r>
      <w:r w:rsidR="00E30011">
        <w:t>fortune to unpack and re-inventory, costing far more than the $500.00 apportioned by the Court</w:t>
      </w:r>
      <w:r w:rsidR="00070BAD">
        <w:t>.</w:t>
      </w:r>
      <w:r>
        <w:t xml:space="preserve">  The PR was in the process of submitting a new Proposed Order </w:t>
      </w:r>
      <w:r w:rsidR="00562B37">
        <w:t xml:space="preserve">for Re-Inventorying </w:t>
      </w:r>
      <w:r>
        <w:t>to increase the amount allocated by the Court to inventory due to the statements of the fiduciary and his counsel that they had boxed the items and now they would have to all be unpacked</w:t>
      </w:r>
      <w:r w:rsidR="00562B37">
        <w:t xml:space="preserve"> and</w:t>
      </w:r>
      <w:r>
        <w:t xml:space="preserve"> at great expense.</w:t>
      </w:r>
      <w:r w:rsidR="00F36EE2">
        <w:t xml:space="preserve"> </w:t>
      </w:r>
    </w:p>
    <w:p w:rsidR="00562B37" w:rsidRDefault="00562B37" w:rsidP="00F36EE2">
      <w:pPr>
        <w:pStyle w:val="ListParagraph"/>
        <w:numPr>
          <w:ilvl w:val="0"/>
          <w:numId w:val="1"/>
        </w:numPr>
        <w:spacing w:line="480" w:lineRule="auto"/>
      </w:pPr>
      <w:r>
        <w:t>That as the pictures in Exhibit 4 show, there were 3 empty garages and 1 with only 4-5 small boxes.</w:t>
      </w:r>
    </w:p>
    <w:p w:rsidR="007B4D9C" w:rsidRDefault="00E30011" w:rsidP="00F36EE2">
      <w:pPr>
        <w:pStyle w:val="ListParagraph"/>
        <w:numPr>
          <w:ilvl w:val="0"/>
          <w:numId w:val="1"/>
        </w:numPr>
        <w:spacing w:line="480" w:lineRule="auto"/>
      </w:pPr>
      <w:r>
        <w:t xml:space="preserve">That the Trustee and his counsel </w:t>
      </w:r>
      <w:r w:rsidR="007B4D9C">
        <w:t>were not planning no</w:t>
      </w:r>
      <w:r w:rsidR="00B43C20">
        <w:t>t</w:t>
      </w:r>
      <w:r w:rsidR="007B4D9C">
        <w:t>ifying t</w:t>
      </w:r>
      <w:r w:rsidR="00B43C20">
        <w:t>he beneficiaries</w:t>
      </w:r>
      <w:r w:rsidR="00562B37">
        <w:t xml:space="preserve"> or the Court or the PR of the sale</w:t>
      </w:r>
      <w:r w:rsidR="00B43C20">
        <w:t xml:space="preserve"> and fully intended to notify parties after the sale was complete and the monies distributed, again </w:t>
      </w:r>
      <w:r w:rsidR="007B4D9C">
        <w:t xml:space="preserve">any distributions would have been </w:t>
      </w:r>
      <w:r w:rsidR="00B43C20">
        <w:t>to improper parties</w:t>
      </w:r>
      <w:r w:rsidR="007B4D9C">
        <w:t>,</w:t>
      </w:r>
      <w:r w:rsidR="00B43C20">
        <w:t xml:space="preserve"> as beneficiaries remain unknown and</w:t>
      </w:r>
      <w:r w:rsidR="007B4D9C">
        <w:t xml:space="preserve"> this would have </w:t>
      </w:r>
      <w:r w:rsidR="00B43C20">
        <w:t>cause</w:t>
      </w:r>
      <w:r w:rsidR="007B4D9C">
        <w:t>d</w:t>
      </w:r>
      <w:r w:rsidR="00B43C20">
        <w:t xml:space="preserve"> untold damages to beneficiaries in seeking redress and</w:t>
      </w:r>
      <w:r w:rsidR="007B4D9C">
        <w:t xml:space="preserve"> further</w:t>
      </w:r>
      <w:r w:rsidR="00B43C20">
        <w:t xml:space="preserve"> litigation costs and claw back</w:t>
      </w:r>
      <w:r w:rsidR="007B4D9C">
        <w:t xml:space="preserve"> costs</w:t>
      </w:r>
      <w:r w:rsidR="00B43C20">
        <w:t xml:space="preserve"> that could</w:t>
      </w:r>
      <w:r w:rsidR="007B4D9C">
        <w:t xml:space="preserve"> increase the </w:t>
      </w:r>
      <w:r w:rsidR="00B43C20">
        <w:t>cost</w:t>
      </w:r>
      <w:r w:rsidR="007B4D9C">
        <w:t xml:space="preserve"> of this underhanded </w:t>
      </w:r>
      <w:proofErr w:type="spellStart"/>
      <w:r w:rsidR="0088620A">
        <w:t>fire</w:t>
      </w:r>
      <w:r w:rsidR="007B4D9C">
        <w:t>sale</w:t>
      </w:r>
      <w:proofErr w:type="spellEnd"/>
      <w:r w:rsidR="007B4D9C">
        <w:t xml:space="preserve"> to</w:t>
      </w:r>
      <w:r w:rsidR="00B43C20">
        <w:t xml:space="preserve"> everyone.  </w:t>
      </w:r>
    </w:p>
    <w:p w:rsidR="00E30011" w:rsidRDefault="007B4D9C" w:rsidP="00F36EE2">
      <w:pPr>
        <w:pStyle w:val="ListParagraph"/>
        <w:numPr>
          <w:ilvl w:val="0"/>
          <w:numId w:val="1"/>
        </w:numPr>
        <w:spacing w:line="480" w:lineRule="auto"/>
      </w:pPr>
      <w:r>
        <w:t xml:space="preserve">That the fiduciary Ted and his Counsel Alan Rose </w:t>
      </w:r>
      <w:r w:rsidR="00B43C20">
        <w:t>fail</w:t>
      </w:r>
      <w:r>
        <w:t>ed</w:t>
      </w:r>
      <w:r w:rsidR="00B43C20">
        <w:t xml:space="preserve"> to seek Court approval to enter into </w:t>
      </w:r>
      <w:r>
        <w:t>the contract first</w:t>
      </w:r>
      <w:r w:rsidR="0088620A">
        <w:t xml:space="preserve"> despite the pending Lis </w:t>
      </w:r>
      <w:proofErr w:type="spellStart"/>
      <w:r w:rsidR="0088620A">
        <w:t>Penden</w:t>
      </w:r>
      <w:proofErr w:type="spellEnd"/>
      <w:r w:rsidR="0088620A">
        <w:t xml:space="preserve"> in the Court’s possession that they were fully aware of.  W</w:t>
      </w:r>
      <w:r>
        <w:t xml:space="preserve">hat if the Court would have not approved the sale due to the Lis </w:t>
      </w:r>
      <w:proofErr w:type="spellStart"/>
      <w:r>
        <w:t>Penden</w:t>
      </w:r>
      <w:proofErr w:type="spellEnd"/>
      <w:r>
        <w:t xml:space="preserve"> or other reasons</w:t>
      </w:r>
      <w:r w:rsidR="0088620A">
        <w:t xml:space="preserve"> and </w:t>
      </w:r>
      <w:r w:rsidR="00534794">
        <w:t xml:space="preserve">this was </w:t>
      </w:r>
      <w:r w:rsidR="0088620A">
        <w:t>determined after the sale?</w:t>
      </w:r>
      <w:r w:rsidR="00B43C20">
        <w:t xml:space="preserve">  This</w:t>
      </w:r>
      <w:r w:rsidR="0088620A">
        <w:t xml:space="preserve"> sneaky attempt to sell the home</w:t>
      </w:r>
      <w:r w:rsidR="00B43C20">
        <w:t xml:space="preserve"> was willful, reckless and wanton disregard for </w:t>
      </w:r>
      <w:r w:rsidR="0088620A">
        <w:t>this Court and the beneficiaries</w:t>
      </w:r>
      <w:r w:rsidR="00534794">
        <w:t xml:space="preserve"> by</w:t>
      </w:r>
      <w:r w:rsidR="00B43C20">
        <w:t xml:space="preserve"> the fiduciary Ted and his Counsel, Alan B. Rose, Esq.</w:t>
      </w:r>
      <w:r w:rsidR="00534794">
        <w:t>,</w:t>
      </w:r>
      <w:r w:rsidR="00B43C20">
        <w:t xml:space="preserve"> both Officers of this Court under Your Honor’s tutelage</w:t>
      </w:r>
      <w:r w:rsidR="0088620A">
        <w:t xml:space="preserve"> and </w:t>
      </w:r>
      <w:r w:rsidR="00534794">
        <w:t xml:space="preserve">provides </w:t>
      </w:r>
      <w:r>
        <w:t>further clear and convincing evidence of</w:t>
      </w:r>
      <w:r w:rsidR="0088620A">
        <w:t xml:space="preserve"> the continued</w:t>
      </w:r>
      <w:r>
        <w:t xml:space="preserve"> breaches of fiduciary duties</w:t>
      </w:r>
      <w:r w:rsidR="00534794">
        <w:t xml:space="preserve"> and yet another reason to remove Ted and his counsel</w:t>
      </w:r>
      <w:r w:rsidR="00B43C20">
        <w:t>.</w:t>
      </w:r>
    </w:p>
    <w:p w:rsidR="00534794" w:rsidRDefault="00F36EE2" w:rsidP="00F36EE2">
      <w:pPr>
        <w:pStyle w:val="ListParagraph"/>
        <w:numPr>
          <w:ilvl w:val="0"/>
          <w:numId w:val="1"/>
        </w:numPr>
        <w:spacing w:line="480" w:lineRule="auto"/>
      </w:pPr>
      <w:r>
        <w:lastRenderedPageBreak/>
        <w:t xml:space="preserve">That it appears that the </w:t>
      </w:r>
      <w:r w:rsidR="007B4D9C">
        <w:t xml:space="preserve">depilated </w:t>
      </w:r>
      <w:r>
        <w:t>condition</w:t>
      </w:r>
      <w:r w:rsidR="007B4D9C">
        <w:t xml:space="preserve"> the house was shown </w:t>
      </w:r>
      <w:r w:rsidR="0088620A">
        <w:t xml:space="preserve">in </w:t>
      </w:r>
      <w:r>
        <w:t xml:space="preserve">has led </w:t>
      </w:r>
      <w:r w:rsidR="00534794">
        <w:t xml:space="preserve">in part </w:t>
      </w:r>
      <w:r>
        <w:t xml:space="preserve">to a </w:t>
      </w:r>
      <w:r w:rsidR="007B4D9C">
        <w:t xml:space="preserve">steady and </w:t>
      </w:r>
      <w:r>
        <w:t>massive decline in listing prices since Simon died</w:t>
      </w:r>
      <w:r w:rsidR="007B4D9C">
        <w:t>.  W</w:t>
      </w:r>
      <w:r>
        <w:t>he</w:t>
      </w:r>
      <w:r w:rsidR="007B4D9C">
        <w:t>re Simon</w:t>
      </w:r>
      <w:r>
        <w:t xml:space="preserve"> listed </w:t>
      </w:r>
      <w:r w:rsidR="007B4D9C">
        <w:t>the home</w:t>
      </w:r>
      <w:r>
        <w:t xml:space="preserve"> weeks before hi</w:t>
      </w:r>
      <w:r w:rsidR="00773AA4">
        <w:t>s death</w:t>
      </w:r>
      <w:r w:rsidR="00534794">
        <w:t xml:space="preserve"> on September 13, 2012</w:t>
      </w:r>
      <w:r w:rsidR="00773AA4">
        <w:t xml:space="preserve"> at $3.</w:t>
      </w:r>
      <w:r w:rsidR="007B4D9C">
        <w:t xml:space="preserve">2M with the </w:t>
      </w:r>
      <w:r w:rsidR="00773AA4">
        <w:t>same broker</w:t>
      </w:r>
      <w:r w:rsidR="0088620A">
        <w:t xml:space="preserve">, John </w:t>
      </w:r>
      <w:proofErr w:type="spellStart"/>
      <w:r w:rsidR="0088620A">
        <w:t>Poletto</w:t>
      </w:r>
      <w:proofErr w:type="spellEnd"/>
      <w:r w:rsidR="00534794">
        <w:t>,</w:t>
      </w:r>
      <w:r w:rsidR="0088620A">
        <w:t xml:space="preserve"> who is now selling it in an up real estate market for the price of $1.1 M to his friend and insurance broker/client Ted</w:t>
      </w:r>
      <w:r w:rsidR="007B4D9C">
        <w:t xml:space="preserve">.  </w:t>
      </w:r>
    </w:p>
    <w:p w:rsidR="00773AA4" w:rsidRDefault="007B4D9C" w:rsidP="00F36EE2">
      <w:pPr>
        <w:pStyle w:val="ListParagraph"/>
        <w:numPr>
          <w:ilvl w:val="0"/>
          <w:numId w:val="1"/>
        </w:numPr>
        <w:spacing w:line="480" w:lineRule="auto"/>
      </w:pPr>
      <w:r>
        <w:t xml:space="preserve">That since 2012 the country has realized an up market in real estate prices </w:t>
      </w:r>
      <w:r w:rsidR="00773AA4">
        <w:t xml:space="preserve">and the only explanation for such dramatic valuation decrease is the </w:t>
      </w:r>
      <w:r w:rsidR="0088620A">
        <w:t>“</w:t>
      </w:r>
      <w:r w:rsidR="00773AA4">
        <w:t>AS IS</w:t>
      </w:r>
      <w:r w:rsidR="0088620A">
        <w:t>”</w:t>
      </w:r>
      <w:r w:rsidR="00773AA4">
        <w:t xml:space="preserve"> condition </w:t>
      </w:r>
      <w:r>
        <w:t xml:space="preserve">the home has </w:t>
      </w:r>
      <w:r w:rsidR="00773AA4">
        <w:t>been left in</w:t>
      </w:r>
      <w:r w:rsidR="002906B9">
        <w:t xml:space="preserve"> to stage it for a </w:t>
      </w:r>
      <w:proofErr w:type="spellStart"/>
      <w:r w:rsidR="002906B9">
        <w:t>firesale</w:t>
      </w:r>
      <w:proofErr w:type="spellEnd"/>
      <w:r w:rsidR="002906B9">
        <w:t xml:space="preserve"> purchase to a straw buyer</w:t>
      </w:r>
      <w:r w:rsidR="00773AA4">
        <w:t>.</w:t>
      </w:r>
    </w:p>
    <w:p w:rsidR="002906B9" w:rsidRDefault="002906B9" w:rsidP="002906B9">
      <w:pPr>
        <w:pStyle w:val="ListParagraph"/>
        <w:numPr>
          <w:ilvl w:val="1"/>
          <w:numId w:val="1"/>
        </w:numPr>
        <w:spacing w:line="480" w:lineRule="auto"/>
      </w:pPr>
      <w:r>
        <w:t>PRICE CHANGES SINCE SIMON BERNSTEIN DEATH IN 2012</w:t>
      </w:r>
    </w:p>
    <w:p w:rsidR="002906B9" w:rsidRDefault="002906B9" w:rsidP="002906B9">
      <w:pPr>
        <w:pStyle w:val="ListParagraph"/>
        <w:spacing w:line="240" w:lineRule="auto"/>
        <w:ind w:left="1440"/>
      </w:pPr>
      <w:r>
        <w:t xml:space="preserve">Current Selling Price According to </w:t>
      </w:r>
      <w:proofErr w:type="spellStart"/>
      <w:r>
        <w:t>Poletto</w:t>
      </w:r>
      <w:proofErr w:type="spellEnd"/>
      <w:r>
        <w:t xml:space="preserve"> Sales Contract</w:t>
      </w:r>
    </w:p>
    <w:p w:rsidR="00BC062C" w:rsidRDefault="002906B9" w:rsidP="002906B9">
      <w:pPr>
        <w:pStyle w:val="ListParagraph"/>
        <w:spacing w:line="240" w:lineRule="auto"/>
        <w:ind w:left="1440"/>
      </w:pPr>
      <w:r>
        <w:t>3/26</w:t>
      </w:r>
      <w:r>
        <w:tab/>
      </w:r>
      <w:r>
        <w:tab/>
        <w:t>Pending Sale</w:t>
      </w:r>
      <w:r>
        <w:tab/>
        <w:t>$1,100.00 (note the $300,000.00 loss according to Zillow in the Pending Sale Price versus the sales contract price of 1.1M in just weeks)</w:t>
      </w:r>
      <w:r w:rsidR="00BC062C">
        <w:t xml:space="preserve">  </w:t>
      </w:r>
    </w:p>
    <w:p w:rsidR="00BC062C" w:rsidRDefault="00BC062C" w:rsidP="002906B9">
      <w:pPr>
        <w:pStyle w:val="ListParagraph"/>
        <w:spacing w:line="240" w:lineRule="auto"/>
        <w:ind w:left="1440"/>
      </w:pPr>
    </w:p>
    <w:p w:rsidR="002906B9" w:rsidRDefault="00BC062C" w:rsidP="002906B9">
      <w:pPr>
        <w:pStyle w:val="ListParagraph"/>
        <w:spacing w:line="240" w:lineRule="auto"/>
        <w:ind w:left="1440"/>
      </w:pPr>
      <w:r>
        <w:t>Note that the original sale price of the home was $894.00 in 1993 and a mass of improvements was done over time to</w:t>
      </w:r>
      <w:r w:rsidR="00534794">
        <w:t xml:space="preserve"> the</w:t>
      </w:r>
      <w:r>
        <w:t xml:space="preserve"> home and the sale contract price today is</w:t>
      </w:r>
      <w:r w:rsidR="00534794">
        <w:t xml:space="preserve"> only</w:t>
      </w:r>
      <w:r>
        <w:t xml:space="preserve"> $1.1M</w:t>
      </w:r>
      <w:r w:rsidR="00534794">
        <w:t>, about the value of the land alone</w:t>
      </w:r>
      <w:r>
        <w:t xml:space="preserve">. </w:t>
      </w:r>
    </w:p>
    <w:p w:rsidR="002906B9" w:rsidRDefault="002906B9" w:rsidP="002906B9">
      <w:pPr>
        <w:pStyle w:val="ListParagraph"/>
        <w:spacing w:line="240" w:lineRule="auto"/>
        <w:ind w:left="1440"/>
      </w:pPr>
    </w:p>
    <w:p w:rsidR="002906B9" w:rsidRDefault="002906B9" w:rsidP="002906B9">
      <w:pPr>
        <w:pStyle w:val="ListParagraph"/>
        <w:spacing w:line="240" w:lineRule="auto"/>
        <w:ind w:left="1440"/>
      </w:pPr>
      <w:r>
        <w:t>Zillow Price History</w:t>
      </w:r>
    </w:p>
    <w:p w:rsidR="002906B9" w:rsidRDefault="002906B9" w:rsidP="002906B9">
      <w:pPr>
        <w:pStyle w:val="ListParagraph"/>
        <w:spacing w:line="240" w:lineRule="auto"/>
        <w:ind w:left="1440"/>
      </w:pPr>
      <w:r>
        <w:t>Date</w:t>
      </w:r>
      <w:r>
        <w:tab/>
        <w:t>Event</w:t>
      </w:r>
      <w:r>
        <w:tab/>
        <w:t>Price</w:t>
      </w:r>
      <w:r>
        <w:tab/>
        <w:t>$/</w:t>
      </w:r>
      <w:proofErr w:type="spellStart"/>
      <w:r>
        <w:t>sqft</w:t>
      </w:r>
      <w:proofErr w:type="spellEnd"/>
      <w:r>
        <w:tab/>
        <w:t>Source</w:t>
      </w:r>
      <w:r>
        <w:tab/>
      </w:r>
    </w:p>
    <w:p w:rsidR="002906B9" w:rsidRDefault="002906B9" w:rsidP="002906B9">
      <w:pPr>
        <w:pStyle w:val="ListParagraph"/>
        <w:spacing w:line="240" w:lineRule="auto"/>
        <w:ind w:left="1440"/>
      </w:pPr>
      <w:r>
        <w:t>03/19/15</w:t>
      </w:r>
      <w:r>
        <w:tab/>
      </w:r>
      <w:r w:rsidRPr="002906B9">
        <w:rPr>
          <w:highlight w:val="yellow"/>
        </w:rPr>
        <w:t>Pending sale</w:t>
      </w:r>
      <w:r>
        <w:tab/>
        <w:t>$1,395,000</w:t>
      </w:r>
      <w:r>
        <w:tab/>
      </w:r>
      <w:r>
        <w:tab/>
        <w:t>$185</w:t>
      </w:r>
      <w:r>
        <w:tab/>
      </w:r>
      <w:proofErr w:type="spellStart"/>
      <w:r>
        <w:t>Nestler</w:t>
      </w:r>
      <w:proofErr w:type="spellEnd"/>
      <w:r>
        <w:t xml:space="preserve"> </w:t>
      </w:r>
      <w:proofErr w:type="spellStart"/>
      <w:r>
        <w:t>Polett</w:t>
      </w:r>
      <w:proofErr w:type="spellEnd"/>
      <w:r>
        <w:t>...</w:t>
      </w:r>
      <w:r>
        <w:tab/>
      </w:r>
    </w:p>
    <w:p w:rsidR="002906B9" w:rsidRDefault="002906B9" w:rsidP="002906B9">
      <w:pPr>
        <w:pStyle w:val="ListParagraph"/>
        <w:spacing w:line="240" w:lineRule="auto"/>
        <w:ind w:left="1440"/>
      </w:pPr>
      <w:r>
        <w:t>10/23/14</w:t>
      </w:r>
      <w:r>
        <w:tab/>
        <w:t>Price change</w:t>
      </w:r>
      <w:r>
        <w:tab/>
        <w:t>$1,395,000-12.5%</w:t>
      </w:r>
      <w:r>
        <w:tab/>
        <w:t>$185</w:t>
      </w:r>
      <w:r>
        <w:tab/>
      </w:r>
      <w:proofErr w:type="spellStart"/>
      <w:r>
        <w:t>Nestler</w:t>
      </w:r>
      <w:proofErr w:type="spellEnd"/>
      <w:r>
        <w:t xml:space="preserve"> </w:t>
      </w:r>
      <w:proofErr w:type="spellStart"/>
      <w:r>
        <w:t>Polett</w:t>
      </w:r>
      <w:proofErr w:type="spellEnd"/>
      <w:r>
        <w:t>...</w:t>
      </w:r>
      <w:r>
        <w:tab/>
      </w:r>
    </w:p>
    <w:p w:rsidR="002906B9" w:rsidRDefault="002906B9" w:rsidP="002906B9">
      <w:pPr>
        <w:pStyle w:val="ListParagraph"/>
        <w:spacing w:line="240" w:lineRule="auto"/>
        <w:ind w:left="1440"/>
      </w:pPr>
      <w:r>
        <w:t>07/12/14</w:t>
      </w:r>
      <w:r>
        <w:tab/>
        <w:t>Price change</w:t>
      </w:r>
      <w:r>
        <w:tab/>
        <w:t>$1,595,000-5.9%</w:t>
      </w:r>
      <w:r>
        <w:tab/>
        <w:t>$211</w:t>
      </w:r>
      <w:r>
        <w:tab/>
      </w:r>
      <w:proofErr w:type="spellStart"/>
      <w:r>
        <w:t>Nestler</w:t>
      </w:r>
      <w:proofErr w:type="spellEnd"/>
      <w:r>
        <w:t xml:space="preserve"> </w:t>
      </w:r>
      <w:proofErr w:type="spellStart"/>
      <w:r>
        <w:t>Polett</w:t>
      </w:r>
      <w:proofErr w:type="spellEnd"/>
      <w:r>
        <w:t>...</w:t>
      </w:r>
      <w:r>
        <w:tab/>
      </w:r>
    </w:p>
    <w:p w:rsidR="002906B9" w:rsidRDefault="002906B9" w:rsidP="002906B9">
      <w:pPr>
        <w:pStyle w:val="ListParagraph"/>
        <w:spacing w:line="240" w:lineRule="auto"/>
        <w:ind w:left="1440"/>
      </w:pPr>
      <w:r>
        <w:t>12/18/13</w:t>
      </w:r>
      <w:r>
        <w:tab/>
        <w:t>Price change</w:t>
      </w:r>
      <w:r>
        <w:tab/>
        <w:t>$1,695,000-5.6%</w:t>
      </w:r>
      <w:r>
        <w:tab/>
        <w:t>$225</w:t>
      </w:r>
      <w:r>
        <w:tab/>
      </w:r>
      <w:proofErr w:type="spellStart"/>
      <w:r>
        <w:t>Nestler</w:t>
      </w:r>
      <w:proofErr w:type="spellEnd"/>
      <w:r>
        <w:t xml:space="preserve"> </w:t>
      </w:r>
      <w:proofErr w:type="spellStart"/>
      <w:r>
        <w:t>Polett</w:t>
      </w:r>
      <w:proofErr w:type="spellEnd"/>
      <w:r>
        <w:t>...</w:t>
      </w:r>
      <w:r>
        <w:tab/>
      </w:r>
    </w:p>
    <w:p w:rsidR="002906B9" w:rsidRDefault="002906B9" w:rsidP="002906B9">
      <w:pPr>
        <w:pStyle w:val="ListParagraph"/>
        <w:spacing w:line="240" w:lineRule="auto"/>
        <w:ind w:left="1440"/>
      </w:pPr>
      <w:r>
        <w:t>08/11/13</w:t>
      </w:r>
      <w:r>
        <w:tab/>
        <w:t>Price change</w:t>
      </w:r>
      <w:r>
        <w:tab/>
        <w:t>$1,795,000-10.0%</w:t>
      </w:r>
      <w:r>
        <w:tab/>
        <w:t>$238</w:t>
      </w:r>
      <w:r>
        <w:tab/>
      </w:r>
      <w:proofErr w:type="spellStart"/>
      <w:r>
        <w:t>Nestler</w:t>
      </w:r>
      <w:proofErr w:type="spellEnd"/>
      <w:r>
        <w:t xml:space="preserve"> </w:t>
      </w:r>
      <w:proofErr w:type="spellStart"/>
      <w:r>
        <w:t>Polett</w:t>
      </w:r>
      <w:proofErr w:type="spellEnd"/>
      <w:r>
        <w:t>...</w:t>
      </w:r>
      <w:r>
        <w:tab/>
      </w:r>
    </w:p>
    <w:p w:rsidR="002906B9" w:rsidRDefault="002906B9" w:rsidP="002906B9">
      <w:pPr>
        <w:pStyle w:val="ListParagraph"/>
        <w:spacing w:line="240" w:lineRule="auto"/>
        <w:ind w:left="1440"/>
      </w:pPr>
      <w:r>
        <w:t>01/31/13</w:t>
      </w:r>
      <w:r>
        <w:tab/>
        <w:t>Price change</w:t>
      </w:r>
      <w:r>
        <w:tab/>
        <w:t>$1,995,000-16.8%</w:t>
      </w:r>
      <w:r>
        <w:tab/>
        <w:t>$265</w:t>
      </w:r>
      <w:r>
        <w:tab/>
      </w:r>
      <w:proofErr w:type="spellStart"/>
      <w:r>
        <w:t>Nestler</w:t>
      </w:r>
      <w:proofErr w:type="spellEnd"/>
      <w:r>
        <w:t xml:space="preserve"> </w:t>
      </w:r>
      <w:proofErr w:type="spellStart"/>
      <w:r>
        <w:t>Polett</w:t>
      </w:r>
      <w:proofErr w:type="spellEnd"/>
      <w:r>
        <w:t>...</w:t>
      </w:r>
      <w:r>
        <w:tab/>
      </w:r>
    </w:p>
    <w:p w:rsidR="002906B9" w:rsidRDefault="002906B9" w:rsidP="002906B9">
      <w:pPr>
        <w:pStyle w:val="ListParagraph"/>
        <w:spacing w:line="240" w:lineRule="auto"/>
        <w:ind w:left="1440"/>
      </w:pPr>
      <w:r>
        <w:t>01/29/13</w:t>
      </w:r>
      <w:r>
        <w:tab/>
        <w:t>Price change</w:t>
      </w:r>
      <w:r>
        <w:tab/>
        <w:t>$2,399,000-4.0%</w:t>
      </w:r>
      <w:r>
        <w:tab/>
        <w:t>$318</w:t>
      </w:r>
      <w:r>
        <w:tab/>
      </w:r>
      <w:proofErr w:type="spellStart"/>
      <w:r>
        <w:t>Nestler</w:t>
      </w:r>
      <w:proofErr w:type="spellEnd"/>
      <w:r>
        <w:t xml:space="preserve"> </w:t>
      </w:r>
      <w:proofErr w:type="spellStart"/>
      <w:r>
        <w:t>Polett</w:t>
      </w:r>
      <w:proofErr w:type="spellEnd"/>
      <w:r>
        <w:t>...</w:t>
      </w:r>
      <w:r>
        <w:tab/>
      </w:r>
    </w:p>
    <w:p w:rsidR="002906B9" w:rsidRDefault="002906B9" w:rsidP="002906B9">
      <w:pPr>
        <w:pStyle w:val="ListParagraph"/>
        <w:spacing w:line="240" w:lineRule="auto"/>
        <w:ind w:left="1440"/>
      </w:pPr>
      <w:r>
        <w:t>12/21/12</w:t>
      </w:r>
      <w:r>
        <w:tab/>
        <w:t>Price change</w:t>
      </w:r>
      <w:r>
        <w:tab/>
        <w:t>$2,499,000-3.8%</w:t>
      </w:r>
      <w:r>
        <w:tab/>
        <w:t>$332</w:t>
      </w:r>
      <w:r>
        <w:tab/>
      </w:r>
      <w:proofErr w:type="spellStart"/>
      <w:r>
        <w:t>Nestler</w:t>
      </w:r>
      <w:proofErr w:type="spellEnd"/>
      <w:r>
        <w:t xml:space="preserve"> </w:t>
      </w:r>
      <w:proofErr w:type="spellStart"/>
      <w:r>
        <w:t>Polett</w:t>
      </w:r>
      <w:proofErr w:type="spellEnd"/>
      <w:r>
        <w:t>...</w:t>
      </w:r>
      <w:r>
        <w:tab/>
      </w:r>
    </w:p>
    <w:p w:rsidR="002906B9" w:rsidRDefault="002906B9" w:rsidP="002906B9">
      <w:pPr>
        <w:pStyle w:val="ListParagraph"/>
        <w:spacing w:line="240" w:lineRule="auto"/>
        <w:ind w:left="1440"/>
      </w:pPr>
      <w:r>
        <w:t>10/05/12</w:t>
      </w:r>
      <w:r>
        <w:tab/>
        <w:t>Price change</w:t>
      </w:r>
      <w:r>
        <w:tab/>
        <w:t>$2,599,000-18.8%</w:t>
      </w:r>
      <w:r>
        <w:tab/>
        <w:t>$345</w:t>
      </w:r>
      <w:r>
        <w:tab/>
      </w:r>
      <w:proofErr w:type="spellStart"/>
      <w:r>
        <w:t>Nestler</w:t>
      </w:r>
      <w:proofErr w:type="spellEnd"/>
      <w:r>
        <w:t xml:space="preserve"> </w:t>
      </w:r>
      <w:proofErr w:type="spellStart"/>
      <w:r>
        <w:t>Polett</w:t>
      </w:r>
      <w:proofErr w:type="spellEnd"/>
      <w:r>
        <w:t>...</w:t>
      </w:r>
      <w:r>
        <w:tab/>
      </w:r>
    </w:p>
    <w:p w:rsidR="002906B9" w:rsidRDefault="002906B9" w:rsidP="002906B9">
      <w:pPr>
        <w:pStyle w:val="ListParagraph"/>
        <w:spacing w:line="240" w:lineRule="auto"/>
        <w:ind w:left="1440"/>
      </w:pPr>
      <w:r>
        <w:t>08/12/12</w:t>
      </w:r>
      <w:r>
        <w:tab/>
        <w:t>Price change</w:t>
      </w:r>
      <w:r>
        <w:tab/>
      </w:r>
      <w:r w:rsidRPr="002906B9">
        <w:rPr>
          <w:highlight w:val="yellow"/>
        </w:rPr>
        <w:t>$3,200,000-7.2%</w:t>
      </w:r>
      <w:r>
        <w:tab/>
        <w:t>$425</w:t>
      </w:r>
      <w:r>
        <w:tab/>
      </w:r>
      <w:proofErr w:type="spellStart"/>
      <w:r>
        <w:t>Nestler</w:t>
      </w:r>
      <w:proofErr w:type="spellEnd"/>
      <w:r>
        <w:t xml:space="preserve"> </w:t>
      </w:r>
      <w:proofErr w:type="spellStart"/>
      <w:r>
        <w:t>Polett</w:t>
      </w:r>
      <w:proofErr w:type="spellEnd"/>
      <w:r>
        <w:t>...</w:t>
      </w:r>
      <w:r>
        <w:tab/>
      </w:r>
    </w:p>
    <w:p w:rsidR="00BC062C" w:rsidRDefault="00BC062C" w:rsidP="00BC062C">
      <w:pPr>
        <w:pStyle w:val="ListParagraph"/>
        <w:spacing w:line="240" w:lineRule="auto"/>
        <w:ind w:left="1440"/>
      </w:pPr>
      <w:r>
        <w:t>02/01/12</w:t>
      </w:r>
      <w:r>
        <w:tab/>
        <w:t>Listed for sale</w:t>
      </w:r>
      <w:r>
        <w:tab/>
        <w:t>$3,450,000+286%</w:t>
      </w:r>
      <w:r>
        <w:tab/>
        <w:t>$458</w:t>
      </w:r>
      <w:r>
        <w:tab/>
      </w:r>
      <w:proofErr w:type="spellStart"/>
      <w:r>
        <w:t>Nestler</w:t>
      </w:r>
      <w:proofErr w:type="spellEnd"/>
      <w:r>
        <w:t xml:space="preserve"> </w:t>
      </w:r>
      <w:proofErr w:type="spellStart"/>
      <w:r>
        <w:t>Polett</w:t>
      </w:r>
      <w:proofErr w:type="spellEnd"/>
      <w:r>
        <w:t>...</w:t>
      </w:r>
      <w:r>
        <w:tab/>
      </w:r>
    </w:p>
    <w:p w:rsidR="00BC062C" w:rsidRDefault="00BC062C" w:rsidP="00BC062C">
      <w:pPr>
        <w:pStyle w:val="ListParagraph"/>
        <w:spacing w:line="240" w:lineRule="auto"/>
        <w:ind w:left="1440"/>
      </w:pPr>
      <w:r>
        <w:t>06/09/93</w:t>
      </w:r>
      <w:r>
        <w:tab/>
        <w:t>Sold</w:t>
      </w:r>
      <w:r>
        <w:tab/>
      </w:r>
      <w:r>
        <w:tab/>
        <w:t>$</w:t>
      </w:r>
      <w:r w:rsidRPr="00BC062C">
        <w:rPr>
          <w:highlight w:val="yellow"/>
        </w:rPr>
        <w:t>894,000</w:t>
      </w:r>
      <w:r>
        <w:tab/>
      </w:r>
      <w:r>
        <w:tab/>
        <w:t>$118</w:t>
      </w:r>
      <w:r>
        <w:tab/>
        <w:t>Public Record</w:t>
      </w:r>
      <w:r>
        <w:tab/>
      </w:r>
    </w:p>
    <w:p w:rsidR="002906B9" w:rsidRDefault="002906B9" w:rsidP="002906B9">
      <w:pPr>
        <w:pStyle w:val="ListParagraph"/>
        <w:spacing w:line="240" w:lineRule="auto"/>
        <w:ind w:left="1440"/>
      </w:pPr>
    </w:p>
    <w:p w:rsidR="00CD403C" w:rsidRDefault="00DE5529" w:rsidP="00F36EE2">
      <w:pPr>
        <w:pStyle w:val="ListParagraph"/>
        <w:numPr>
          <w:ilvl w:val="0"/>
          <w:numId w:val="1"/>
        </w:numPr>
        <w:spacing w:line="480" w:lineRule="auto"/>
      </w:pPr>
      <w:r>
        <w:t>That it is hard to believe that the</w:t>
      </w:r>
      <w:r w:rsidR="00BC062C">
        <w:t xml:space="preserve"> Realtor has shown the house in this condition and that the</w:t>
      </w:r>
      <w:r>
        <w:t xml:space="preserve"> Trustee has allowed the condition of the property under his </w:t>
      </w:r>
      <w:r w:rsidR="007B4D9C">
        <w:t>care</w:t>
      </w:r>
      <w:r>
        <w:t xml:space="preserve"> to become so run down as to cause a massive price devaluation of the property</w:t>
      </w:r>
      <w:r w:rsidR="00BC062C">
        <w:t>.  T</w:t>
      </w:r>
      <w:r w:rsidR="00CD403C">
        <w:t>his</w:t>
      </w:r>
      <w:r w:rsidR="00BC062C">
        <w:t xml:space="preserve"> devaluing </w:t>
      </w:r>
      <w:r w:rsidR="00CD403C">
        <w:t xml:space="preserve">appears to be with intent to set up a </w:t>
      </w:r>
      <w:r w:rsidR="00CD403C">
        <w:lastRenderedPageBreak/>
        <w:t>straw man buyer to come in and purchase the property for a low ball number, apply some quick fix remedies and then resell the property at a much higher value, thereby causing a massive loss</w:t>
      </w:r>
      <w:r w:rsidR="000226B3">
        <w:t xml:space="preserve"> and further damages</w:t>
      </w:r>
      <w:r w:rsidR="00CD403C">
        <w:t xml:space="preserve"> to the beneficiaries.</w:t>
      </w:r>
      <w:r w:rsidR="0088620A">
        <w:t xml:space="preserve">  This is the same </w:t>
      </w:r>
      <w:r w:rsidR="00BC062C">
        <w:t xml:space="preserve">straw man </w:t>
      </w:r>
      <w:r w:rsidR="0088620A">
        <w:t xml:space="preserve">scenario the Condo was sold for and now in two years the buyer of that property has made </w:t>
      </w:r>
      <w:r w:rsidR="00534794">
        <w:t xml:space="preserve">over a million dollars of </w:t>
      </w:r>
      <w:r w:rsidR="0088620A">
        <w:t xml:space="preserve">profit on that </w:t>
      </w:r>
      <w:r w:rsidR="00534794">
        <w:t>purchase</w:t>
      </w:r>
      <w:r w:rsidR="002906B9">
        <w:t xml:space="preserve"> and the </w:t>
      </w:r>
      <w:r w:rsidR="002906B9" w:rsidRPr="00BC062C">
        <w:rPr>
          <w:b/>
        </w:rPr>
        <w:t>beneficiaries have lost over a million dollars</w:t>
      </w:r>
      <w:r w:rsidR="00534794">
        <w:rPr>
          <w:b/>
        </w:rPr>
        <w:t xml:space="preserve"> as stated earlier</w:t>
      </w:r>
      <w:r w:rsidR="0088620A">
        <w:t>.</w:t>
      </w:r>
    </w:p>
    <w:p w:rsidR="007B4D9C" w:rsidRDefault="00CD403C" w:rsidP="000226B3">
      <w:pPr>
        <w:pStyle w:val="ListParagraph"/>
        <w:numPr>
          <w:ilvl w:val="0"/>
          <w:numId w:val="1"/>
        </w:numPr>
        <w:spacing w:line="480" w:lineRule="auto"/>
      </w:pPr>
      <w:r>
        <w:t xml:space="preserve">That the Court has hearings to remove the Trustee Ted, who also has breach of fiduciary claims filed against him already in a stayed counter complaint in Shirley’s Trust case and if the sale is transacted and it is later determined that Ted was not a qualified or legal Trustee the sale of the home will </w:t>
      </w:r>
      <w:r w:rsidR="007B4D9C">
        <w:t xml:space="preserve">additionally </w:t>
      </w:r>
      <w:r>
        <w:t xml:space="preserve">become a contentious litigation </w:t>
      </w:r>
      <w:r w:rsidR="007B4D9C">
        <w:t xml:space="preserve">with </w:t>
      </w:r>
      <w:r>
        <w:t>buyer, seller</w:t>
      </w:r>
      <w:r w:rsidR="000226B3">
        <w:t xml:space="preserve">, </w:t>
      </w:r>
      <w:r w:rsidR="000226B3" w:rsidRPr="000226B3">
        <w:t>attorneys, title company</w:t>
      </w:r>
      <w:r>
        <w:t xml:space="preserve"> and </w:t>
      </w:r>
      <w:r w:rsidR="007B4D9C">
        <w:t xml:space="preserve">the </w:t>
      </w:r>
      <w:r>
        <w:t>beneficiaries</w:t>
      </w:r>
      <w:r w:rsidR="007B4D9C">
        <w:t>.  D</w:t>
      </w:r>
      <w:r>
        <w:t>emand</w:t>
      </w:r>
      <w:r w:rsidR="007B4D9C">
        <w:t xml:space="preserve">s for </w:t>
      </w:r>
      <w:r>
        <w:t>a claw back of the property</w:t>
      </w:r>
      <w:r w:rsidR="007B4D9C">
        <w:t xml:space="preserve"> may also be made</w:t>
      </w:r>
      <w:r w:rsidR="000226B3">
        <w:t xml:space="preserve"> </w:t>
      </w:r>
      <w:r w:rsidR="000226B3" w:rsidRPr="000226B3">
        <w:t>under the circumstances</w:t>
      </w:r>
      <w:r>
        <w:t xml:space="preserve">.  </w:t>
      </w:r>
    </w:p>
    <w:p w:rsidR="00534794" w:rsidRDefault="00CD403C" w:rsidP="00F36EE2">
      <w:pPr>
        <w:pStyle w:val="ListParagraph"/>
        <w:numPr>
          <w:ilvl w:val="0"/>
          <w:numId w:val="1"/>
        </w:numPr>
        <w:spacing w:line="480" w:lineRule="auto"/>
      </w:pPr>
      <w:r>
        <w:t xml:space="preserve">That due to this highly probable litigation that would result if this were determined to have been a been a </w:t>
      </w:r>
      <w:proofErr w:type="spellStart"/>
      <w:r>
        <w:t>firesale</w:t>
      </w:r>
      <w:proofErr w:type="spellEnd"/>
      <w:r w:rsidR="00BC062C">
        <w:t xml:space="preserve"> and an illegal sale</w:t>
      </w:r>
      <w:r>
        <w:t xml:space="preserve"> by an inappropriate fiduciary, despite whether the sale of the property were </w:t>
      </w:r>
      <w:r w:rsidR="007B4D9C">
        <w:t>reasonably priced</w:t>
      </w:r>
      <w:r>
        <w:t xml:space="preserve"> due to its current condition, the costs of the litigations</w:t>
      </w:r>
      <w:r w:rsidR="007E697D">
        <w:t xml:space="preserve"> and liabilities</w:t>
      </w:r>
      <w:r>
        <w:t xml:space="preserve"> that would follow would make the price skyrocket to all parties involved.</w:t>
      </w:r>
      <w:r w:rsidR="007E697D">
        <w:t xml:space="preserve">  This is especially true if the buyer was not informed of any potential liabilities that existed at the time of sale!</w:t>
      </w:r>
      <w:r w:rsidR="0097334A">
        <w:t xml:space="preserve">  </w:t>
      </w:r>
    </w:p>
    <w:p w:rsidR="00CD403C" w:rsidRDefault="0097334A" w:rsidP="00F36EE2">
      <w:pPr>
        <w:pStyle w:val="ListParagraph"/>
        <w:numPr>
          <w:ilvl w:val="0"/>
          <w:numId w:val="1"/>
        </w:numPr>
        <w:spacing w:line="480" w:lineRule="auto"/>
      </w:pPr>
      <w:r>
        <w:t xml:space="preserve">In the Court’s own words at the March 26, 2015 hearing regarding </w:t>
      </w:r>
      <w:r w:rsidR="00534794">
        <w:t>T</w:t>
      </w:r>
      <w:r>
        <w:t>ed’s removal</w:t>
      </w:r>
      <w:r w:rsidR="00534794">
        <w:t xml:space="preserve"> coming FIRST and</w:t>
      </w:r>
      <w:r>
        <w:t xml:space="preserve"> prior to completing more transactions that may all be </w:t>
      </w:r>
      <w:r w:rsidR="0005338B">
        <w:t xml:space="preserve">then </w:t>
      </w:r>
      <w:r>
        <w:t>reversed</w:t>
      </w:r>
      <w:r w:rsidR="0005338B">
        <w:t xml:space="preserve"> if he is removed with cause</w:t>
      </w:r>
      <w:r>
        <w:t>,</w:t>
      </w:r>
      <w:r w:rsidR="00534794">
        <w:t xml:space="preserve"> Your Honor stated,</w:t>
      </w:r>
    </w:p>
    <w:p w:rsidR="0097334A" w:rsidRDefault="0097334A" w:rsidP="0097334A">
      <w:pPr>
        <w:pStyle w:val="ListParagraph"/>
        <w:spacing w:line="240" w:lineRule="auto"/>
        <w:ind w:left="1440"/>
      </w:pPr>
      <w:r>
        <w:t>THE COURT: I'm not -- look, nothing is easy</w:t>
      </w:r>
    </w:p>
    <w:p w:rsidR="0097334A" w:rsidRDefault="0097334A" w:rsidP="0097334A">
      <w:pPr>
        <w:pStyle w:val="ListParagraph"/>
        <w:spacing w:line="240" w:lineRule="auto"/>
        <w:ind w:left="1440"/>
      </w:pPr>
      <w:proofErr w:type="gramStart"/>
      <w:r>
        <w:t>16 here.</w:t>
      </w:r>
      <w:proofErr w:type="gramEnd"/>
      <w:r>
        <w:t xml:space="preserve"> It's not going to get easier until we can</w:t>
      </w:r>
    </w:p>
    <w:p w:rsidR="0097334A" w:rsidRDefault="0097334A" w:rsidP="0097334A">
      <w:pPr>
        <w:pStyle w:val="ListParagraph"/>
        <w:spacing w:line="240" w:lineRule="auto"/>
        <w:ind w:left="1440"/>
      </w:pPr>
      <w:r>
        <w:t>17 get hearings where I can start to knock off some</w:t>
      </w:r>
    </w:p>
    <w:p w:rsidR="0097334A" w:rsidRDefault="0097334A" w:rsidP="0097334A">
      <w:pPr>
        <w:pStyle w:val="ListParagraph"/>
        <w:spacing w:line="240" w:lineRule="auto"/>
        <w:ind w:left="1440"/>
      </w:pPr>
      <w:r>
        <w:t>18 of the issues, which is what I have been saying</w:t>
      </w:r>
    </w:p>
    <w:p w:rsidR="0097334A" w:rsidRDefault="0097334A" w:rsidP="0097334A">
      <w:pPr>
        <w:pStyle w:val="ListParagraph"/>
        <w:spacing w:line="240" w:lineRule="auto"/>
        <w:ind w:left="1440"/>
      </w:pPr>
      <w:r>
        <w:t>19 now like a broken record.</w:t>
      </w:r>
    </w:p>
    <w:p w:rsidR="0097334A" w:rsidRDefault="0097334A" w:rsidP="0097334A">
      <w:pPr>
        <w:pStyle w:val="ListParagraph"/>
        <w:spacing w:line="240" w:lineRule="auto"/>
        <w:ind w:left="1440"/>
      </w:pPr>
      <w:r>
        <w:t>20 At some point, either Eliot is going to be</w:t>
      </w:r>
    </w:p>
    <w:p w:rsidR="0097334A" w:rsidRDefault="0097334A" w:rsidP="0097334A">
      <w:pPr>
        <w:pStyle w:val="ListParagraph"/>
        <w:spacing w:line="240" w:lineRule="auto"/>
        <w:ind w:left="1440"/>
      </w:pPr>
      <w:r>
        <w:t>21 sustained on his positions or he's going to be</w:t>
      </w:r>
    </w:p>
    <w:p w:rsidR="0097334A" w:rsidRDefault="0097334A" w:rsidP="0097334A">
      <w:pPr>
        <w:pStyle w:val="ListParagraph"/>
        <w:spacing w:line="240" w:lineRule="auto"/>
        <w:ind w:left="1440"/>
      </w:pPr>
      <w:r>
        <w:t>22 overruled, but one way or the other, we can put</w:t>
      </w:r>
    </w:p>
    <w:p w:rsidR="0097334A" w:rsidRPr="00534794" w:rsidRDefault="0097334A" w:rsidP="0097334A">
      <w:pPr>
        <w:pStyle w:val="ListParagraph"/>
        <w:spacing w:line="240" w:lineRule="auto"/>
        <w:ind w:left="1440"/>
        <w:rPr>
          <w:b/>
          <w:u w:val="single"/>
        </w:rPr>
      </w:pPr>
      <w:r>
        <w:t xml:space="preserve">23 some of this stuff to rest. </w:t>
      </w:r>
      <w:r w:rsidRPr="00534794">
        <w:rPr>
          <w:b/>
          <w:u w:val="single"/>
        </w:rPr>
        <w:t>The problem is we're</w:t>
      </w:r>
    </w:p>
    <w:p w:rsidR="0097334A" w:rsidRDefault="0097334A" w:rsidP="0097334A">
      <w:pPr>
        <w:pStyle w:val="ListParagraph"/>
        <w:spacing w:line="240" w:lineRule="auto"/>
        <w:ind w:left="1440"/>
      </w:pPr>
      <w:proofErr w:type="gramStart"/>
      <w:r w:rsidRPr="00534794">
        <w:rPr>
          <w:b/>
          <w:u w:val="single"/>
        </w:rPr>
        <w:lastRenderedPageBreak/>
        <w:t>24 doing all of this business with some of the metes</w:t>
      </w:r>
      <w:r w:rsidR="00534794">
        <w:t xml:space="preserve"> [matters?]</w:t>
      </w:r>
      <w:proofErr w:type="gramEnd"/>
    </w:p>
    <w:p w:rsidR="0097334A" w:rsidRPr="00534794" w:rsidRDefault="0097334A" w:rsidP="0097334A">
      <w:pPr>
        <w:pStyle w:val="ListParagraph"/>
        <w:spacing w:line="240" w:lineRule="auto"/>
        <w:ind w:left="1440"/>
        <w:rPr>
          <w:b/>
          <w:u w:val="single"/>
        </w:rPr>
      </w:pPr>
      <w:r w:rsidRPr="00534794">
        <w:rPr>
          <w:b/>
          <w:u w:val="single"/>
        </w:rPr>
        <w:t>25 of the case still up in the air where I haven't</w:t>
      </w:r>
    </w:p>
    <w:p w:rsidR="0097334A" w:rsidRPr="00534794" w:rsidRDefault="0097334A" w:rsidP="0097334A">
      <w:pPr>
        <w:pStyle w:val="ListParagraph"/>
        <w:spacing w:line="240" w:lineRule="auto"/>
        <w:ind w:left="1440"/>
        <w:rPr>
          <w:b/>
          <w:u w:val="single"/>
        </w:rPr>
      </w:pPr>
      <w:proofErr w:type="gramStart"/>
      <w:r w:rsidRPr="00534794">
        <w:rPr>
          <w:b/>
          <w:u w:val="single"/>
        </w:rPr>
        <w:t>been</w:t>
      </w:r>
      <w:proofErr w:type="gramEnd"/>
      <w:r w:rsidRPr="00534794">
        <w:rPr>
          <w:b/>
          <w:u w:val="single"/>
        </w:rPr>
        <w:t xml:space="preserve"> able to adjudicate; the claims that Ted</w:t>
      </w:r>
    </w:p>
    <w:p w:rsidR="0097334A" w:rsidRPr="00534794" w:rsidRDefault="0097334A" w:rsidP="0097334A">
      <w:pPr>
        <w:pStyle w:val="ListParagraph"/>
        <w:spacing w:line="240" w:lineRule="auto"/>
        <w:ind w:left="1440"/>
        <w:rPr>
          <w:b/>
          <w:u w:val="single"/>
        </w:rPr>
      </w:pPr>
      <w:r w:rsidRPr="00534794">
        <w:rPr>
          <w:b/>
          <w:u w:val="single"/>
        </w:rPr>
        <w:t>2 should be removed; the claims that there's</w:t>
      </w:r>
    </w:p>
    <w:p w:rsidR="0097334A" w:rsidRPr="00534794" w:rsidRDefault="0097334A" w:rsidP="0097334A">
      <w:pPr>
        <w:pStyle w:val="ListParagraph"/>
        <w:spacing w:line="240" w:lineRule="auto"/>
        <w:ind w:left="1440"/>
        <w:rPr>
          <w:b/>
          <w:u w:val="single"/>
        </w:rPr>
      </w:pPr>
      <w:r w:rsidRPr="00534794">
        <w:rPr>
          <w:b/>
          <w:u w:val="single"/>
        </w:rPr>
        <w:t xml:space="preserve">3 </w:t>
      </w:r>
      <w:proofErr w:type="gramStart"/>
      <w:r w:rsidRPr="00534794">
        <w:rPr>
          <w:b/>
          <w:u w:val="single"/>
        </w:rPr>
        <w:t>wrongdoing</w:t>
      </w:r>
      <w:proofErr w:type="gramEnd"/>
      <w:r w:rsidRPr="00534794">
        <w:rPr>
          <w:b/>
          <w:u w:val="single"/>
        </w:rPr>
        <w:t xml:space="preserve"> beyond Spallina and Tescher, the trust</w:t>
      </w:r>
    </w:p>
    <w:p w:rsidR="0097334A" w:rsidRDefault="0097334A" w:rsidP="0097334A">
      <w:pPr>
        <w:pStyle w:val="ListParagraph"/>
        <w:spacing w:line="240" w:lineRule="auto"/>
        <w:ind w:left="1440"/>
      </w:pPr>
      <w:r w:rsidRPr="00534794">
        <w:rPr>
          <w:b/>
          <w:u w:val="single"/>
        </w:rPr>
        <w:t xml:space="preserve">4 </w:t>
      </w:r>
      <w:proofErr w:type="gramStart"/>
      <w:r w:rsidRPr="00534794">
        <w:rPr>
          <w:b/>
          <w:u w:val="single"/>
        </w:rPr>
        <w:t>is</w:t>
      </w:r>
      <w:proofErr w:type="gramEnd"/>
      <w:r w:rsidRPr="00534794">
        <w:rPr>
          <w:b/>
          <w:u w:val="single"/>
        </w:rPr>
        <w:t xml:space="preserve"> not valid.</w:t>
      </w:r>
      <w:r>
        <w:t xml:space="preserve"> I mean, give me a chance to rule on</w:t>
      </w:r>
    </w:p>
    <w:p w:rsidR="0097334A" w:rsidRDefault="0097334A" w:rsidP="0097334A">
      <w:pPr>
        <w:pStyle w:val="ListParagraph"/>
        <w:spacing w:line="240" w:lineRule="auto"/>
        <w:ind w:left="1440"/>
      </w:pPr>
      <w:r>
        <w:t>5 that, because once I rule on that, then the matter</w:t>
      </w:r>
    </w:p>
    <w:p w:rsidR="0097334A" w:rsidRDefault="0097334A" w:rsidP="0097334A">
      <w:pPr>
        <w:pStyle w:val="ListParagraph"/>
        <w:spacing w:line="240" w:lineRule="auto"/>
        <w:ind w:left="1440"/>
      </w:pPr>
      <w:r>
        <w:t>6 is over with on those and you'll know one way or</w:t>
      </w:r>
    </w:p>
    <w:p w:rsidR="0097334A" w:rsidRDefault="0097334A" w:rsidP="0097334A">
      <w:pPr>
        <w:pStyle w:val="ListParagraph"/>
        <w:spacing w:line="240" w:lineRule="auto"/>
        <w:ind w:left="1440"/>
      </w:pPr>
      <w:proofErr w:type="gramStart"/>
      <w:r>
        <w:t>7 the other what to do.</w:t>
      </w:r>
      <w:proofErr w:type="gramEnd"/>
    </w:p>
    <w:p w:rsidR="0097334A" w:rsidRDefault="0097334A" w:rsidP="0097334A">
      <w:pPr>
        <w:pStyle w:val="ListParagraph"/>
        <w:spacing w:line="240" w:lineRule="auto"/>
        <w:ind w:left="1440"/>
      </w:pPr>
      <w:r>
        <w:t>8 Do you understand what I'm saying? I think</w:t>
      </w:r>
    </w:p>
    <w:p w:rsidR="0097334A" w:rsidRDefault="0097334A" w:rsidP="0097334A">
      <w:pPr>
        <w:pStyle w:val="ListParagraph"/>
        <w:spacing w:line="240" w:lineRule="auto"/>
        <w:ind w:left="1440"/>
      </w:pPr>
      <w:r>
        <w:t>9 we have hearing time coming up. Let's use that,</w:t>
      </w:r>
    </w:p>
    <w:p w:rsidR="0097334A" w:rsidRDefault="0097334A" w:rsidP="0097334A">
      <w:pPr>
        <w:pStyle w:val="ListParagraph"/>
        <w:spacing w:line="240" w:lineRule="auto"/>
        <w:ind w:left="1440"/>
      </w:pPr>
      <w:r>
        <w:t xml:space="preserve">10 you </w:t>
      </w:r>
      <w:proofErr w:type="gramStart"/>
      <w:r>
        <w:t>know,</w:t>
      </w:r>
      <w:proofErr w:type="gramEnd"/>
      <w:r>
        <w:t xml:space="preserve"> prioritize hearings on this case. So as</w:t>
      </w:r>
    </w:p>
    <w:p w:rsidR="0097334A" w:rsidRDefault="0097334A" w:rsidP="0097334A">
      <w:pPr>
        <w:pStyle w:val="ListParagraph"/>
        <w:spacing w:line="240" w:lineRule="auto"/>
        <w:ind w:left="1440"/>
      </w:pPr>
      <w:r>
        <w:t>11 soon as we can, I'll give it to you.</w:t>
      </w:r>
    </w:p>
    <w:p w:rsidR="0097334A" w:rsidRDefault="0097334A" w:rsidP="0097334A">
      <w:pPr>
        <w:pStyle w:val="ListParagraph"/>
        <w:spacing w:line="480" w:lineRule="auto"/>
        <w:ind w:left="360"/>
      </w:pPr>
    </w:p>
    <w:p w:rsidR="00534794" w:rsidRDefault="00CD403C" w:rsidP="00F36EE2">
      <w:pPr>
        <w:pStyle w:val="ListParagraph"/>
        <w:numPr>
          <w:ilvl w:val="0"/>
          <w:numId w:val="1"/>
        </w:numPr>
        <w:spacing w:line="480" w:lineRule="auto"/>
      </w:pPr>
      <w:r>
        <w:t>That the Court should take note that while the property is held in the Shirley Trust, the Trust has not been released from the Gross Estate as the Estate was reopened due to the prior Fraud on the Beneficiaries and Fraud on this Court caused by the Trustee Ted’s former counsel Donald Tescher, Esq. and Robert Spallina, Esq.</w:t>
      </w:r>
      <w:r w:rsidR="00534794">
        <w:t xml:space="preserve"> who closed the Estate of Shirley using Simon POST MORTEM and Fraudulently Notarized and Forged Documents for six parties, to achieve the fraudulent closing.</w:t>
      </w:r>
      <w:r>
        <w:t xml:space="preserve"> </w:t>
      </w:r>
    </w:p>
    <w:p w:rsidR="007B4D9C" w:rsidRDefault="00534794" w:rsidP="00F36EE2">
      <w:pPr>
        <w:pStyle w:val="ListParagraph"/>
        <w:numPr>
          <w:ilvl w:val="0"/>
          <w:numId w:val="1"/>
        </w:numPr>
        <w:spacing w:line="480" w:lineRule="auto"/>
      </w:pPr>
      <w:r>
        <w:t xml:space="preserve">That Tescher and Spallina then later </w:t>
      </w:r>
      <w:r w:rsidR="00CD403C">
        <w:t xml:space="preserve">resigned as Ted’s counsel </w:t>
      </w:r>
      <w:r>
        <w:t xml:space="preserve">and as Co-Personal Representatives and Co-Trustees </w:t>
      </w:r>
      <w:r w:rsidR="00CD403C">
        <w:t>after admitting to Palm Beach County Sheriff Officers</w:t>
      </w:r>
      <w:r>
        <w:t xml:space="preserve"> and the beneficiaries</w:t>
      </w:r>
      <w:r w:rsidR="00CD403C">
        <w:t xml:space="preserve"> that their law firm had</w:t>
      </w:r>
      <w:r>
        <w:t xml:space="preserve"> intentionally and with scienter</w:t>
      </w:r>
      <w:r w:rsidR="00CD403C">
        <w:t xml:space="preserve"> fraudulently altered a Shirley Trust document that was to benefit Ted’s family</w:t>
      </w:r>
      <w:r w:rsidR="0088620A">
        <w:t xml:space="preserve"> by reinserting them into an irrevocable trust with a defined beneficiary class where Ted and his lineal descendants were c</w:t>
      </w:r>
      <w:r w:rsidR="00CD403C">
        <w:t>onsidered predeceased.</w:t>
      </w:r>
    </w:p>
    <w:p w:rsidR="00EB3D91" w:rsidRDefault="005D20CA" w:rsidP="000226B3">
      <w:pPr>
        <w:pStyle w:val="ListParagraph"/>
        <w:numPr>
          <w:ilvl w:val="0"/>
          <w:numId w:val="1"/>
        </w:numPr>
        <w:spacing w:line="480" w:lineRule="auto"/>
      </w:pPr>
      <w:r>
        <w:t>That</w:t>
      </w:r>
      <w:r w:rsidR="00EB3D91">
        <w:t xml:space="preserve"> the Appraisal</w:t>
      </w:r>
      <w:r w:rsidR="0088620A">
        <w:t xml:space="preserve"> submitted by </w:t>
      </w:r>
      <w:proofErr w:type="spellStart"/>
      <w:r w:rsidR="0088620A">
        <w:t>Poletto</w:t>
      </w:r>
      <w:proofErr w:type="spellEnd"/>
      <w:r w:rsidR="0088620A">
        <w:t xml:space="preserve"> to this Court</w:t>
      </w:r>
      <w:r w:rsidR="00EB3D91">
        <w:t xml:space="preserve"> is dated July </w:t>
      </w:r>
      <w:r w:rsidR="006D1DFB">
        <w:t xml:space="preserve">09, </w:t>
      </w:r>
      <w:r w:rsidR="00EB3D91">
        <w:t xml:space="preserve">2014, </w:t>
      </w:r>
      <w:r w:rsidR="000226B3">
        <w:t xml:space="preserve">approximately </w:t>
      </w:r>
      <w:r w:rsidR="00EB3D91">
        <w:t>9</w:t>
      </w:r>
      <w:r w:rsidR="006D1DFB">
        <w:t xml:space="preserve"> </w:t>
      </w:r>
      <w:r w:rsidR="00EB3D91">
        <w:t xml:space="preserve">months ago, and the Sale is “AS IS” and that is because the Trustee has let the property </w:t>
      </w:r>
      <w:r w:rsidR="007E697D">
        <w:t>deteriorate</w:t>
      </w:r>
      <w:r w:rsidR="007B4D9C">
        <w:t xml:space="preserve"> with no care</w:t>
      </w:r>
      <w:r w:rsidR="007E697D">
        <w:t>, no street value and</w:t>
      </w:r>
      <w:r w:rsidR="000226B3">
        <w:t xml:space="preserve"> </w:t>
      </w:r>
      <w:r w:rsidR="000226B3" w:rsidRPr="000226B3">
        <w:t>in effect aband</w:t>
      </w:r>
      <w:r w:rsidR="007E697D">
        <w:t>oned</w:t>
      </w:r>
      <w:r w:rsidR="000226B3" w:rsidRPr="000226B3">
        <w:t xml:space="preserve"> both the real property and his Fiduciary duties and responsibilities</w:t>
      </w:r>
      <w:r w:rsidR="007E697D">
        <w:t xml:space="preserve"> to maintain the asset</w:t>
      </w:r>
      <w:r w:rsidR="00EB3D91">
        <w:t>.</w:t>
      </w:r>
    </w:p>
    <w:p w:rsidR="006D1DFB" w:rsidRDefault="0088620A" w:rsidP="000226B3">
      <w:pPr>
        <w:pStyle w:val="ListParagraph"/>
        <w:numPr>
          <w:ilvl w:val="0"/>
          <w:numId w:val="1"/>
        </w:numPr>
        <w:spacing w:line="480" w:lineRule="auto"/>
      </w:pPr>
      <w:r>
        <w:lastRenderedPageBreak/>
        <w:t>That Simon</w:t>
      </w:r>
      <w:r w:rsidR="006D1DFB">
        <w:t xml:space="preserve"> had listed the home for $3.2 Million dollars weeks before his death with John </w:t>
      </w:r>
      <w:proofErr w:type="spellStart"/>
      <w:r w:rsidR="006D1DFB">
        <w:t>Poletto</w:t>
      </w:r>
      <w:proofErr w:type="spellEnd"/>
      <w:r w:rsidR="006D1DFB">
        <w:t>.</w:t>
      </w:r>
      <w:r>
        <w:t xml:space="preserve"> That Eliot has obtained a recent MLS Sellers Report </w:t>
      </w:r>
      <w:r w:rsidRPr="000171FE">
        <w:t xml:space="preserve">(Exhibit </w:t>
      </w:r>
      <w:r w:rsidR="00EC6285" w:rsidRPr="000171FE">
        <w:t>5</w:t>
      </w:r>
      <w:r w:rsidRPr="000171FE">
        <w:t xml:space="preserve"> - 7020 Lions Head Sellers Report)</w:t>
      </w:r>
      <w:r>
        <w:t xml:space="preserve"> that shows th</w:t>
      </w:r>
      <w:r w:rsidR="006D1DFB">
        <w:t xml:space="preserve">e property value estimated between </w:t>
      </w:r>
      <w:r w:rsidR="007E697D">
        <w:t xml:space="preserve">a low of </w:t>
      </w:r>
      <w:r w:rsidR="006D1DFB">
        <w:t>$1,594,780.00 to</w:t>
      </w:r>
      <w:r w:rsidR="007E697D">
        <w:t xml:space="preserve"> a high</w:t>
      </w:r>
      <w:r w:rsidR="006D1DFB">
        <w:t xml:space="preserve"> $1,770,205.00.  Again, the proposed sale price of $1,100,000.00 represents a major loss to beneficiaries and if like the Condo another $200,000.00 is lost in unidentified closing costs and commissions it becomes </w:t>
      </w:r>
      <w:r w:rsidR="005740F2">
        <w:t>a greater loss</w:t>
      </w:r>
      <w:r w:rsidR="006D1DFB">
        <w:t>.</w:t>
      </w:r>
      <w:r w:rsidR="005740F2">
        <w:t xml:space="preserve">  That none of the closing costs have been disclosed</w:t>
      </w:r>
      <w:r w:rsidR="00534794">
        <w:t xml:space="preserve"> at this time either to beneficiaries,</w:t>
      </w:r>
      <w:r w:rsidR="005740F2">
        <w:t xml:space="preserve"> such as agent commissions,</w:t>
      </w:r>
      <w:r w:rsidR="007E697D">
        <w:t xml:space="preserve"> any lines of credits/mortgages, taxes,</w:t>
      </w:r>
      <w:r w:rsidR="005740F2">
        <w:t xml:space="preserve"> etc.</w:t>
      </w:r>
    </w:p>
    <w:p w:rsidR="006D1DFB" w:rsidRDefault="006D1DFB" w:rsidP="000226B3">
      <w:pPr>
        <w:pStyle w:val="ListParagraph"/>
        <w:numPr>
          <w:ilvl w:val="0"/>
          <w:numId w:val="1"/>
        </w:numPr>
        <w:spacing w:line="480" w:lineRule="auto"/>
      </w:pPr>
      <w:r>
        <w:t>That it should be noted that Ted’s wife, Deborah</w:t>
      </w:r>
      <w:r w:rsidR="00E9749A">
        <w:t xml:space="preserve"> Bernstein</w:t>
      </w:r>
      <w:r>
        <w:t xml:space="preserve">, who works for John </w:t>
      </w:r>
      <w:proofErr w:type="spellStart"/>
      <w:r>
        <w:t>Poletto’s</w:t>
      </w:r>
      <w:proofErr w:type="spellEnd"/>
      <w:r>
        <w:t xml:space="preserve"> firm</w:t>
      </w:r>
      <w:r w:rsidR="007E697D">
        <w:t>,</w:t>
      </w:r>
      <w:r>
        <w:t xml:space="preserve"> may be the real estate agent that is getting commissions on these properties, although since the transaction details have never been provided by the Trustee to the beneficiaries</w:t>
      </w:r>
      <w:r w:rsidR="005740F2">
        <w:t xml:space="preserve"> of the Condo or the Primary Home</w:t>
      </w:r>
      <w:r>
        <w:t xml:space="preserve"> this remains unknown.</w:t>
      </w:r>
    </w:p>
    <w:p w:rsidR="00367332" w:rsidRDefault="006D1DFB" w:rsidP="000226B3">
      <w:pPr>
        <w:pStyle w:val="ListParagraph"/>
        <w:numPr>
          <w:ilvl w:val="0"/>
          <w:numId w:val="1"/>
        </w:numPr>
        <w:spacing w:line="480" w:lineRule="auto"/>
      </w:pPr>
      <w:r>
        <w:t xml:space="preserve"> </w:t>
      </w:r>
      <w:r w:rsidR="00B221DE">
        <w:t>That while the home on the supplied appraisal is estimated at approx. $1,600,000.00 the explanation for the $500,000.00 loss on the proposed sale price</w:t>
      </w:r>
      <w:r w:rsidR="008B42D0">
        <w:t xml:space="preserve"> below the LOWEST ESTIMATED PRICE</w:t>
      </w:r>
      <w:r w:rsidR="00B221DE">
        <w:t xml:space="preserve"> is blamed on the fact that Spanish Tile was used throughout the entire house</w:t>
      </w:r>
      <w:r w:rsidR="008B42D0">
        <w:t xml:space="preserve"> and the floor plan </w:t>
      </w:r>
      <w:r w:rsidR="007E697D">
        <w:t xml:space="preserve">has a second story master suite which </w:t>
      </w:r>
      <w:r w:rsidR="008B42D0">
        <w:t xml:space="preserve">was alleged poor by John </w:t>
      </w:r>
      <w:proofErr w:type="spellStart"/>
      <w:r w:rsidR="008B42D0">
        <w:t>Poletto</w:t>
      </w:r>
      <w:proofErr w:type="spellEnd"/>
      <w:r w:rsidR="007E697D">
        <w:t>, who failed to mention the elevator to the suite</w:t>
      </w:r>
      <w:r w:rsidR="00B221DE">
        <w:t xml:space="preserve">.  </w:t>
      </w:r>
    </w:p>
    <w:p w:rsidR="0088620A" w:rsidRDefault="00B221DE" w:rsidP="000226B3">
      <w:pPr>
        <w:pStyle w:val="ListParagraph"/>
        <w:numPr>
          <w:ilvl w:val="0"/>
          <w:numId w:val="1"/>
        </w:numPr>
        <w:spacing w:line="480" w:lineRule="auto"/>
      </w:pPr>
      <w:r>
        <w:t xml:space="preserve">That this seems like a massive loss </w:t>
      </w:r>
      <w:r w:rsidR="008B42D0">
        <w:t xml:space="preserve">of value </w:t>
      </w:r>
      <w:r>
        <w:t>due to simple flooring</w:t>
      </w:r>
      <w:r w:rsidR="00367332">
        <w:t xml:space="preserve"> tastes</w:t>
      </w:r>
      <w:r w:rsidR="007E697D">
        <w:t xml:space="preserve"> and floor plan</w:t>
      </w:r>
      <w:r w:rsidR="00367332">
        <w:t xml:space="preserve"> claims</w:t>
      </w:r>
      <w:r>
        <w:t xml:space="preserve"> and Eliot feels </w:t>
      </w:r>
      <w:r w:rsidR="00367332">
        <w:t xml:space="preserve">after speaking with the Realtor who went to appraise the home with </w:t>
      </w:r>
      <w:proofErr w:type="spellStart"/>
      <w:r w:rsidR="00367332">
        <w:t>Poletto</w:t>
      </w:r>
      <w:proofErr w:type="spellEnd"/>
      <w:r w:rsidR="00367332">
        <w:t xml:space="preserve"> to evaluate the sale price he would market it for, it was determined </w:t>
      </w:r>
      <w:r>
        <w:t>that with a floor</w:t>
      </w:r>
      <w:r w:rsidR="008B42D0">
        <w:t xml:space="preserve"> cleaning</w:t>
      </w:r>
      <w:r w:rsidR="005740F2">
        <w:t>, a paint job</w:t>
      </w:r>
      <w:r w:rsidR="007E697D">
        <w:t>, a new realtor</w:t>
      </w:r>
      <w:r w:rsidR="005740F2">
        <w:t xml:space="preserve"> and </w:t>
      </w:r>
      <w:r>
        <w:t>a few thousand dollars</w:t>
      </w:r>
      <w:r w:rsidR="005740F2">
        <w:t xml:space="preserve"> of improvements</w:t>
      </w:r>
      <w:r w:rsidR="008B42D0">
        <w:t xml:space="preserve"> </w:t>
      </w:r>
      <w:r>
        <w:t>the house would regain this alleged cost</w:t>
      </w:r>
      <w:r w:rsidR="005740F2">
        <w:t xml:space="preserve"> reduction</w:t>
      </w:r>
      <w:r>
        <w:t xml:space="preserve"> and again be far more profitable to market for a little improvement.</w:t>
      </w:r>
    </w:p>
    <w:p w:rsidR="00B221DE" w:rsidRDefault="00B221DE" w:rsidP="000226B3">
      <w:pPr>
        <w:pStyle w:val="ListParagraph"/>
        <w:numPr>
          <w:ilvl w:val="0"/>
          <w:numId w:val="1"/>
        </w:numPr>
        <w:spacing w:line="480" w:lineRule="auto"/>
      </w:pPr>
      <w:r>
        <w:t xml:space="preserve">That from the appraisal submitted by </w:t>
      </w:r>
      <w:proofErr w:type="spellStart"/>
      <w:r>
        <w:t>Poletto</w:t>
      </w:r>
      <w:proofErr w:type="spellEnd"/>
      <w:r>
        <w:t>, the condition of the tile from the time Simon listed</w:t>
      </w:r>
      <w:r w:rsidR="005740F2">
        <w:t xml:space="preserve"> it in 2012</w:t>
      </w:r>
      <w:r>
        <w:t xml:space="preserve"> where it is photographed in pristine condition</w:t>
      </w:r>
      <w:r w:rsidR="007E697D">
        <w:t xml:space="preserve"> and looks like a luxury hotel (which it was </w:t>
      </w:r>
      <w:r w:rsidR="007E697D">
        <w:lastRenderedPageBreak/>
        <w:t>designed after)</w:t>
      </w:r>
      <w:r>
        <w:t>,</w:t>
      </w:r>
      <w:r w:rsidR="007E697D">
        <w:t xml:space="preserve"> </w:t>
      </w:r>
      <w:r>
        <w:t>has been allowed</w:t>
      </w:r>
      <w:r w:rsidR="00367332">
        <w:t xml:space="preserve"> apparently for two years</w:t>
      </w:r>
      <w:r>
        <w:t xml:space="preserve"> to weather</w:t>
      </w:r>
      <w:r w:rsidR="007E697D">
        <w:t>, fade</w:t>
      </w:r>
      <w:r>
        <w:t xml:space="preserve"> and</w:t>
      </w:r>
      <w:r w:rsidR="007E697D">
        <w:t xml:space="preserve"> contain green and black</w:t>
      </w:r>
      <w:r>
        <w:t xml:space="preserve"> mold </w:t>
      </w:r>
      <w:r w:rsidR="00367332">
        <w:t xml:space="preserve">all over it, which </w:t>
      </w:r>
      <w:r>
        <w:t>mak</w:t>
      </w:r>
      <w:r w:rsidR="00367332">
        <w:t>es</w:t>
      </w:r>
      <w:r>
        <w:t xml:space="preserve"> it appear to be in need of replacement and with a little cost</w:t>
      </w:r>
      <w:r w:rsidR="00367332">
        <w:t xml:space="preserve"> to buff it back to luster, </w:t>
      </w:r>
      <w:r>
        <w:t xml:space="preserve">a buyer that likes </w:t>
      </w:r>
      <w:r w:rsidR="007E697D">
        <w:t xml:space="preserve">Specially Imported High End </w:t>
      </w:r>
      <w:r>
        <w:t>Spanish Tile would purchase the home at a much higher value.</w:t>
      </w:r>
    </w:p>
    <w:p w:rsidR="008B42D0" w:rsidRDefault="008B42D0" w:rsidP="000226B3">
      <w:pPr>
        <w:pStyle w:val="ListParagraph"/>
        <w:numPr>
          <w:ilvl w:val="0"/>
          <w:numId w:val="1"/>
        </w:numPr>
        <w:spacing w:line="480" w:lineRule="auto"/>
      </w:pPr>
      <w:r>
        <w:t xml:space="preserve">That Eliot had a second opinion by Realtor </w:t>
      </w:r>
      <w:r w:rsidRPr="004B0773">
        <w:t xml:space="preserve">Paul </w:t>
      </w:r>
      <w:r w:rsidR="004B0773" w:rsidRPr="004B0773">
        <w:t>Saperstein Re/Max 561.251.5296</w:t>
      </w:r>
      <w:r w:rsidR="007E697D">
        <w:t xml:space="preserve"> whom he has never met</w:t>
      </w:r>
      <w:r>
        <w:t>, who visited the home and</w:t>
      </w:r>
      <w:r w:rsidR="007E697D">
        <w:t xml:space="preserve"> who</w:t>
      </w:r>
      <w:r>
        <w:t xml:space="preserve"> met with </w:t>
      </w:r>
      <w:proofErr w:type="spellStart"/>
      <w:r>
        <w:t>Poletto</w:t>
      </w:r>
      <w:proofErr w:type="spellEnd"/>
      <w:r>
        <w:t xml:space="preserve"> to value the home for marketing.  That the conclusion was clear, with a little fixing up the house could be listed between the </w:t>
      </w:r>
      <w:proofErr w:type="spellStart"/>
      <w:proofErr w:type="gramStart"/>
      <w:r>
        <w:t>est</w:t>
      </w:r>
      <w:proofErr w:type="spellEnd"/>
      <w:proofErr w:type="gramEnd"/>
      <w:r>
        <w:t xml:space="preserve"> low of $1.6M</w:t>
      </w:r>
      <w:r w:rsidR="00367332">
        <w:t xml:space="preserve"> from his appraised value</w:t>
      </w:r>
      <w:r>
        <w:t xml:space="preserve"> and what Simon had it listed for at $3.2M and that arriving in the middle, the Zillow Estimate</w:t>
      </w:r>
      <w:r w:rsidR="00367332">
        <w:t xml:space="preserve"> currently</w:t>
      </w:r>
      <w:r>
        <w:t xml:space="preserve"> of $2.4M seemed feasible</w:t>
      </w:r>
      <w:r w:rsidR="005740F2">
        <w:t xml:space="preserve"> for him to list and sell the home</w:t>
      </w:r>
      <w:r>
        <w:t xml:space="preserve">.  The sale price of $1.1M makes no sense </w:t>
      </w:r>
      <w:r w:rsidR="005740F2">
        <w:t xml:space="preserve">when compared to the price </w:t>
      </w:r>
      <w:proofErr w:type="spellStart"/>
      <w:r w:rsidR="005740F2">
        <w:t>Poletto</w:t>
      </w:r>
      <w:proofErr w:type="spellEnd"/>
      <w:r w:rsidR="005740F2">
        <w:t xml:space="preserve"> had listed it with Simon</w:t>
      </w:r>
      <w:r w:rsidR="00BC062C">
        <w:t xml:space="preserve"> or in comparison with the estimated low of the property</w:t>
      </w:r>
      <w:r w:rsidR="005740F2">
        <w:t xml:space="preserve"> </w:t>
      </w:r>
      <w:r w:rsidR="00367332">
        <w:t xml:space="preserve">today </w:t>
      </w:r>
      <w:r>
        <w:t>and represents a huge loss</w:t>
      </w:r>
      <w:r w:rsidR="002906B9">
        <w:t xml:space="preserve"> of approximately </w:t>
      </w:r>
      <w:r w:rsidR="00BC062C">
        <w:t xml:space="preserve">ONE to </w:t>
      </w:r>
      <w:r w:rsidR="002906B9">
        <w:t>TWO MILLION DOLLARS</w:t>
      </w:r>
      <w:r>
        <w:t xml:space="preserve"> to beneficiaries.</w:t>
      </w:r>
    </w:p>
    <w:p w:rsidR="00890A0F" w:rsidRDefault="00890A0F" w:rsidP="000226B3">
      <w:pPr>
        <w:pStyle w:val="ListParagraph"/>
        <w:numPr>
          <w:ilvl w:val="0"/>
          <w:numId w:val="1"/>
        </w:numPr>
        <w:spacing w:line="480" w:lineRule="auto"/>
      </w:pPr>
      <w:r>
        <w:t xml:space="preserve">That there is an alleged Mortgage / Line of Credit on the home of which Eliot has been denied any access to </w:t>
      </w:r>
      <w:r w:rsidR="008B42D0">
        <w:t xml:space="preserve">the </w:t>
      </w:r>
      <w:r>
        <w:t>records</w:t>
      </w:r>
      <w:r w:rsidR="008B42D0">
        <w:t xml:space="preserve"> to </w:t>
      </w:r>
      <w:r>
        <w:t>show when the Line was accessed</w:t>
      </w:r>
      <w:r w:rsidR="008B42D0">
        <w:t xml:space="preserve"> and</w:t>
      </w:r>
      <w:r>
        <w:t xml:space="preserve"> if it was Post Mortem, as the prior Co-Trustees initially stated to the beneficiaries that both the home and condo were both 100% debt free</w:t>
      </w:r>
      <w:r w:rsidR="008B42D0">
        <w:t xml:space="preserve"> and then suddenly claimed they found a Line of Credit or Mortgage for approximately $500,000</w:t>
      </w:r>
      <w:r>
        <w:t xml:space="preserve">.  When they later claimed there was a line of credit / mortgage on the home Eliot and his counsel were denied any accountings requested. </w:t>
      </w:r>
    </w:p>
    <w:p w:rsidR="00890A0F" w:rsidRDefault="00890A0F" w:rsidP="000226B3">
      <w:pPr>
        <w:pStyle w:val="ListParagraph"/>
        <w:numPr>
          <w:ilvl w:val="0"/>
          <w:numId w:val="1"/>
        </w:numPr>
        <w:spacing w:line="480" w:lineRule="auto"/>
      </w:pPr>
      <w:r>
        <w:t xml:space="preserve">That the Line of Credit / Mortgage issues must also be resolved prior to any sale to confirm the legality </w:t>
      </w:r>
      <w:r w:rsidR="00A772A9">
        <w:t xml:space="preserve">of this line </w:t>
      </w:r>
      <w:r>
        <w:t>and if the sale were done fir</w:t>
      </w:r>
      <w:r w:rsidR="00E9511F">
        <w:t>st and later it is found this mortgage was improper</w:t>
      </w:r>
      <w:r>
        <w:t xml:space="preserve"> this could again be to the detriment of beneficiaries and again cause another level of legal entanglements regarding the legality of the transaction.</w:t>
      </w:r>
    </w:p>
    <w:p w:rsidR="00EB3D91" w:rsidRDefault="00EB3D91" w:rsidP="00EB3D91">
      <w:pPr>
        <w:pStyle w:val="ListParagraph"/>
        <w:numPr>
          <w:ilvl w:val="0"/>
          <w:numId w:val="1"/>
        </w:numPr>
        <w:spacing w:line="480" w:lineRule="auto"/>
      </w:pPr>
      <w:r>
        <w:t xml:space="preserve">That Eliot requests that the </w:t>
      </w:r>
      <w:proofErr w:type="spellStart"/>
      <w:r>
        <w:t>E&amp;O</w:t>
      </w:r>
      <w:proofErr w:type="spellEnd"/>
      <w:r>
        <w:t xml:space="preserve"> insurance of the appraiser be made available to the beneficiaries.</w:t>
      </w:r>
    </w:p>
    <w:p w:rsidR="00A772A9" w:rsidRDefault="00A772A9" w:rsidP="00EB3D91">
      <w:pPr>
        <w:pStyle w:val="ListParagraph"/>
        <w:numPr>
          <w:ilvl w:val="0"/>
          <w:numId w:val="1"/>
        </w:numPr>
        <w:spacing w:line="480" w:lineRule="auto"/>
      </w:pPr>
      <w:r>
        <w:lastRenderedPageBreak/>
        <w:t xml:space="preserve">That the most disturbing problems with the sale of the home as presented is that in the March 26, 2015 hearing, Mr. John </w:t>
      </w:r>
      <w:proofErr w:type="spellStart"/>
      <w:r>
        <w:t>Poletto</w:t>
      </w:r>
      <w:proofErr w:type="spellEnd"/>
      <w:r>
        <w:t xml:space="preserve"> testified that he had not disclosed the massive amount of litigation surrounding the house in the Probate Courts, nor the Lis </w:t>
      </w:r>
      <w:proofErr w:type="spellStart"/>
      <w:r>
        <w:t>Pendens</w:t>
      </w:r>
      <w:proofErr w:type="spellEnd"/>
      <w:r>
        <w:t xml:space="preserve"> that he was sent a copy of months earlier when Eliot presented it to the Court in October 2014 in order to get approval to file it and that he would do nothing to scare buyers away from the sale</w:t>
      </w:r>
      <w:r w:rsidR="00B55302">
        <w:t xml:space="preserve"> by disclosing these facts</w:t>
      </w:r>
      <w:r>
        <w:t xml:space="preserve">.  This failure to disclose a major liability to the buyer could only lead to further litigation for all parties, </w:t>
      </w:r>
      <w:r w:rsidR="00B55302">
        <w:t>especially to</w:t>
      </w:r>
      <w:r>
        <w:t xml:space="preserve"> a buyer that the facts were intentionally and with scienter concealed from</w:t>
      </w:r>
      <w:r w:rsidR="00367332">
        <w:t xml:space="preserve"> in violation of real estate disclosure rules</w:t>
      </w:r>
      <w:r>
        <w:t xml:space="preserve">. </w:t>
      </w:r>
    </w:p>
    <w:p w:rsidR="005D20CA" w:rsidRDefault="005D20CA" w:rsidP="005D20CA">
      <w:pPr>
        <w:pStyle w:val="ListParagraph"/>
        <w:spacing w:line="480" w:lineRule="auto"/>
        <w:ind w:left="360" w:firstLine="360"/>
      </w:pPr>
      <w:r>
        <w:t>WHEREFORE, Eliot requests that this Court enter an order;</w:t>
      </w:r>
    </w:p>
    <w:p w:rsidR="005D20CA" w:rsidRPr="005D20CA" w:rsidRDefault="00B221DE" w:rsidP="00B55302">
      <w:pPr>
        <w:pStyle w:val="ListParagraph"/>
        <w:widowControl w:val="0"/>
        <w:numPr>
          <w:ilvl w:val="1"/>
          <w:numId w:val="2"/>
        </w:numPr>
        <w:tabs>
          <w:tab w:val="left" w:pos="720"/>
          <w:tab w:val="left" w:pos="1530"/>
        </w:tabs>
        <w:spacing w:before="16" w:after="0" w:line="480" w:lineRule="auto"/>
        <w:ind w:left="1530" w:right="116" w:hanging="180"/>
        <w:rPr>
          <w:rFonts w:ascii="Times New Roman" w:eastAsia="Times New Roman" w:hAnsi="Times New Roman" w:cs="Times New Roman"/>
          <w:sz w:val="23"/>
          <w:szCs w:val="23"/>
        </w:rPr>
      </w:pPr>
      <w:r>
        <w:t>t</w:t>
      </w:r>
      <w:r w:rsidR="005D20CA">
        <w:t xml:space="preserve">o </w:t>
      </w:r>
      <w:r w:rsidR="00EB3D91">
        <w:t>halt the sale of the 7020 Lions Head Lane, Boca Raton, FL 33496 home until full statutorily required accountings are provided to beneficiaries to determine if they would like to purchase</w:t>
      </w:r>
      <w:r>
        <w:t xml:space="preserve"> or finance </w:t>
      </w:r>
      <w:r w:rsidR="00EB3D91">
        <w:t>the home,</w:t>
      </w:r>
    </w:p>
    <w:p w:rsidR="00B221DE" w:rsidRDefault="00B221DE" w:rsidP="00B55302">
      <w:pPr>
        <w:pStyle w:val="ListParagraph"/>
        <w:widowControl w:val="0"/>
        <w:numPr>
          <w:ilvl w:val="1"/>
          <w:numId w:val="2"/>
        </w:numPr>
        <w:tabs>
          <w:tab w:val="left" w:pos="720"/>
          <w:tab w:val="left" w:pos="1530"/>
        </w:tabs>
        <w:spacing w:before="16" w:after="0" w:line="480" w:lineRule="auto"/>
        <w:ind w:left="1530" w:right="116" w:hanging="180"/>
      </w:pPr>
      <w:r>
        <w:t xml:space="preserve">to halt the sale of the </w:t>
      </w:r>
      <w:r w:rsidRPr="00B221DE">
        <w:t>7020 Lions Head Lane, Boca Raton, FL 33496 home until</w:t>
      </w:r>
      <w:r>
        <w:t xml:space="preserve"> such time that a new real estate agent could properly clean the home and fix the surroundings for listing at the market value of the home,</w:t>
      </w:r>
    </w:p>
    <w:p w:rsidR="00B221DE" w:rsidRDefault="00B221DE" w:rsidP="00B55302">
      <w:pPr>
        <w:pStyle w:val="ListParagraph"/>
        <w:widowControl w:val="0"/>
        <w:numPr>
          <w:ilvl w:val="1"/>
          <w:numId w:val="2"/>
        </w:numPr>
        <w:tabs>
          <w:tab w:val="left" w:pos="720"/>
          <w:tab w:val="left" w:pos="1530"/>
        </w:tabs>
        <w:spacing w:before="16" w:after="0" w:line="480" w:lineRule="auto"/>
        <w:ind w:left="1530" w:right="116" w:hanging="180"/>
      </w:pPr>
      <w:r>
        <w:t>to halt the sale until it is determined if Ted is now a qualified Trustee of the Trust of Shirley,</w:t>
      </w:r>
    </w:p>
    <w:p w:rsidR="00B221DE" w:rsidRDefault="00B221DE" w:rsidP="00B55302">
      <w:pPr>
        <w:pStyle w:val="ListParagraph"/>
        <w:widowControl w:val="0"/>
        <w:numPr>
          <w:ilvl w:val="1"/>
          <w:numId w:val="2"/>
        </w:numPr>
        <w:tabs>
          <w:tab w:val="left" w:pos="720"/>
          <w:tab w:val="left" w:pos="1530"/>
        </w:tabs>
        <w:spacing w:before="16" w:after="0" w:line="480" w:lineRule="auto"/>
        <w:ind w:left="1530" w:right="116" w:hanging="180"/>
      </w:pPr>
      <w:r>
        <w:t>to halt the sale until all transaction details regarding the sale are fully disclosed to the beneficiaries,</w:t>
      </w:r>
    </w:p>
    <w:p w:rsidR="002B771C" w:rsidRDefault="002B771C" w:rsidP="00B55302">
      <w:pPr>
        <w:pStyle w:val="ListParagraph"/>
        <w:widowControl w:val="0"/>
        <w:numPr>
          <w:ilvl w:val="1"/>
          <w:numId w:val="2"/>
        </w:numPr>
        <w:tabs>
          <w:tab w:val="left" w:pos="720"/>
          <w:tab w:val="left" w:pos="1530"/>
        </w:tabs>
        <w:spacing w:before="16" w:after="0" w:line="480" w:lineRule="auto"/>
        <w:ind w:left="1530" w:right="116" w:hanging="180"/>
      </w:pPr>
      <w:r>
        <w:t>to schedule an immediate hearing at the Court’s soonest available time to hear this matter in a timely matter to prevent the sale of the home,</w:t>
      </w:r>
    </w:p>
    <w:p w:rsidR="00B55302" w:rsidRDefault="00B55302" w:rsidP="00B55302">
      <w:pPr>
        <w:pStyle w:val="ListParagraph"/>
        <w:widowControl w:val="0"/>
        <w:numPr>
          <w:ilvl w:val="1"/>
          <w:numId w:val="2"/>
        </w:numPr>
        <w:tabs>
          <w:tab w:val="left" w:pos="720"/>
          <w:tab w:val="left" w:pos="1530"/>
        </w:tabs>
        <w:spacing w:before="16" w:after="0" w:line="480" w:lineRule="auto"/>
        <w:ind w:left="1530" w:right="116" w:hanging="180"/>
      </w:pPr>
      <w:r>
        <w:t xml:space="preserve">to institute a bond for the difference of the sale price and the price Simon listed the house for of approximately $2.4 M to cover any losses if the home was found to be </w:t>
      </w:r>
      <w:r>
        <w:lastRenderedPageBreak/>
        <w:t>improperly sold by a not legally valid alleged Trustee Ted, who is considered predeceased for all purposes of disposition of the Shirley Trust and to cover the litigation costs that would result.  If Ted and Alan Rose are confident in the legality of the sale then this is a small insurance protection to everyone they may be endangering if it turns out sour.</w:t>
      </w:r>
    </w:p>
    <w:p w:rsidR="005D20CA" w:rsidRPr="00EB3D91" w:rsidRDefault="005D20CA" w:rsidP="00B55302">
      <w:pPr>
        <w:pStyle w:val="ListParagraph"/>
        <w:widowControl w:val="0"/>
        <w:numPr>
          <w:ilvl w:val="1"/>
          <w:numId w:val="2"/>
        </w:numPr>
        <w:tabs>
          <w:tab w:val="left" w:pos="720"/>
          <w:tab w:val="left" w:pos="1530"/>
        </w:tabs>
        <w:spacing w:before="16" w:after="0" w:line="480" w:lineRule="auto"/>
        <w:ind w:left="1530" w:right="116" w:hanging="180"/>
      </w:pPr>
      <w:r w:rsidRPr="00EB3D91">
        <w:t>for legal</w:t>
      </w:r>
      <w:r w:rsidR="002B771C">
        <w:t xml:space="preserve"> fees of Eliot Bernstein Pro Se, and</w:t>
      </w:r>
    </w:p>
    <w:p w:rsidR="005D20CA" w:rsidRPr="00EB3D91" w:rsidRDefault="005D20CA" w:rsidP="00B55302">
      <w:pPr>
        <w:pStyle w:val="ListParagraph"/>
        <w:widowControl w:val="0"/>
        <w:numPr>
          <w:ilvl w:val="1"/>
          <w:numId w:val="2"/>
        </w:numPr>
        <w:tabs>
          <w:tab w:val="left" w:pos="720"/>
          <w:tab w:val="left" w:pos="1530"/>
        </w:tabs>
        <w:spacing w:before="16" w:after="0" w:line="480" w:lineRule="auto"/>
        <w:ind w:left="1530" w:right="116" w:hanging="180"/>
      </w:pPr>
      <w:proofErr w:type="gramStart"/>
      <w:r w:rsidRPr="00EB3D91">
        <w:t>any</w:t>
      </w:r>
      <w:proofErr w:type="gramEnd"/>
      <w:r w:rsidRPr="00EB3D91">
        <w:t xml:space="preserve"> other remedies, relief, damages and sanctions this Court finds ap</w:t>
      </w:r>
      <w:r w:rsidR="002B771C">
        <w:t>propriate</w:t>
      </w:r>
      <w:r w:rsidRPr="00EB3D91">
        <w:t>.</w:t>
      </w:r>
    </w:p>
    <w:p w:rsidR="005D20CA" w:rsidRPr="00692A32" w:rsidRDefault="005D20CA" w:rsidP="005D20CA">
      <w:pPr>
        <w:widowControl w:val="0"/>
        <w:tabs>
          <w:tab w:val="left" w:pos="720"/>
          <w:tab w:val="left" w:pos="1530"/>
        </w:tabs>
        <w:spacing w:before="16" w:after="0" w:line="480" w:lineRule="auto"/>
        <w:ind w:left="112" w:right="116"/>
        <w:rPr>
          <w:rFonts w:ascii="Times New Roman" w:eastAsia="Times New Roman" w:hAnsi="Times New Roman" w:cs="Times New Roman"/>
          <w:sz w:val="23"/>
          <w:szCs w:val="23"/>
        </w:rPr>
      </w:pPr>
      <w:r w:rsidRPr="00FA01B1">
        <w:rPr>
          <w:rFonts w:ascii="Times New Roman" w:eastAsia="Times New Roman" w:hAnsi="Times New Roman" w:cs="Times New Roman"/>
          <w:sz w:val="23"/>
          <w:szCs w:val="23"/>
        </w:rPr>
        <w:t xml:space="preserve">Filed on </w:t>
      </w:r>
      <w:r w:rsidR="00367332">
        <w:rPr>
          <w:rFonts w:ascii="Times New Roman" w:eastAsia="Times New Roman" w:hAnsi="Times New Roman" w:cs="Times New Roman"/>
          <w:sz w:val="23"/>
          <w:szCs w:val="23"/>
        </w:rPr>
        <w:t>Wednesday, April 15, 2015</w:t>
      </w:r>
    </w:p>
    <w:p w:rsidR="005D20CA" w:rsidRPr="00692A32" w:rsidRDefault="005D20CA" w:rsidP="005D20CA">
      <w:pPr>
        <w:widowControl w:val="0"/>
        <w:tabs>
          <w:tab w:val="left" w:pos="4950"/>
        </w:tabs>
        <w:spacing w:before="12" w:after="0" w:line="240" w:lineRule="auto"/>
        <w:ind w:left="5040"/>
        <w:rPr>
          <w:rFonts w:ascii="Times New Roman" w:eastAsia="Times New Roman" w:hAnsi="Times New Roman"/>
          <w:sz w:val="23"/>
          <w:szCs w:val="23"/>
        </w:rPr>
      </w:pPr>
      <w:r w:rsidRPr="00692A32">
        <w:rPr>
          <w:rFonts w:ascii="Times New Roman" w:eastAsia="Times New Roman" w:hAnsi="Times New Roman"/>
          <w:sz w:val="23"/>
          <w:szCs w:val="23"/>
        </w:rPr>
        <w:t>Eliot Bernstein, Pro Se, Individually</w:t>
      </w:r>
      <w:r>
        <w:rPr>
          <w:rFonts w:ascii="Times New Roman" w:eastAsia="Times New Roman" w:hAnsi="Times New Roman"/>
          <w:sz w:val="23"/>
          <w:szCs w:val="23"/>
        </w:rPr>
        <w:t xml:space="preserve">, as </w:t>
      </w:r>
      <w:r w:rsidR="00342E58">
        <w:rPr>
          <w:rFonts w:ascii="Times New Roman" w:eastAsia="Times New Roman" w:hAnsi="Times New Roman"/>
          <w:sz w:val="23"/>
          <w:szCs w:val="23"/>
        </w:rPr>
        <w:t xml:space="preserve">Beneficiary of the Shirley Trust, </w:t>
      </w:r>
      <w:r>
        <w:rPr>
          <w:rFonts w:ascii="Times New Roman" w:eastAsia="Times New Roman" w:hAnsi="Times New Roman"/>
          <w:sz w:val="23"/>
          <w:szCs w:val="23"/>
        </w:rPr>
        <w:t>Trustee</w:t>
      </w:r>
      <w:r w:rsidR="00342E58">
        <w:rPr>
          <w:rFonts w:ascii="Times New Roman" w:eastAsia="Times New Roman" w:hAnsi="Times New Roman"/>
          <w:sz w:val="23"/>
          <w:szCs w:val="23"/>
        </w:rPr>
        <w:t xml:space="preserve"> of the Eliot Bernstein Family Trust</w:t>
      </w:r>
      <w:r w:rsidRPr="00692A32">
        <w:rPr>
          <w:rFonts w:ascii="Times New Roman" w:eastAsia="Times New Roman" w:hAnsi="Times New Roman"/>
          <w:sz w:val="23"/>
          <w:szCs w:val="23"/>
        </w:rPr>
        <w:t xml:space="preserve"> and as legal guardian on behalf of his three minor children</w:t>
      </w:r>
      <w:r w:rsidR="00342E58">
        <w:rPr>
          <w:rFonts w:ascii="Times New Roman" w:eastAsia="Times New Roman" w:hAnsi="Times New Roman"/>
          <w:sz w:val="23"/>
          <w:szCs w:val="23"/>
        </w:rPr>
        <w:t xml:space="preserve"> as alleged beneficiaries</w:t>
      </w:r>
      <w:r w:rsidRPr="00692A32">
        <w:rPr>
          <w:rFonts w:ascii="Times New Roman" w:eastAsia="Times New Roman" w:hAnsi="Times New Roman"/>
          <w:sz w:val="23"/>
          <w:szCs w:val="23"/>
        </w:rPr>
        <w:t>.</w:t>
      </w:r>
    </w:p>
    <w:p w:rsidR="005D20CA" w:rsidRPr="00692A32" w:rsidRDefault="005D20CA" w:rsidP="005D20CA">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p>
    <w:p w:rsidR="005D20CA" w:rsidRPr="00692A32" w:rsidRDefault="005D20CA" w:rsidP="005D20CA">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t>X__________________________________</w:t>
      </w:r>
    </w:p>
    <w:p w:rsidR="005D20CA" w:rsidRPr="00692A32" w:rsidRDefault="005D20CA" w:rsidP="005D20CA">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noProof/>
          <w:sz w:val="23"/>
          <w:szCs w:val="23"/>
        </w:rPr>
        <mc:AlternateContent>
          <mc:Choice Requires="wpg">
            <w:drawing>
              <wp:anchor distT="0" distB="0" distL="114300" distR="114300" simplePos="0" relativeHeight="251659264" behindDoc="1" locked="0" layoutInCell="1" allowOverlap="1" wp14:anchorId="01D8FB93" wp14:editId="7C37D678">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sidRPr="00692A32">
        <w:rPr>
          <w:rFonts w:ascii="Times New Roman" w:eastAsia="Times New Roman" w:hAnsi="Times New Roman"/>
          <w:noProof/>
          <w:sz w:val="23"/>
          <w:szCs w:val="23"/>
        </w:rPr>
        <mc:AlternateContent>
          <mc:Choice Requires="wpg">
            <w:drawing>
              <wp:anchor distT="0" distB="0" distL="114300" distR="114300" simplePos="0" relativeHeight="251660288" behindDoc="1" locked="0" layoutInCell="1" allowOverlap="1" wp14:anchorId="052BAFE9" wp14:editId="780840DA">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
    <w:p w:rsidR="005D20CA" w:rsidRPr="00692A32" w:rsidRDefault="005D20CA" w:rsidP="005D20CA">
      <w:pPr>
        <w:spacing w:line="280" w:lineRule="exact"/>
        <w:ind w:left="549" w:right="477"/>
        <w:jc w:val="center"/>
        <w:rPr>
          <w:rFonts w:ascii="Times New Roman Bold" w:hAnsi="Times New Roman Bold"/>
          <w:b/>
          <w:caps/>
          <w:color w:val="3D3D3D"/>
          <w:sz w:val="24"/>
          <w:szCs w:val="24"/>
          <w:u w:val="single"/>
        </w:rPr>
      </w:pPr>
      <w:proofErr w:type="gramStart"/>
      <w:r w:rsidRPr="00692A32">
        <w:rPr>
          <w:rFonts w:ascii="Times New Roman Bold" w:hAnsi="Times New Roman Bold"/>
          <w:b/>
          <w:caps/>
          <w:color w:val="3D3D3D"/>
          <w:sz w:val="24"/>
          <w:szCs w:val="24"/>
          <w:u w:val="single"/>
        </w:rPr>
        <w:t>CERTIFICATE  OF</w:t>
      </w:r>
      <w:proofErr w:type="gramEnd"/>
      <w:r w:rsidRPr="00692A32">
        <w:rPr>
          <w:rFonts w:ascii="Times New Roman Bold" w:hAnsi="Times New Roman Bold"/>
          <w:b/>
          <w:caps/>
          <w:color w:val="3D3D3D"/>
          <w:sz w:val="24"/>
          <w:szCs w:val="24"/>
          <w:u w:val="single"/>
        </w:rPr>
        <w:t xml:space="preserve"> SERVICE</w:t>
      </w:r>
    </w:p>
    <w:p w:rsidR="005D20CA" w:rsidRPr="00692A32" w:rsidRDefault="005D20CA" w:rsidP="005D20CA">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t xml:space="preserve">I, ELIOT IVAN BERNSTEIN, HEREBY CERTIFY that a true and correct copy of the foregoing has been furnished by email to all parties on the following Service List, </w:t>
      </w:r>
      <w:r w:rsidR="00367332">
        <w:rPr>
          <w:rFonts w:ascii="Times New Roman" w:eastAsia="Times New Roman" w:hAnsi="Times New Roman"/>
          <w:sz w:val="23"/>
          <w:szCs w:val="23"/>
        </w:rPr>
        <w:t>Wednesday, April 15, 2015</w:t>
      </w:r>
      <w:r w:rsidRPr="00692A32">
        <w:rPr>
          <w:rFonts w:ascii="Times New Roman" w:eastAsia="Times New Roman" w:hAnsi="Times New Roman"/>
          <w:sz w:val="23"/>
          <w:szCs w:val="23"/>
        </w:rPr>
        <w:t>.</w:t>
      </w:r>
    </w:p>
    <w:p w:rsidR="005D20CA" w:rsidRPr="00692A32" w:rsidRDefault="00342E58" w:rsidP="005D20CA">
      <w:pPr>
        <w:widowControl w:val="0"/>
        <w:tabs>
          <w:tab w:val="left" w:pos="4950"/>
        </w:tabs>
        <w:spacing w:before="12" w:after="0" w:line="240" w:lineRule="auto"/>
        <w:ind w:left="5040"/>
        <w:rPr>
          <w:rFonts w:ascii="Times New Roman" w:eastAsia="Times New Roman" w:hAnsi="Times New Roman"/>
          <w:sz w:val="23"/>
          <w:szCs w:val="23"/>
        </w:rPr>
      </w:pPr>
      <w:r w:rsidRPr="00342E58">
        <w:rPr>
          <w:rFonts w:ascii="Times New Roman" w:eastAsia="Times New Roman" w:hAnsi="Times New Roman"/>
          <w:sz w:val="23"/>
          <w:szCs w:val="23"/>
        </w:rPr>
        <w:t>Eliot Bernstein, Pro Se, Individually, as Beneficiary of the Shirley Trust, Trustee of the Eliot Bernstein Family Trust and as legal guardian on behalf of his three minor children as alleged beneficiaries.</w:t>
      </w:r>
      <w:bookmarkStart w:id="0" w:name="_GoBack"/>
      <w:bookmarkEnd w:id="0"/>
    </w:p>
    <w:p w:rsidR="005D20CA" w:rsidRPr="00692A32" w:rsidRDefault="005D20CA" w:rsidP="005D20CA">
      <w:pPr>
        <w:widowControl w:val="0"/>
        <w:tabs>
          <w:tab w:val="left" w:pos="4950"/>
        </w:tabs>
        <w:spacing w:before="12" w:after="0" w:line="240" w:lineRule="auto"/>
        <w:ind w:left="5040"/>
        <w:rPr>
          <w:rFonts w:ascii="Times New Roman" w:eastAsia="Times New Roman" w:hAnsi="Times New Roman"/>
          <w:sz w:val="23"/>
          <w:szCs w:val="23"/>
        </w:rPr>
      </w:pPr>
    </w:p>
    <w:p w:rsidR="005D20CA" w:rsidRPr="00692A32" w:rsidRDefault="005D20CA" w:rsidP="005D20CA">
      <w:pPr>
        <w:widowControl w:val="0"/>
        <w:tabs>
          <w:tab w:val="left" w:pos="1589"/>
        </w:tabs>
        <w:spacing w:before="12" w:after="0" w:line="535" w:lineRule="auto"/>
        <w:ind w:left="112"/>
        <w:rPr>
          <w:rFonts w:ascii="Times New Roman" w:eastAsia="Times New Roman" w:hAnsi="Times New Roman"/>
          <w:sz w:val="23"/>
          <w:szCs w:val="23"/>
        </w:rPr>
      </w:pP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r>
      <w:r w:rsidRPr="00692A32">
        <w:rPr>
          <w:rFonts w:ascii="Times New Roman" w:eastAsia="Times New Roman" w:hAnsi="Times New Roman"/>
          <w:sz w:val="23"/>
          <w:szCs w:val="23"/>
        </w:rPr>
        <w:tab/>
        <w:t>X__________________________________</w:t>
      </w:r>
    </w:p>
    <w:p w:rsidR="005D20CA" w:rsidRPr="00692A32" w:rsidRDefault="005D20CA" w:rsidP="005D20CA">
      <w:pPr>
        <w:spacing w:line="280" w:lineRule="exact"/>
        <w:ind w:left="90" w:right="477"/>
        <w:jc w:val="center"/>
        <w:rPr>
          <w:rFonts w:ascii="Times New Roman Bold" w:hAnsi="Times New Roman Bold"/>
          <w:b/>
          <w:caps/>
          <w:color w:val="3D3D3D"/>
          <w:sz w:val="24"/>
          <w:szCs w:val="24"/>
          <w:u w:val="single"/>
        </w:rPr>
      </w:pPr>
      <w:r w:rsidRPr="00692A32">
        <w:rPr>
          <w:rFonts w:ascii="Times New Roman Bold" w:hAnsi="Times New Roman Bold"/>
          <w:b/>
          <w:caps/>
          <w:color w:val="3D3D3D"/>
          <w:sz w:val="24"/>
          <w:szCs w:val="24"/>
          <w:u w:val="single"/>
        </w:rPr>
        <w:t>SERVICE LIST</w:t>
      </w:r>
    </w:p>
    <w:p w:rsidR="005D20CA" w:rsidRPr="00692A32" w:rsidRDefault="005D20CA" w:rsidP="005D20CA">
      <w:pPr>
        <w:spacing w:after="0" w:line="240" w:lineRule="auto"/>
        <w:outlineLvl w:val="0"/>
        <w:rPr>
          <w:rFonts w:ascii="Tahoma" w:eastAsia="Calibri" w:hAnsi="Tahoma" w:cs="Tahoma"/>
          <w:sz w:val="20"/>
          <w:szCs w:val="20"/>
        </w:rPr>
      </w:pPr>
    </w:p>
    <w:tbl>
      <w:tblPr>
        <w:tblW w:w="1109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3006"/>
        <w:gridCol w:w="2845"/>
        <w:gridCol w:w="2427"/>
      </w:tblGrid>
      <w:tr w:rsidR="005D20CA" w:rsidRPr="00A83CBB" w:rsidTr="00192E3F">
        <w:trPr>
          <w:trHeight w:val="2501"/>
        </w:trPr>
        <w:tc>
          <w:tcPr>
            <w:tcW w:w="0" w:type="auto"/>
            <w:shd w:val="clear" w:color="auto" w:fill="auto"/>
          </w:tcPr>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Donald Tescher, Esq., Tescher &amp; Spallina, P.A.</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5D20CA" w:rsidRPr="00A83CBB" w:rsidRDefault="00192E3F" w:rsidP="00192E3F">
            <w:pPr>
              <w:tabs>
                <w:tab w:val="left" w:pos="3960"/>
                <w:tab w:val="left" w:pos="9360"/>
              </w:tabs>
              <w:spacing w:after="0" w:line="240" w:lineRule="auto"/>
              <w:rPr>
                <w:rFonts w:ascii="Times New Roman" w:eastAsia="Times New Roman" w:hAnsi="Times New Roman" w:cs="Times New Roman"/>
                <w:sz w:val="18"/>
                <w:szCs w:val="18"/>
              </w:rPr>
            </w:pPr>
            <w:hyperlink r:id="rId8" w:history="1">
              <w:r w:rsidR="005D20CA" w:rsidRPr="00A83CBB">
                <w:rPr>
                  <w:rFonts w:ascii="Times New Roman" w:eastAsia="Times New Roman" w:hAnsi="Times New Roman" w:cs="Times New Roman"/>
                  <w:color w:val="0000FF"/>
                  <w:sz w:val="18"/>
                  <w:szCs w:val="18"/>
                  <w:u w:val="single"/>
                </w:rPr>
                <w:t>dtescher@tescherspallina.com</w:t>
              </w:r>
            </w:hyperlink>
            <w:r w:rsidR="005D20CA" w:rsidRPr="00A83CBB">
              <w:rPr>
                <w:rFonts w:ascii="Times New Roman" w:eastAsia="Times New Roman" w:hAnsi="Times New Roman" w:cs="Times New Roman"/>
                <w:sz w:val="18"/>
                <w:szCs w:val="18"/>
              </w:rPr>
              <w:t xml:space="preserve"> </w:t>
            </w:r>
            <w:hyperlink r:id="rId9" w:history="1">
              <w:r w:rsidR="005D20CA" w:rsidRPr="00A83CBB">
                <w:rPr>
                  <w:rFonts w:ascii="Times New Roman" w:eastAsia="Times New Roman" w:hAnsi="Times New Roman" w:cs="Times New Roman"/>
                  <w:color w:val="0000FF" w:themeColor="hyperlink"/>
                  <w:sz w:val="18"/>
                  <w:szCs w:val="18"/>
                  <w:u w:val="single"/>
                </w:rPr>
                <w:t>dtescher@tescherspallina.com</w:t>
              </w:r>
            </w:hyperlink>
            <w:r w:rsidR="005D20CA" w:rsidRPr="00A83CBB">
              <w:rPr>
                <w:rFonts w:ascii="Times New Roman" w:eastAsia="Times New Roman" w:hAnsi="Times New Roman" w:cs="Times New Roman"/>
                <w:sz w:val="18"/>
                <w:szCs w:val="18"/>
              </w:rPr>
              <w:t xml:space="preserve"> </w:t>
            </w:r>
            <w:hyperlink r:id="rId10" w:history="1">
              <w:r w:rsidR="005D20CA" w:rsidRPr="00A83CBB">
                <w:rPr>
                  <w:rFonts w:ascii="Times New Roman" w:eastAsia="Times New Roman" w:hAnsi="Times New Roman" w:cs="Times New Roman"/>
                  <w:color w:val="0000FF" w:themeColor="hyperlink"/>
                  <w:sz w:val="18"/>
                  <w:szCs w:val="18"/>
                  <w:u w:val="single"/>
                </w:rPr>
                <w:t>ddustin@tescherspallina.com</w:t>
              </w:r>
            </w:hyperlink>
            <w:r w:rsidR="005D20CA" w:rsidRPr="00A83CBB">
              <w:rPr>
                <w:rFonts w:ascii="Times New Roman" w:eastAsia="Times New Roman" w:hAnsi="Times New Roman" w:cs="Times New Roman"/>
                <w:sz w:val="18"/>
                <w:szCs w:val="18"/>
              </w:rPr>
              <w:t xml:space="preserve">  </w:t>
            </w:r>
            <w:hyperlink r:id="rId11" w:history="1">
              <w:r w:rsidR="005D20CA" w:rsidRPr="00A83CBB">
                <w:rPr>
                  <w:rFonts w:ascii="Times New Roman" w:eastAsia="Times New Roman" w:hAnsi="Times New Roman" w:cs="Times New Roman"/>
                  <w:color w:val="0000FF" w:themeColor="hyperlink"/>
                  <w:sz w:val="18"/>
                  <w:szCs w:val="18"/>
                  <w:u w:val="single"/>
                </w:rPr>
                <w:t>kmoran@tescherspallina.com</w:t>
              </w:r>
            </w:hyperlink>
          </w:p>
        </w:tc>
        <w:tc>
          <w:tcPr>
            <w:tcW w:w="0" w:type="auto"/>
            <w:shd w:val="clear" w:color="auto" w:fill="auto"/>
          </w:tcPr>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Alan B. Rose, Esq.</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Page, Mrachek, Fitzgerald &amp; Rose, P.A.</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505 South Flagler Drive, Suite 600</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Florida 33401</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355-6991</w:t>
            </w:r>
          </w:p>
          <w:p w:rsidR="005D20CA" w:rsidRPr="00A83CBB" w:rsidRDefault="00192E3F" w:rsidP="00192E3F">
            <w:pPr>
              <w:tabs>
                <w:tab w:val="left" w:pos="3960"/>
                <w:tab w:val="left" w:pos="9360"/>
              </w:tabs>
              <w:spacing w:after="0" w:line="240" w:lineRule="auto"/>
              <w:rPr>
                <w:rFonts w:ascii="Times New Roman" w:eastAsia="Times New Roman" w:hAnsi="Times New Roman" w:cs="Times New Roman"/>
                <w:sz w:val="18"/>
                <w:szCs w:val="18"/>
              </w:rPr>
            </w:pPr>
            <w:hyperlink r:id="rId12" w:history="1">
              <w:r w:rsidR="005D20CA" w:rsidRPr="00A83CBB">
                <w:rPr>
                  <w:rFonts w:ascii="Times New Roman" w:eastAsia="Times New Roman" w:hAnsi="Times New Roman" w:cs="Times New Roman"/>
                  <w:color w:val="0000FF"/>
                  <w:sz w:val="18"/>
                  <w:szCs w:val="18"/>
                  <w:u w:val="single"/>
                </w:rPr>
                <w:t>arose@pm-law.com</w:t>
              </w:r>
            </w:hyperlink>
            <w:r w:rsidR="005D20CA" w:rsidRPr="00A83CBB">
              <w:rPr>
                <w:rFonts w:ascii="Times New Roman" w:eastAsia="Times New Roman" w:hAnsi="Times New Roman" w:cs="Times New Roman"/>
                <w:sz w:val="18"/>
                <w:szCs w:val="18"/>
              </w:rPr>
              <w:t xml:space="preserve"> </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and</w:t>
            </w:r>
          </w:p>
          <w:p w:rsidR="005D20CA" w:rsidRPr="00A83CBB" w:rsidRDefault="00192E3F" w:rsidP="00192E3F">
            <w:pPr>
              <w:tabs>
                <w:tab w:val="left" w:pos="3960"/>
                <w:tab w:val="left" w:pos="9360"/>
              </w:tabs>
              <w:spacing w:after="0" w:line="240" w:lineRule="auto"/>
              <w:rPr>
                <w:rFonts w:ascii="Times New Roman" w:eastAsia="Times New Roman" w:hAnsi="Times New Roman" w:cs="Times New Roman"/>
                <w:sz w:val="18"/>
                <w:szCs w:val="18"/>
              </w:rPr>
            </w:pPr>
            <w:hyperlink r:id="rId13" w:history="1">
              <w:r w:rsidR="005D20CA" w:rsidRPr="00A83CBB">
                <w:rPr>
                  <w:rFonts w:ascii="Times New Roman" w:eastAsia="Times New Roman" w:hAnsi="Times New Roman" w:cs="Times New Roman"/>
                  <w:color w:val="0000FF" w:themeColor="hyperlink"/>
                  <w:sz w:val="18"/>
                  <w:szCs w:val="18"/>
                  <w:u w:val="single"/>
                </w:rPr>
                <w:t>arose@mrachek-law.com</w:t>
              </w:r>
            </w:hyperlink>
            <w:r w:rsidR="005D20CA" w:rsidRPr="00A83CBB">
              <w:rPr>
                <w:rFonts w:ascii="Times New Roman" w:eastAsia="Times New Roman" w:hAnsi="Times New Roman" w:cs="Times New Roman"/>
                <w:sz w:val="18"/>
                <w:szCs w:val="18"/>
              </w:rPr>
              <w:t xml:space="preserve"> </w:t>
            </w:r>
            <w:r w:rsidR="005D20CA" w:rsidRPr="00A83CBB">
              <w:rPr>
                <w:rFonts w:ascii="Times New Roman" w:eastAsia="Times New Roman" w:hAnsi="Times New Roman" w:cs="Times New Roman"/>
                <w:sz w:val="18"/>
                <w:szCs w:val="18"/>
              </w:rPr>
              <w:br/>
            </w:r>
            <w:hyperlink r:id="rId14" w:history="1">
              <w:r w:rsidR="005D20CA" w:rsidRPr="00A83CBB">
                <w:rPr>
                  <w:rFonts w:ascii="Times New Roman" w:eastAsia="Times New Roman" w:hAnsi="Times New Roman" w:cs="Times New Roman"/>
                  <w:color w:val="0000FF" w:themeColor="hyperlink"/>
                  <w:sz w:val="18"/>
                  <w:szCs w:val="18"/>
                  <w:u w:val="single"/>
                </w:rPr>
                <w:t>mchandler@mrachek-law.com</w:t>
              </w:r>
            </w:hyperlink>
          </w:p>
          <w:p w:rsidR="005D20CA" w:rsidRPr="00A83CBB" w:rsidRDefault="00192E3F" w:rsidP="00192E3F">
            <w:pPr>
              <w:tabs>
                <w:tab w:val="left" w:pos="3960"/>
                <w:tab w:val="left" w:pos="9360"/>
              </w:tabs>
              <w:spacing w:after="0" w:line="240" w:lineRule="auto"/>
              <w:rPr>
                <w:rFonts w:ascii="Times New Roman" w:eastAsia="Times New Roman" w:hAnsi="Times New Roman" w:cs="Times New Roman"/>
                <w:sz w:val="18"/>
                <w:szCs w:val="18"/>
              </w:rPr>
            </w:pPr>
            <w:hyperlink r:id="rId15" w:history="1">
              <w:r w:rsidR="005D20CA" w:rsidRPr="00A83CBB">
                <w:rPr>
                  <w:rFonts w:ascii="Times New Roman" w:eastAsia="Times New Roman" w:hAnsi="Times New Roman" w:cs="Times New Roman"/>
                  <w:color w:val="0000FF" w:themeColor="hyperlink"/>
                  <w:sz w:val="18"/>
                  <w:szCs w:val="18"/>
                  <w:u w:val="single"/>
                </w:rPr>
                <w:t>lmrachek@mrachek-law.com</w:t>
              </w:r>
            </w:hyperlink>
            <w:r w:rsidR="005D20CA" w:rsidRPr="00A83CBB">
              <w:rPr>
                <w:rFonts w:ascii="Times New Roman" w:eastAsia="Times New Roman" w:hAnsi="Times New Roman" w:cs="Times New Roman"/>
                <w:sz w:val="18"/>
                <w:szCs w:val="18"/>
              </w:rPr>
              <w:t xml:space="preserve">  </w:t>
            </w:r>
          </w:p>
        </w:tc>
        <w:tc>
          <w:tcPr>
            <w:tcW w:w="0" w:type="auto"/>
            <w:shd w:val="clear" w:color="auto" w:fill="auto"/>
          </w:tcPr>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John J. Pankauski, Esq.</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Pankauski Law Firm PLLC</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120 South Olive Avenue </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7th Floor </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 33401</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514-0900</w:t>
            </w:r>
          </w:p>
          <w:p w:rsidR="005D20CA" w:rsidRPr="00A83CBB" w:rsidRDefault="00192E3F" w:rsidP="00192E3F">
            <w:pPr>
              <w:tabs>
                <w:tab w:val="left" w:pos="3960"/>
                <w:tab w:val="left" w:pos="9360"/>
              </w:tabs>
              <w:spacing w:after="0" w:line="240" w:lineRule="auto"/>
              <w:rPr>
                <w:color w:val="0000FF"/>
                <w:sz w:val="18"/>
                <w:szCs w:val="18"/>
                <w:u w:val="single"/>
              </w:rPr>
            </w:pPr>
            <w:hyperlink r:id="rId16" w:history="1">
              <w:r w:rsidR="005D20CA" w:rsidRPr="00A83CBB">
                <w:rPr>
                  <w:color w:val="0000FF"/>
                  <w:sz w:val="18"/>
                  <w:szCs w:val="18"/>
                  <w:u w:val="single"/>
                </w:rPr>
                <w:t>courtfilings@pankauskilawfirm.com</w:t>
              </w:r>
            </w:hyperlink>
          </w:p>
          <w:p w:rsidR="005D20CA" w:rsidRPr="00A83CBB" w:rsidRDefault="00192E3F" w:rsidP="00192E3F">
            <w:pPr>
              <w:tabs>
                <w:tab w:val="left" w:pos="3960"/>
                <w:tab w:val="left" w:pos="9360"/>
              </w:tabs>
              <w:spacing w:after="0" w:line="240" w:lineRule="auto"/>
              <w:rPr>
                <w:rFonts w:ascii="Times New Roman" w:eastAsia="Times New Roman" w:hAnsi="Times New Roman" w:cs="Times New Roman"/>
                <w:sz w:val="18"/>
                <w:szCs w:val="18"/>
              </w:rPr>
            </w:pPr>
            <w:hyperlink r:id="rId17" w:history="1">
              <w:r w:rsidR="005D20CA" w:rsidRPr="00A83CBB">
                <w:rPr>
                  <w:color w:val="0000FF" w:themeColor="hyperlink"/>
                  <w:sz w:val="18"/>
                  <w:szCs w:val="18"/>
                  <w:u w:val="single"/>
                </w:rPr>
                <w:t>john@pankauskilawfirm.com</w:t>
              </w:r>
            </w:hyperlink>
            <w:r w:rsidR="005D20CA" w:rsidRPr="00A83CBB">
              <w:rPr>
                <w:sz w:val="18"/>
                <w:szCs w:val="18"/>
              </w:rPr>
              <w:t xml:space="preserve"> </w:t>
            </w:r>
          </w:p>
        </w:tc>
        <w:tc>
          <w:tcPr>
            <w:tcW w:w="2427" w:type="dxa"/>
            <w:shd w:val="clear" w:color="auto" w:fill="auto"/>
          </w:tcPr>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Robert L. Spallina, Esq., </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Tescher &amp; Spallina, P.A.</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5D20CA" w:rsidRPr="00A83CBB" w:rsidRDefault="00192E3F" w:rsidP="00192E3F">
            <w:pPr>
              <w:tabs>
                <w:tab w:val="left" w:pos="3960"/>
                <w:tab w:val="left" w:pos="9360"/>
              </w:tabs>
              <w:spacing w:after="0" w:line="240" w:lineRule="auto"/>
              <w:rPr>
                <w:rFonts w:ascii="Times New Roman" w:eastAsia="Times New Roman" w:hAnsi="Times New Roman" w:cs="Times New Roman"/>
                <w:color w:val="0000FF"/>
                <w:sz w:val="18"/>
                <w:szCs w:val="18"/>
                <w:u w:val="single"/>
              </w:rPr>
            </w:pPr>
            <w:hyperlink r:id="rId18" w:history="1">
              <w:r w:rsidR="005D20CA" w:rsidRPr="00A83CBB">
                <w:rPr>
                  <w:rFonts w:ascii="Times New Roman" w:eastAsia="Times New Roman" w:hAnsi="Times New Roman" w:cs="Times New Roman"/>
                  <w:color w:val="0000FF"/>
                  <w:sz w:val="18"/>
                  <w:szCs w:val="18"/>
                  <w:u w:val="single"/>
                </w:rPr>
                <w:t>rspallina@tescherspallina.com</w:t>
              </w:r>
            </w:hyperlink>
            <w:r w:rsidR="005D20CA" w:rsidRPr="00A83CBB">
              <w:rPr>
                <w:rFonts w:ascii="Times New Roman" w:eastAsia="Times New Roman" w:hAnsi="Times New Roman" w:cs="Times New Roman"/>
                <w:color w:val="0000FF"/>
                <w:sz w:val="18"/>
                <w:szCs w:val="18"/>
                <w:u w:val="single"/>
              </w:rPr>
              <w:t xml:space="preserve"> </w:t>
            </w:r>
          </w:p>
          <w:p w:rsidR="005D20CA" w:rsidRPr="00A83CBB" w:rsidRDefault="00192E3F" w:rsidP="00192E3F">
            <w:pPr>
              <w:tabs>
                <w:tab w:val="left" w:pos="3960"/>
                <w:tab w:val="left" w:pos="9360"/>
              </w:tabs>
              <w:spacing w:after="0" w:line="240" w:lineRule="auto"/>
              <w:rPr>
                <w:rFonts w:ascii="Times New Roman" w:eastAsia="Times New Roman" w:hAnsi="Times New Roman" w:cs="Times New Roman"/>
                <w:sz w:val="18"/>
                <w:szCs w:val="18"/>
              </w:rPr>
            </w:pPr>
            <w:hyperlink r:id="rId19" w:history="1">
              <w:r w:rsidR="005D20CA" w:rsidRPr="00A83CBB">
                <w:rPr>
                  <w:rFonts w:ascii="Times New Roman" w:eastAsia="Times New Roman" w:hAnsi="Times New Roman" w:cs="Times New Roman"/>
                  <w:color w:val="0000FF"/>
                  <w:sz w:val="18"/>
                  <w:szCs w:val="18"/>
                </w:rPr>
                <w:t>kmoran@tescherspallina.com</w:t>
              </w:r>
            </w:hyperlink>
            <w:r w:rsidR="005D20CA" w:rsidRPr="00A83CBB">
              <w:rPr>
                <w:rFonts w:ascii="Times New Roman" w:eastAsia="Times New Roman" w:hAnsi="Times New Roman" w:cs="Times New Roman"/>
                <w:color w:val="0000FF"/>
                <w:sz w:val="18"/>
                <w:szCs w:val="18"/>
                <w:u w:val="single"/>
              </w:rPr>
              <w:t xml:space="preserve"> </w:t>
            </w:r>
            <w:hyperlink r:id="rId20" w:history="1">
              <w:r w:rsidR="005D20CA" w:rsidRPr="00A83CBB">
                <w:rPr>
                  <w:rFonts w:ascii="Times New Roman" w:eastAsia="Times New Roman" w:hAnsi="Times New Roman" w:cs="Times New Roman"/>
                  <w:color w:val="0000FF"/>
                  <w:sz w:val="18"/>
                  <w:szCs w:val="18"/>
                </w:rPr>
                <w:t>ddustin@tescherspallina.com</w:t>
              </w:r>
            </w:hyperlink>
          </w:p>
        </w:tc>
      </w:tr>
      <w:tr w:rsidR="005D20CA" w:rsidRPr="00A83CBB" w:rsidTr="00192E3F">
        <w:trPr>
          <w:trHeight w:val="1880"/>
        </w:trPr>
        <w:tc>
          <w:tcPr>
            <w:tcW w:w="0" w:type="auto"/>
            <w:shd w:val="clear" w:color="auto" w:fill="auto"/>
          </w:tcPr>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Pamela Beth Simon</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N. Michigan Avenue</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Apartment 2603</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Chicago, IL 60611</w:t>
            </w:r>
          </w:p>
          <w:p w:rsidR="005D20CA" w:rsidRPr="00A83CBB" w:rsidRDefault="00192E3F" w:rsidP="00192E3F">
            <w:pPr>
              <w:tabs>
                <w:tab w:val="left" w:pos="3960"/>
                <w:tab w:val="left" w:pos="9360"/>
              </w:tabs>
              <w:spacing w:after="0" w:line="240" w:lineRule="auto"/>
              <w:rPr>
                <w:rFonts w:ascii="Times New Roman" w:eastAsia="Times New Roman" w:hAnsi="Times New Roman" w:cs="Times New Roman"/>
                <w:sz w:val="18"/>
                <w:szCs w:val="18"/>
              </w:rPr>
            </w:pPr>
            <w:hyperlink r:id="rId21" w:history="1">
              <w:r w:rsidR="005D20CA" w:rsidRPr="00A83CBB">
                <w:rPr>
                  <w:rFonts w:ascii="Times New Roman" w:eastAsia="Times New Roman" w:hAnsi="Times New Roman" w:cs="Times New Roman"/>
                  <w:color w:val="0000FF"/>
                  <w:sz w:val="18"/>
                  <w:szCs w:val="18"/>
                  <w:u w:val="single"/>
                </w:rPr>
                <w:t>psimon@stpcorp.com</w:t>
              </w:r>
            </w:hyperlink>
            <w:r w:rsidR="005D20CA" w:rsidRPr="00A83CBB">
              <w:rPr>
                <w:rFonts w:ascii="Times New Roman" w:eastAsia="Times New Roman" w:hAnsi="Times New Roman" w:cs="Times New Roman"/>
                <w:sz w:val="18"/>
                <w:szCs w:val="18"/>
              </w:rPr>
              <w:t xml:space="preserve"> </w:t>
            </w:r>
          </w:p>
        </w:tc>
        <w:tc>
          <w:tcPr>
            <w:tcW w:w="0" w:type="auto"/>
            <w:shd w:val="clear" w:color="auto" w:fill="auto"/>
          </w:tcPr>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Theodore Stuart Bernstein</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Life Insurance Concepts</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Peninsula Corporate Circle, Suite 3010</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33487</w:t>
            </w:r>
          </w:p>
          <w:p w:rsidR="005D20CA" w:rsidRDefault="00192E3F" w:rsidP="00192E3F">
            <w:pPr>
              <w:tabs>
                <w:tab w:val="left" w:pos="3960"/>
                <w:tab w:val="left" w:pos="9360"/>
              </w:tabs>
              <w:spacing w:after="0" w:line="240" w:lineRule="auto"/>
              <w:rPr>
                <w:rFonts w:ascii="Times New Roman" w:eastAsia="Times New Roman" w:hAnsi="Times New Roman" w:cs="Times New Roman"/>
                <w:sz w:val="18"/>
                <w:szCs w:val="18"/>
              </w:rPr>
            </w:pPr>
            <w:hyperlink r:id="rId22" w:history="1">
              <w:r w:rsidR="005D20CA" w:rsidRPr="00A83CBB">
                <w:rPr>
                  <w:rFonts w:ascii="Times New Roman" w:eastAsia="Times New Roman" w:hAnsi="Times New Roman" w:cs="Times New Roman"/>
                  <w:color w:val="0000FF"/>
                  <w:sz w:val="18"/>
                  <w:szCs w:val="18"/>
                  <w:u w:val="single"/>
                </w:rPr>
                <w:t>tbernstein@lifeinsuranceconcepts.com</w:t>
              </w:r>
            </w:hyperlink>
            <w:r w:rsidR="005D20CA" w:rsidRPr="00A83CBB">
              <w:rPr>
                <w:rFonts w:ascii="Times New Roman" w:eastAsia="Times New Roman" w:hAnsi="Times New Roman" w:cs="Times New Roman"/>
                <w:sz w:val="18"/>
                <w:szCs w:val="18"/>
              </w:rPr>
              <w:t xml:space="preserve"> </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Mark R. Manceri, Esq., and</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Mark R. Manceri, P.A., </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2929 East Commercial Boulevard</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702</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Fort Lauderdale, FL 33308</w:t>
            </w:r>
          </w:p>
          <w:p w:rsidR="005D20CA" w:rsidRPr="00A83CBB" w:rsidRDefault="00192E3F" w:rsidP="00192E3F">
            <w:pPr>
              <w:tabs>
                <w:tab w:val="left" w:pos="3960"/>
                <w:tab w:val="left" w:pos="9360"/>
              </w:tabs>
              <w:spacing w:after="0" w:line="240" w:lineRule="auto"/>
              <w:rPr>
                <w:rFonts w:ascii="Times New Roman" w:eastAsia="Times New Roman" w:hAnsi="Times New Roman" w:cs="Times New Roman"/>
                <w:sz w:val="18"/>
                <w:szCs w:val="18"/>
              </w:rPr>
            </w:pPr>
            <w:hyperlink r:id="rId23" w:history="1">
              <w:r w:rsidR="005D20CA" w:rsidRPr="00A83CBB">
                <w:rPr>
                  <w:rFonts w:ascii="Times New Roman" w:eastAsia="Times New Roman" w:hAnsi="Times New Roman" w:cs="Times New Roman"/>
                  <w:color w:val="0000FF"/>
                  <w:sz w:val="18"/>
                  <w:szCs w:val="18"/>
                  <w:u w:val="single"/>
                </w:rPr>
                <w:t>mrmlaw@comcast.net</w:t>
              </w:r>
            </w:hyperlink>
            <w:r w:rsidR="005D20CA" w:rsidRPr="00A83CBB">
              <w:rPr>
                <w:rFonts w:ascii="Times New Roman" w:eastAsia="Times New Roman" w:hAnsi="Times New Roman" w:cs="Times New Roman"/>
                <w:sz w:val="18"/>
                <w:szCs w:val="18"/>
              </w:rPr>
              <w:t xml:space="preserve"> </w:t>
            </w:r>
          </w:p>
          <w:p w:rsidR="005D20CA" w:rsidRPr="00A83CBB" w:rsidRDefault="00192E3F" w:rsidP="00192E3F">
            <w:pPr>
              <w:tabs>
                <w:tab w:val="left" w:pos="3960"/>
                <w:tab w:val="left" w:pos="9360"/>
              </w:tabs>
              <w:spacing w:after="0" w:line="240" w:lineRule="auto"/>
              <w:rPr>
                <w:rFonts w:ascii="Times New Roman" w:eastAsia="Times New Roman" w:hAnsi="Times New Roman" w:cs="Times New Roman"/>
                <w:sz w:val="18"/>
                <w:szCs w:val="18"/>
              </w:rPr>
            </w:pPr>
            <w:hyperlink r:id="rId24" w:history="1">
              <w:r w:rsidR="005D20CA" w:rsidRPr="00A83CBB">
                <w:rPr>
                  <w:rFonts w:ascii="Times New Roman" w:eastAsia="Times New Roman" w:hAnsi="Times New Roman" w:cs="Times New Roman"/>
                  <w:color w:val="0000FF" w:themeColor="hyperlink"/>
                  <w:sz w:val="18"/>
                  <w:szCs w:val="18"/>
                  <w:u w:val="single"/>
                </w:rPr>
                <w:t>mrmlaw1@gmail.com</w:t>
              </w:r>
            </w:hyperlink>
          </w:p>
        </w:tc>
        <w:tc>
          <w:tcPr>
            <w:tcW w:w="2427" w:type="dxa"/>
            <w:shd w:val="clear" w:color="auto" w:fill="auto"/>
          </w:tcPr>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Irwin J. Block, Esq.</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The Law Office of Irwin J. Block PL</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700 South Federal Highway</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200</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33432</w:t>
            </w:r>
          </w:p>
          <w:p w:rsidR="005D20CA" w:rsidRPr="00A83CBB" w:rsidRDefault="00192E3F" w:rsidP="00192E3F">
            <w:pPr>
              <w:tabs>
                <w:tab w:val="left" w:pos="3960"/>
                <w:tab w:val="left" w:pos="9360"/>
              </w:tabs>
              <w:spacing w:after="0" w:line="240" w:lineRule="auto"/>
              <w:rPr>
                <w:rFonts w:ascii="Times New Roman" w:eastAsia="Times New Roman" w:hAnsi="Times New Roman" w:cs="Times New Roman"/>
                <w:sz w:val="18"/>
                <w:szCs w:val="18"/>
              </w:rPr>
            </w:pPr>
            <w:hyperlink r:id="rId25" w:history="1">
              <w:r w:rsidR="005D20CA" w:rsidRPr="00A83CBB">
                <w:rPr>
                  <w:rFonts w:ascii="Times New Roman" w:eastAsia="Times New Roman" w:hAnsi="Times New Roman" w:cs="Times New Roman"/>
                  <w:color w:val="0000FF"/>
                  <w:sz w:val="18"/>
                  <w:szCs w:val="18"/>
                  <w:u w:val="single"/>
                </w:rPr>
                <w:t>ijb@ijblegal.com</w:t>
              </w:r>
            </w:hyperlink>
            <w:r w:rsidR="005D20CA" w:rsidRPr="00A83CBB">
              <w:rPr>
                <w:rFonts w:ascii="Times New Roman" w:eastAsia="Times New Roman" w:hAnsi="Times New Roman" w:cs="Times New Roman"/>
                <w:sz w:val="18"/>
                <w:szCs w:val="18"/>
              </w:rPr>
              <w:t xml:space="preserve"> </w:t>
            </w:r>
          </w:p>
          <w:p w:rsidR="005D20CA" w:rsidRPr="00A83CBB" w:rsidRDefault="00192E3F" w:rsidP="00192E3F">
            <w:pPr>
              <w:tabs>
                <w:tab w:val="left" w:pos="3960"/>
                <w:tab w:val="left" w:pos="9360"/>
              </w:tabs>
              <w:spacing w:after="0" w:line="240" w:lineRule="auto"/>
              <w:rPr>
                <w:rFonts w:ascii="Times New Roman" w:eastAsia="Times New Roman" w:hAnsi="Times New Roman" w:cs="Times New Roman"/>
                <w:sz w:val="18"/>
                <w:szCs w:val="18"/>
              </w:rPr>
            </w:pPr>
            <w:hyperlink r:id="rId26" w:history="1">
              <w:r w:rsidR="005D20CA" w:rsidRPr="00A83CBB">
                <w:rPr>
                  <w:rFonts w:ascii="Times New Roman" w:eastAsia="Times New Roman" w:hAnsi="Times New Roman" w:cs="Times New Roman"/>
                  <w:color w:val="0000FF" w:themeColor="hyperlink"/>
                  <w:sz w:val="18"/>
                  <w:szCs w:val="18"/>
                  <w:u w:val="single"/>
                </w:rPr>
                <w:t>martin@kolawyers.com</w:t>
              </w:r>
            </w:hyperlink>
          </w:p>
        </w:tc>
      </w:tr>
      <w:tr w:rsidR="005D20CA" w:rsidRPr="00A83CBB" w:rsidTr="00192E3F">
        <w:trPr>
          <w:trHeight w:val="2420"/>
        </w:trPr>
        <w:tc>
          <w:tcPr>
            <w:tcW w:w="0" w:type="auto"/>
            <w:shd w:val="clear" w:color="auto" w:fill="auto"/>
          </w:tcPr>
          <w:p w:rsidR="005D20CA" w:rsidRPr="00A83CBB" w:rsidRDefault="005D20CA" w:rsidP="00192E3F">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Jill Iantoni</w:t>
            </w:r>
          </w:p>
          <w:p w:rsidR="005D20CA" w:rsidRPr="00A83CBB" w:rsidRDefault="005D20CA" w:rsidP="00192E3F">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2101 Magnolia Lane</w:t>
            </w:r>
          </w:p>
          <w:p w:rsidR="005D20CA" w:rsidRPr="00A83CBB" w:rsidRDefault="005D20CA" w:rsidP="00192E3F">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Highland Park</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IL 60035</w:t>
            </w:r>
          </w:p>
          <w:p w:rsidR="005D20CA" w:rsidRDefault="00192E3F" w:rsidP="00192E3F">
            <w:pPr>
              <w:autoSpaceDE w:val="0"/>
              <w:autoSpaceDN w:val="0"/>
              <w:adjustRightInd w:val="0"/>
              <w:spacing w:after="0" w:line="240" w:lineRule="auto"/>
              <w:rPr>
                <w:rFonts w:ascii="Times New Roman" w:eastAsia="Times New Roman" w:hAnsi="Times New Roman" w:cs="Times New Roman"/>
                <w:color w:val="252525"/>
                <w:sz w:val="18"/>
                <w:szCs w:val="18"/>
              </w:rPr>
            </w:pPr>
            <w:hyperlink r:id="rId27" w:history="1">
              <w:r w:rsidR="005D20CA" w:rsidRPr="00A83CBB">
                <w:rPr>
                  <w:rFonts w:ascii="Times New Roman" w:eastAsia="Times New Roman" w:hAnsi="Times New Roman" w:cs="Times New Roman"/>
                  <w:color w:val="0000FF"/>
                  <w:sz w:val="18"/>
                  <w:szCs w:val="18"/>
                  <w:u w:val="single"/>
                </w:rPr>
                <w:t>jilliantoni@gmail.com</w:t>
              </w:r>
            </w:hyperlink>
            <w:r w:rsidR="005D20CA" w:rsidRPr="00A83CBB">
              <w:rPr>
                <w:rFonts w:ascii="Times New Roman" w:eastAsia="Times New Roman" w:hAnsi="Times New Roman" w:cs="Times New Roman"/>
                <w:color w:val="252525"/>
                <w:sz w:val="18"/>
                <w:szCs w:val="18"/>
              </w:rPr>
              <w:t xml:space="preserve"> </w:t>
            </w:r>
          </w:p>
          <w:p w:rsidR="005D20CA" w:rsidRPr="00A83CBB" w:rsidRDefault="005D20CA" w:rsidP="00192E3F">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Julia Iantoni</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a Minor</w:t>
            </w:r>
          </w:p>
          <w:p w:rsidR="005D20CA" w:rsidRPr="00A83CBB" w:rsidRDefault="005D20CA" w:rsidP="00192E3F">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c/o Guy and Jill Iantoni,</w:t>
            </w:r>
          </w:p>
          <w:p w:rsidR="005D20CA" w:rsidRPr="00A83CBB" w:rsidRDefault="005D20CA" w:rsidP="00192E3F">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Her Parents and Natural Guardians</w:t>
            </w:r>
          </w:p>
          <w:p w:rsidR="005D20CA" w:rsidRPr="00A83CBB" w:rsidRDefault="00192E3F" w:rsidP="00192E3F">
            <w:pPr>
              <w:tabs>
                <w:tab w:val="left" w:pos="3960"/>
                <w:tab w:val="left" w:pos="9360"/>
              </w:tabs>
              <w:spacing w:after="0" w:line="240" w:lineRule="auto"/>
              <w:rPr>
                <w:rFonts w:ascii="Times New Roman" w:eastAsia="Times New Roman" w:hAnsi="Times New Roman" w:cs="Times New Roman"/>
                <w:sz w:val="18"/>
                <w:szCs w:val="18"/>
              </w:rPr>
            </w:pPr>
            <w:hyperlink r:id="rId28" w:history="1">
              <w:r w:rsidR="005D20CA" w:rsidRPr="00A83CB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 Friedstein</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2142 Churchill Lane</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Highland Park, IL 60035</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Lisa@friedsteins.com</w:t>
            </w:r>
          </w:p>
          <w:p w:rsidR="005D20CA" w:rsidRPr="00A83CBB" w:rsidRDefault="00192E3F" w:rsidP="00192E3F">
            <w:pPr>
              <w:tabs>
                <w:tab w:val="left" w:pos="3960"/>
                <w:tab w:val="left" w:pos="9360"/>
              </w:tabs>
              <w:spacing w:after="0" w:line="240" w:lineRule="auto"/>
              <w:rPr>
                <w:rFonts w:ascii="Times New Roman" w:eastAsia="Times New Roman" w:hAnsi="Times New Roman" w:cs="Times New Roman"/>
                <w:sz w:val="18"/>
                <w:szCs w:val="18"/>
              </w:rPr>
            </w:pPr>
            <w:hyperlink r:id="rId29" w:history="1">
              <w:r w:rsidR="005D20CA" w:rsidRPr="00A83CBB">
                <w:rPr>
                  <w:rFonts w:ascii="Times New Roman" w:eastAsia="Times New Roman" w:hAnsi="Times New Roman" w:cs="Times New Roman"/>
                  <w:color w:val="0000FF"/>
                  <w:sz w:val="18"/>
                  <w:szCs w:val="18"/>
                  <w:u w:val="single"/>
                </w:rPr>
                <w:t>lisa.friedstein@gmail.com</w:t>
              </w:r>
            </w:hyperlink>
            <w:r w:rsidR="005D20CA" w:rsidRPr="00A83CBB">
              <w:rPr>
                <w:rFonts w:ascii="Times New Roman" w:eastAsia="Times New Roman" w:hAnsi="Times New Roman" w:cs="Times New Roman"/>
                <w:sz w:val="18"/>
                <w:szCs w:val="18"/>
              </w:rPr>
              <w:t xml:space="preserve"> </w:t>
            </w:r>
          </w:p>
          <w:p w:rsidR="005D20CA" w:rsidRDefault="00192E3F" w:rsidP="00192E3F">
            <w:pPr>
              <w:tabs>
                <w:tab w:val="left" w:pos="3960"/>
                <w:tab w:val="left" w:pos="9360"/>
              </w:tabs>
              <w:spacing w:after="0" w:line="240" w:lineRule="auto"/>
              <w:rPr>
                <w:rFonts w:ascii="Times New Roman" w:eastAsia="Times New Roman" w:hAnsi="Times New Roman" w:cs="Times New Roman"/>
                <w:sz w:val="18"/>
                <w:szCs w:val="18"/>
              </w:rPr>
            </w:pPr>
            <w:hyperlink r:id="rId30" w:history="1">
              <w:r w:rsidR="005D20CA" w:rsidRPr="00A83CBB">
                <w:rPr>
                  <w:rFonts w:ascii="Times New Roman" w:eastAsia="Times New Roman" w:hAnsi="Times New Roman" w:cs="Times New Roman"/>
                  <w:color w:val="0000FF" w:themeColor="hyperlink"/>
                  <w:sz w:val="18"/>
                  <w:szCs w:val="18"/>
                  <w:u w:val="single"/>
                </w:rPr>
                <w:t>lisa@friedsteins.com</w:t>
              </w:r>
            </w:hyperlink>
            <w:r w:rsidR="005D20CA" w:rsidRPr="00A83CBB">
              <w:rPr>
                <w:rFonts w:ascii="Times New Roman" w:eastAsia="Times New Roman" w:hAnsi="Times New Roman" w:cs="Times New Roman"/>
                <w:sz w:val="18"/>
                <w:szCs w:val="18"/>
              </w:rPr>
              <w:t xml:space="preserve"> </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Carley &amp; Max Friedstein, Minors</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Jeffrey and Lisa Friedstein</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Lisa@friedsteins.com  </w:t>
            </w:r>
          </w:p>
          <w:p w:rsidR="005D20CA" w:rsidRPr="00A83CBB" w:rsidRDefault="00192E3F" w:rsidP="00192E3F">
            <w:pPr>
              <w:tabs>
                <w:tab w:val="left" w:pos="3960"/>
                <w:tab w:val="left" w:pos="9360"/>
              </w:tabs>
              <w:spacing w:after="0" w:line="240" w:lineRule="auto"/>
              <w:rPr>
                <w:rFonts w:ascii="Times New Roman" w:eastAsia="Times New Roman" w:hAnsi="Times New Roman" w:cs="Times New Roman"/>
                <w:sz w:val="18"/>
                <w:szCs w:val="18"/>
              </w:rPr>
            </w:pPr>
            <w:hyperlink r:id="rId31" w:history="1">
              <w:r w:rsidR="005D20CA" w:rsidRPr="004737B9">
                <w:rPr>
                  <w:rStyle w:val="Hyperlink"/>
                  <w:rFonts w:ascii="Times New Roman" w:eastAsia="Times New Roman" w:hAnsi="Times New Roman" w:cs="Times New Roman"/>
                  <w:sz w:val="18"/>
                  <w:szCs w:val="18"/>
                </w:rPr>
                <w:t>lisa.friedstein@gmail.com</w:t>
              </w:r>
            </w:hyperlink>
            <w:r w:rsidR="005D20CA">
              <w:rPr>
                <w:rFonts w:ascii="Times New Roman" w:eastAsia="Times New Roman" w:hAnsi="Times New Roman" w:cs="Times New Roman"/>
                <w:sz w:val="18"/>
                <w:szCs w:val="18"/>
              </w:rPr>
              <w:t xml:space="preserve"> </w:t>
            </w:r>
          </w:p>
        </w:tc>
        <w:tc>
          <w:tcPr>
            <w:tcW w:w="0" w:type="auto"/>
            <w:shd w:val="clear" w:color="auto" w:fill="auto"/>
          </w:tcPr>
          <w:p w:rsidR="005D20CA" w:rsidRPr="00A83CBB" w:rsidRDefault="005D20CA" w:rsidP="00192E3F">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Kimberly Moran</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Tescher &amp; Spallina, P.A.</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5D20CA" w:rsidRPr="00A83CBB" w:rsidRDefault="00192E3F" w:rsidP="00192E3F">
            <w:pPr>
              <w:autoSpaceDE w:val="0"/>
              <w:autoSpaceDN w:val="0"/>
              <w:adjustRightInd w:val="0"/>
              <w:spacing w:after="0" w:line="240" w:lineRule="auto"/>
              <w:rPr>
                <w:rFonts w:ascii="Times New Roman" w:eastAsia="Times New Roman" w:hAnsi="Times New Roman" w:cs="Times New Roman"/>
                <w:color w:val="252525"/>
                <w:sz w:val="18"/>
                <w:szCs w:val="18"/>
              </w:rPr>
            </w:pPr>
            <w:hyperlink r:id="rId32" w:history="1">
              <w:r w:rsidR="005D20CA" w:rsidRPr="00A83CBB">
                <w:rPr>
                  <w:rFonts w:ascii="Times New Roman" w:eastAsia="Times New Roman" w:hAnsi="Times New Roman" w:cs="Times New Roman"/>
                  <w:color w:val="0000FF" w:themeColor="hyperlink"/>
                  <w:sz w:val="18"/>
                  <w:szCs w:val="18"/>
                  <w:u w:val="single"/>
                </w:rPr>
                <w:t>kmoran@tescherspallina.com</w:t>
              </w:r>
            </w:hyperlink>
            <w:r w:rsidR="005D20CA" w:rsidRPr="00A83CBB">
              <w:rPr>
                <w:rFonts w:ascii="Times New Roman" w:eastAsia="Times New Roman" w:hAnsi="Times New Roman" w:cs="Times New Roman"/>
                <w:color w:val="252525"/>
                <w:sz w:val="18"/>
                <w:szCs w:val="18"/>
              </w:rPr>
              <w:t xml:space="preserve"> </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p>
        </w:tc>
        <w:tc>
          <w:tcPr>
            <w:tcW w:w="2427" w:type="dxa"/>
            <w:shd w:val="clear" w:color="auto" w:fill="auto"/>
          </w:tcPr>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John P Morrissey. Esq. </w:t>
            </w:r>
            <w:r w:rsidRPr="00A83CBB">
              <w:rPr>
                <w:rFonts w:ascii="Times New Roman" w:eastAsia="Times New Roman" w:hAnsi="Times New Roman" w:cs="Times New Roman"/>
                <w:sz w:val="18"/>
                <w:szCs w:val="18"/>
              </w:rPr>
              <w:br/>
              <w:t>John P. Morrissey, P.A.</w:t>
            </w:r>
            <w:r w:rsidRPr="00A83CBB">
              <w:rPr>
                <w:rFonts w:ascii="Times New Roman" w:eastAsia="Times New Roman" w:hAnsi="Times New Roman" w:cs="Times New Roman"/>
                <w:sz w:val="18"/>
                <w:szCs w:val="18"/>
              </w:rPr>
              <w:br/>
              <w:t>330 Clematis Street</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Suite 213 </w:t>
            </w:r>
          </w:p>
          <w:p w:rsidR="005D20CA" w:rsidRPr="00A83CBB" w:rsidRDefault="005D20CA" w:rsidP="00192E3F">
            <w:pPr>
              <w:tabs>
                <w:tab w:val="left" w:pos="3960"/>
                <w:tab w:val="left" w:pos="9360"/>
              </w:tabs>
              <w:spacing w:after="0" w:line="240" w:lineRule="auto"/>
              <w:rPr>
                <w:rFonts w:eastAsiaTheme="minorEastAsia"/>
              </w:rPr>
            </w:pPr>
            <w:r w:rsidRPr="00A83CBB">
              <w:rPr>
                <w:rFonts w:ascii="Times New Roman" w:eastAsia="Times New Roman" w:hAnsi="Times New Roman" w:cs="Times New Roman"/>
                <w:sz w:val="18"/>
                <w:szCs w:val="18"/>
              </w:rPr>
              <w:t>West Palm Beach, FL 33401</w:t>
            </w:r>
          </w:p>
          <w:p w:rsidR="005D20CA" w:rsidRPr="00A83CBB" w:rsidRDefault="00192E3F" w:rsidP="00192E3F">
            <w:pPr>
              <w:tabs>
                <w:tab w:val="left" w:pos="3960"/>
                <w:tab w:val="left" w:pos="9360"/>
              </w:tabs>
              <w:spacing w:after="0" w:line="240" w:lineRule="auto"/>
              <w:rPr>
                <w:rFonts w:ascii="Times New Roman" w:eastAsia="Times New Roman" w:hAnsi="Times New Roman" w:cs="Times New Roman"/>
                <w:sz w:val="18"/>
                <w:szCs w:val="18"/>
              </w:rPr>
            </w:pPr>
            <w:hyperlink r:id="rId33" w:history="1">
              <w:r w:rsidR="005D20CA" w:rsidRPr="00A83CBB">
                <w:rPr>
                  <w:rFonts w:ascii="Times New Roman" w:eastAsiaTheme="minorEastAsia" w:hAnsi="Times New Roman" w:cs="Times New Roman"/>
                  <w:color w:val="0000FF" w:themeColor="hyperlink"/>
                  <w:sz w:val="18"/>
                  <w:szCs w:val="18"/>
                  <w:u w:val="single"/>
                </w:rPr>
                <w:t>john@jmorrisseylaw.com</w:t>
              </w:r>
            </w:hyperlink>
          </w:p>
        </w:tc>
      </w:tr>
      <w:tr w:rsidR="005D20CA" w:rsidRPr="00A83CBB" w:rsidTr="00192E3F">
        <w:trPr>
          <w:trHeight w:val="2069"/>
        </w:trPr>
        <w:tc>
          <w:tcPr>
            <w:tcW w:w="0" w:type="auto"/>
            <w:shd w:val="clear" w:color="auto" w:fill="auto"/>
          </w:tcPr>
          <w:p w:rsidR="005D20CA" w:rsidRPr="0047094A"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Charles D. Rubin</w:t>
            </w:r>
          </w:p>
          <w:p w:rsidR="005D20CA" w:rsidRPr="0047094A"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Managing Partner</w:t>
            </w:r>
          </w:p>
          <w:p w:rsidR="005D20CA" w:rsidRPr="0047094A"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 xml:space="preserve">Gutter Chaves </w:t>
            </w:r>
            <w:proofErr w:type="spellStart"/>
            <w:r w:rsidRPr="0047094A">
              <w:rPr>
                <w:rFonts w:ascii="Times New Roman" w:eastAsia="Times New Roman" w:hAnsi="Times New Roman" w:cs="Times New Roman"/>
                <w:sz w:val="18"/>
                <w:szCs w:val="18"/>
              </w:rPr>
              <w:t>Josepher</w:t>
            </w:r>
            <w:proofErr w:type="spellEnd"/>
            <w:r w:rsidRPr="0047094A">
              <w:rPr>
                <w:rFonts w:ascii="Times New Roman" w:eastAsia="Times New Roman" w:hAnsi="Times New Roman" w:cs="Times New Roman"/>
                <w:sz w:val="18"/>
                <w:szCs w:val="18"/>
              </w:rPr>
              <w:t xml:space="preserve"> Rubin Forman Fleisher Miller PA</w:t>
            </w:r>
          </w:p>
          <w:p w:rsidR="005D20CA" w:rsidRPr="0047094A"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Boca Corporate Center</w:t>
            </w:r>
          </w:p>
          <w:p w:rsidR="005D20CA" w:rsidRPr="0047094A"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2101 NW Corporate Blvd., Suite 107</w:t>
            </w:r>
          </w:p>
          <w:p w:rsidR="005D20CA" w:rsidRPr="0047094A"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Boca Raton, FL 33431-7343</w:t>
            </w:r>
          </w:p>
          <w:p w:rsidR="005D20CA" w:rsidRPr="00A83CBB" w:rsidRDefault="00192E3F" w:rsidP="00192E3F">
            <w:pPr>
              <w:tabs>
                <w:tab w:val="left" w:pos="3960"/>
                <w:tab w:val="left" w:pos="9360"/>
              </w:tabs>
              <w:spacing w:after="0" w:line="240" w:lineRule="auto"/>
              <w:rPr>
                <w:rFonts w:ascii="Times New Roman" w:eastAsia="Times New Roman" w:hAnsi="Times New Roman" w:cs="Times New Roman"/>
                <w:sz w:val="18"/>
                <w:szCs w:val="18"/>
              </w:rPr>
            </w:pPr>
            <w:hyperlink r:id="rId34" w:history="1">
              <w:r w:rsidR="005D20CA" w:rsidRPr="004737B9">
                <w:rPr>
                  <w:rStyle w:val="Hyperlink"/>
                  <w:rFonts w:ascii="Times New Roman" w:eastAsia="Times New Roman" w:hAnsi="Times New Roman" w:cs="Times New Roman"/>
                  <w:sz w:val="18"/>
                  <w:szCs w:val="18"/>
                </w:rPr>
                <w:t>crubin@floridatax.com</w:t>
              </w:r>
            </w:hyperlink>
            <w:r w:rsidR="005D20CA">
              <w:rPr>
                <w:rFonts w:ascii="Times New Roman" w:eastAsia="Times New Roman" w:hAnsi="Times New Roman" w:cs="Times New Roman"/>
                <w:sz w:val="18"/>
                <w:szCs w:val="18"/>
              </w:rPr>
              <w:t xml:space="preserve"> </w:t>
            </w:r>
          </w:p>
        </w:tc>
        <w:tc>
          <w:tcPr>
            <w:tcW w:w="0" w:type="auto"/>
            <w:shd w:val="clear" w:color="auto" w:fill="auto"/>
          </w:tcPr>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Joshua, Jacob and Daniel Bernstein, Minors</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Eliot and Candice Bernstein,</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2753 NW 34th Street</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33434</w:t>
            </w:r>
          </w:p>
          <w:p w:rsidR="005D20CA" w:rsidRPr="00A83CBB" w:rsidRDefault="00192E3F" w:rsidP="00192E3F">
            <w:pPr>
              <w:tabs>
                <w:tab w:val="left" w:pos="3960"/>
                <w:tab w:val="left" w:pos="9360"/>
              </w:tabs>
              <w:spacing w:after="0" w:line="240" w:lineRule="auto"/>
              <w:rPr>
                <w:rFonts w:ascii="Times New Roman" w:eastAsia="Times New Roman" w:hAnsi="Times New Roman" w:cs="Times New Roman"/>
                <w:sz w:val="18"/>
                <w:szCs w:val="18"/>
              </w:rPr>
            </w:pPr>
            <w:hyperlink r:id="rId35" w:history="1">
              <w:r w:rsidR="005D20CA" w:rsidRPr="00A83CBB">
                <w:rPr>
                  <w:rFonts w:ascii="Times New Roman" w:eastAsia="Times New Roman" w:hAnsi="Times New Roman" w:cs="Times New Roman"/>
                  <w:color w:val="0000FF"/>
                  <w:sz w:val="18"/>
                  <w:szCs w:val="18"/>
                  <w:u w:val="single"/>
                </w:rPr>
                <w:t>iviewit@iviewit.tv</w:t>
              </w:r>
            </w:hyperlink>
            <w:r w:rsidR="005D20CA" w:rsidRPr="00A83CBB">
              <w:rPr>
                <w:rFonts w:ascii="Times New Roman" w:eastAsia="Times New Roman" w:hAnsi="Times New Roman" w:cs="Times New Roman"/>
                <w:sz w:val="18"/>
                <w:szCs w:val="18"/>
              </w:rPr>
              <w:t xml:space="preserve"> </w:t>
            </w:r>
          </w:p>
        </w:tc>
        <w:tc>
          <w:tcPr>
            <w:tcW w:w="0" w:type="auto"/>
            <w:shd w:val="clear" w:color="auto" w:fill="auto"/>
          </w:tcPr>
          <w:p w:rsidR="005D20CA" w:rsidRPr="0047094A"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L. Louis Mrachek, Esq.</w:t>
            </w:r>
          </w:p>
          <w:p w:rsidR="005D20CA" w:rsidRPr="0047094A"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 xml:space="preserve">PAGE, MRACHEK, FITZGERALD, </w:t>
            </w:r>
            <w:proofErr w:type="gramStart"/>
            <w:r w:rsidRPr="0047094A">
              <w:rPr>
                <w:rFonts w:ascii="Times New Roman" w:eastAsia="Times New Roman" w:hAnsi="Times New Roman" w:cs="Times New Roman"/>
                <w:sz w:val="18"/>
                <w:szCs w:val="18"/>
              </w:rPr>
              <w:t>ROSE</w:t>
            </w:r>
            <w:proofErr w:type="gramEnd"/>
            <w:r w:rsidRPr="0047094A">
              <w:rPr>
                <w:rFonts w:ascii="Times New Roman" w:eastAsia="Times New Roman" w:hAnsi="Times New Roman" w:cs="Times New Roman"/>
                <w:sz w:val="18"/>
                <w:szCs w:val="18"/>
              </w:rPr>
              <w:t xml:space="preserve">, </w:t>
            </w:r>
            <w:proofErr w:type="spellStart"/>
            <w:r w:rsidRPr="0047094A">
              <w:rPr>
                <w:rFonts w:ascii="Times New Roman" w:eastAsia="Times New Roman" w:hAnsi="Times New Roman" w:cs="Times New Roman"/>
                <w:sz w:val="18"/>
                <w:szCs w:val="18"/>
              </w:rPr>
              <w:t>KONOPKA</w:t>
            </w:r>
            <w:proofErr w:type="spellEnd"/>
            <w:r w:rsidRPr="0047094A">
              <w:rPr>
                <w:rFonts w:ascii="Times New Roman" w:eastAsia="Times New Roman" w:hAnsi="Times New Roman" w:cs="Times New Roman"/>
                <w:sz w:val="18"/>
                <w:szCs w:val="18"/>
              </w:rPr>
              <w:t>, THOMAS &amp; WEISS, P.A.</w:t>
            </w:r>
          </w:p>
          <w:p w:rsidR="005D20CA" w:rsidRPr="0047094A"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505 South Flagler Drive, Suite 600</w:t>
            </w:r>
          </w:p>
          <w:p w:rsidR="005D20CA" w:rsidRPr="0047094A"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47094A">
              <w:rPr>
                <w:rFonts w:ascii="Times New Roman" w:eastAsia="Times New Roman" w:hAnsi="Times New Roman" w:cs="Times New Roman"/>
                <w:sz w:val="18"/>
                <w:szCs w:val="18"/>
              </w:rPr>
              <w:t>West Palm Beach, Florida 33401</w:t>
            </w:r>
          </w:p>
          <w:p w:rsidR="005D20CA" w:rsidRPr="00A83CBB" w:rsidRDefault="00192E3F" w:rsidP="00192E3F">
            <w:pPr>
              <w:tabs>
                <w:tab w:val="left" w:pos="3960"/>
                <w:tab w:val="left" w:pos="9360"/>
              </w:tabs>
              <w:spacing w:after="0" w:line="240" w:lineRule="auto"/>
              <w:rPr>
                <w:rFonts w:ascii="Times New Roman" w:eastAsia="Times New Roman" w:hAnsi="Times New Roman" w:cs="Times New Roman"/>
                <w:sz w:val="18"/>
                <w:szCs w:val="18"/>
              </w:rPr>
            </w:pPr>
            <w:hyperlink r:id="rId36" w:history="1">
              <w:r w:rsidR="005D20CA" w:rsidRPr="004737B9">
                <w:rPr>
                  <w:rStyle w:val="Hyperlink"/>
                  <w:rFonts w:ascii="Times New Roman" w:eastAsia="Times New Roman" w:hAnsi="Times New Roman" w:cs="Times New Roman"/>
                  <w:sz w:val="18"/>
                  <w:szCs w:val="18"/>
                </w:rPr>
                <w:t>lmrachek@mrachek-law.com</w:t>
              </w:r>
            </w:hyperlink>
            <w:r w:rsidR="005D20CA">
              <w:rPr>
                <w:rFonts w:ascii="Times New Roman" w:eastAsia="Times New Roman" w:hAnsi="Times New Roman" w:cs="Times New Roman"/>
                <w:sz w:val="18"/>
                <w:szCs w:val="18"/>
              </w:rPr>
              <w:t xml:space="preserve"> </w:t>
            </w:r>
            <w:r w:rsidR="005D20CA" w:rsidRPr="0047094A">
              <w:rPr>
                <w:rFonts w:ascii="Times New Roman" w:eastAsia="Times New Roman" w:hAnsi="Times New Roman" w:cs="Times New Roman"/>
                <w:sz w:val="18"/>
                <w:szCs w:val="18"/>
              </w:rPr>
              <w:t xml:space="preserve">  </w:t>
            </w:r>
          </w:p>
        </w:tc>
        <w:tc>
          <w:tcPr>
            <w:tcW w:w="2427" w:type="dxa"/>
            <w:shd w:val="clear" w:color="auto" w:fill="auto"/>
          </w:tcPr>
          <w:p w:rsidR="005D20CA" w:rsidRPr="00A83CBB" w:rsidRDefault="005D20CA" w:rsidP="00192E3F">
            <w:pPr>
              <w:autoSpaceDE w:val="0"/>
              <w:autoSpaceDN w:val="0"/>
              <w:adjustRightInd w:val="0"/>
              <w:spacing w:after="0" w:line="240" w:lineRule="auto"/>
              <w:rPr>
                <w:rFonts w:ascii="Times New Roman" w:eastAsia="Times New Roman" w:hAnsi="Times New Roman" w:cs="Times New Roman"/>
                <w:color w:val="252525"/>
                <w:sz w:val="18"/>
                <w:szCs w:val="18"/>
              </w:rPr>
            </w:pPr>
          </w:p>
        </w:tc>
      </w:tr>
      <w:tr w:rsidR="005D20CA" w:rsidRPr="00A83CBB" w:rsidTr="00192E3F">
        <w:trPr>
          <w:trHeight w:val="1520"/>
        </w:trPr>
        <w:tc>
          <w:tcPr>
            <w:tcW w:w="0" w:type="auto"/>
            <w:shd w:val="clear" w:color="auto" w:fill="auto"/>
          </w:tcPr>
          <w:p w:rsidR="005D20CA"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Lindsay Baxley aka Lindsay Giles</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Life Insurance Concepts</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Peninsula Corporate Circle, Suite 3010</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33487</w:t>
            </w:r>
          </w:p>
          <w:p w:rsidR="005D20CA" w:rsidRPr="00A83CBB" w:rsidRDefault="00192E3F" w:rsidP="00192E3F">
            <w:pPr>
              <w:tabs>
                <w:tab w:val="left" w:pos="3960"/>
                <w:tab w:val="left" w:pos="9360"/>
              </w:tabs>
              <w:spacing w:after="0" w:line="240" w:lineRule="auto"/>
              <w:rPr>
                <w:rFonts w:ascii="Times New Roman" w:eastAsia="Times New Roman" w:hAnsi="Times New Roman" w:cs="Times New Roman"/>
                <w:sz w:val="18"/>
                <w:szCs w:val="18"/>
              </w:rPr>
            </w:pPr>
            <w:hyperlink r:id="rId37" w:history="1">
              <w:r w:rsidR="005D20CA" w:rsidRPr="00A83CBB">
                <w:rPr>
                  <w:rFonts w:ascii="Times New Roman" w:eastAsia="Times New Roman" w:hAnsi="Times New Roman" w:cs="Times New Roman"/>
                  <w:color w:val="0000FF" w:themeColor="hyperlink"/>
                  <w:sz w:val="18"/>
                  <w:szCs w:val="18"/>
                  <w:u w:val="single"/>
                </w:rPr>
                <w:t>lindsay@lifeinsuranceconcepts.com</w:t>
              </w:r>
            </w:hyperlink>
            <w:r w:rsidR="005D20CA" w:rsidRPr="00A83CBB">
              <w:rPr>
                <w:rFonts w:ascii="Times New Roman" w:eastAsia="Times New Roman" w:hAnsi="Times New Roman" w:cs="Times New Roman"/>
                <w:sz w:val="18"/>
                <w:szCs w:val="18"/>
              </w:rPr>
              <w:t xml:space="preserve"> </w:t>
            </w:r>
          </w:p>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5D20CA" w:rsidRPr="00A83CBB" w:rsidRDefault="005D20CA" w:rsidP="00192E3F">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 </w:t>
            </w:r>
          </w:p>
        </w:tc>
        <w:tc>
          <w:tcPr>
            <w:tcW w:w="2427" w:type="dxa"/>
            <w:shd w:val="clear" w:color="auto" w:fill="auto"/>
          </w:tcPr>
          <w:p w:rsidR="005D20CA" w:rsidRPr="00A83CBB" w:rsidRDefault="005D20CA" w:rsidP="00192E3F">
            <w:pPr>
              <w:tabs>
                <w:tab w:val="left" w:pos="3960"/>
                <w:tab w:val="left" w:pos="9360"/>
              </w:tabs>
              <w:spacing w:after="0" w:line="240" w:lineRule="auto"/>
              <w:rPr>
                <w:rFonts w:ascii="Times New Roman" w:eastAsiaTheme="minorEastAsia" w:hAnsi="Times New Roman" w:cs="Times New Roman"/>
                <w:sz w:val="18"/>
                <w:szCs w:val="18"/>
              </w:rPr>
            </w:pPr>
            <w:r w:rsidRPr="00A83CBB">
              <w:rPr>
                <w:rFonts w:ascii="Times New Roman" w:eastAsiaTheme="minorEastAsia" w:hAnsi="Times New Roman" w:cs="Times New Roman"/>
                <w:sz w:val="18"/>
                <w:szCs w:val="18"/>
              </w:rPr>
              <w:t xml:space="preserve"> </w:t>
            </w:r>
          </w:p>
        </w:tc>
      </w:tr>
    </w:tbl>
    <w:p w:rsidR="00367332" w:rsidRDefault="00367332" w:rsidP="005D20CA">
      <w:pPr>
        <w:rPr>
          <w:rFonts w:ascii="Times New Roman" w:eastAsia="Calibri" w:hAnsi="Times New Roman" w:cs="Times New Roman"/>
          <w:caps/>
          <w:sz w:val="24"/>
          <w:szCs w:val="24"/>
        </w:rPr>
        <w:sectPr w:rsidR="00367332">
          <w:footerReference w:type="default" r:id="rId38"/>
          <w:pgSz w:w="12240" w:h="15840"/>
          <w:pgMar w:top="1440" w:right="1440" w:bottom="1440" w:left="1440" w:header="720" w:footer="720" w:gutter="0"/>
          <w:cols w:space="720"/>
          <w:docGrid w:linePitch="360"/>
        </w:sectPr>
      </w:pPr>
    </w:p>
    <w:p w:rsidR="00F36EE2" w:rsidRDefault="005F1B43" w:rsidP="005F1B43">
      <w:pPr>
        <w:spacing w:line="480" w:lineRule="auto"/>
        <w:jc w:val="center"/>
        <w:rPr>
          <w:caps/>
          <w:sz w:val="28"/>
        </w:rPr>
      </w:pPr>
      <w:r w:rsidRPr="00EC6285">
        <w:rPr>
          <w:caps/>
          <w:sz w:val="28"/>
        </w:rPr>
        <w:lastRenderedPageBreak/>
        <w:t xml:space="preserve">EXHIBIT </w:t>
      </w:r>
      <w:r w:rsidR="00EC6285" w:rsidRPr="00EC6285">
        <w:rPr>
          <w:caps/>
          <w:sz w:val="28"/>
        </w:rPr>
        <w:t>1 – Palm Beach County Sheriff Report</w:t>
      </w:r>
    </w:p>
    <w:p w:rsidR="00EC6285" w:rsidRDefault="00EC6285">
      <w:pPr>
        <w:rPr>
          <w:caps/>
          <w:sz w:val="28"/>
        </w:rPr>
      </w:pPr>
      <w:r>
        <w:rPr>
          <w:caps/>
          <w:sz w:val="28"/>
        </w:rPr>
        <w:br w:type="page"/>
      </w:r>
    </w:p>
    <w:p w:rsidR="00EC6285" w:rsidRDefault="00EC6285" w:rsidP="005F1B43">
      <w:pPr>
        <w:spacing w:line="480" w:lineRule="auto"/>
        <w:jc w:val="center"/>
        <w:rPr>
          <w:caps/>
          <w:sz w:val="28"/>
        </w:rPr>
      </w:pPr>
      <w:r>
        <w:rPr>
          <w:caps/>
          <w:sz w:val="28"/>
        </w:rPr>
        <w:lastRenderedPageBreak/>
        <w:t>EXHIBIT 2</w:t>
      </w:r>
      <w:r w:rsidRPr="00EC6285">
        <w:rPr>
          <w:caps/>
          <w:sz w:val="28"/>
        </w:rPr>
        <w:t xml:space="preserve"> – </w:t>
      </w:r>
      <w:r>
        <w:rPr>
          <w:caps/>
          <w:sz w:val="28"/>
        </w:rPr>
        <w:t>Condo sellers report</w:t>
      </w:r>
    </w:p>
    <w:p w:rsidR="00EC6285" w:rsidRDefault="00EC6285">
      <w:pPr>
        <w:rPr>
          <w:caps/>
          <w:sz w:val="28"/>
        </w:rPr>
      </w:pPr>
      <w:r>
        <w:rPr>
          <w:caps/>
          <w:sz w:val="28"/>
        </w:rPr>
        <w:br w:type="page"/>
      </w:r>
    </w:p>
    <w:p w:rsidR="00EC6285" w:rsidRDefault="00EC6285" w:rsidP="005F1B43">
      <w:pPr>
        <w:spacing w:line="480" w:lineRule="auto"/>
        <w:jc w:val="center"/>
        <w:rPr>
          <w:caps/>
          <w:sz w:val="28"/>
        </w:rPr>
      </w:pPr>
      <w:r w:rsidRPr="00EC6285">
        <w:rPr>
          <w:caps/>
          <w:sz w:val="28"/>
        </w:rPr>
        <w:lastRenderedPageBreak/>
        <w:t xml:space="preserve">EXHIBIT </w:t>
      </w:r>
      <w:r>
        <w:rPr>
          <w:caps/>
          <w:sz w:val="28"/>
        </w:rPr>
        <w:t xml:space="preserve">3 - </w:t>
      </w:r>
      <w:r w:rsidRPr="00EC6285">
        <w:rPr>
          <w:caps/>
          <w:sz w:val="28"/>
        </w:rPr>
        <w:t>Listing Pictures Before and After</w:t>
      </w:r>
    </w:p>
    <w:p w:rsidR="00EC6285" w:rsidRDefault="00EC6285">
      <w:pPr>
        <w:rPr>
          <w:caps/>
          <w:sz w:val="28"/>
        </w:rPr>
      </w:pPr>
      <w:r>
        <w:rPr>
          <w:caps/>
          <w:sz w:val="28"/>
        </w:rPr>
        <w:br w:type="page"/>
      </w:r>
    </w:p>
    <w:p w:rsidR="00EC6285" w:rsidRDefault="00EC6285" w:rsidP="005F1B43">
      <w:pPr>
        <w:spacing w:line="480" w:lineRule="auto"/>
        <w:jc w:val="center"/>
        <w:rPr>
          <w:caps/>
          <w:sz w:val="28"/>
        </w:rPr>
      </w:pPr>
      <w:r>
        <w:rPr>
          <w:caps/>
          <w:sz w:val="28"/>
        </w:rPr>
        <w:lastRenderedPageBreak/>
        <w:t>exhibit 4 – garage pictures</w:t>
      </w:r>
      <w:r w:rsidR="002B771C">
        <w:rPr>
          <w:caps/>
          <w:sz w:val="28"/>
        </w:rPr>
        <w:t xml:space="preserve"> OF THE FOUR GARAGES</w:t>
      </w:r>
    </w:p>
    <w:p w:rsidR="00EC6285" w:rsidRDefault="00EC6285">
      <w:pPr>
        <w:rPr>
          <w:caps/>
          <w:sz w:val="28"/>
        </w:rPr>
      </w:pPr>
      <w:r>
        <w:rPr>
          <w:caps/>
          <w:sz w:val="28"/>
        </w:rPr>
        <w:br w:type="page"/>
      </w:r>
    </w:p>
    <w:p w:rsidR="00EC6285" w:rsidRPr="00EC6285" w:rsidRDefault="00EC6285" w:rsidP="005F1B43">
      <w:pPr>
        <w:spacing w:line="480" w:lineRule="auto"/>
        <w:jc w:val="center"/>
        <w:rPr>
          <w:caps/>
          <w:sz w:val="28"/>
        </w:rPr>
      </w:pPr>
      <w:r>
        <w:rPr>
          <w:caps/>
          <w:sz w:val="28"/>
        </w:rPr>
        <w:lastRenderedPageBreak/>
        <w:t>exhibit 5 – 7020 lions head lane sellers report</w:t>
      </w:r>
    </w:p>
    <w:sectPr w:rsidR="00EC6285" w:rsidRPr="00EC6285">
      <w:headerReference w:type="default" r:id="rId3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6EB" w:rsidRDefault="00F056EB" w:rsidP="005D20CA">
      <w:pPr>
        <w:spacing w:after="0" w:line="240" w:lineRule="auto"/>
      </w:pPr>
      <w:r>
        <w:separator/>
      </w:r>
    </w:p>
  </w:endnote>
  <w:endnote w:type="continuationSeparator" w:id="0">
    <w:p w:rsidR="00F056EB" w:rsidRDefault="00F056EB" w:rsidP="005D2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E3F" w:rsidRDefault="00192E3F">
    <w:pPr>
      <w:pStyle w:val="Footer"/>
      <w:jc w:val="center"/>
    </w:pPr>
  </w:p>
  <w:p w:rsidR="00192E3F" w:rsidRDefault="00192E3F">
    <w:pPr>
      <w:pStyle w:val="Footer"/>
      <w:jc w:val="center"/>
    </w:pPr>
    <w:r w:rsidRPr="005D20CA">
      <w:t>MOTION TO STOP SALE OF 7020 LIONS HEAD LANE PROPERTY</w:t>
    </w:r>
  </w:p>
  <w:p w:rsidR="00367332" w:rsidRDefault="00367332">
    <w:pPr>
      <w:pStyle w:val="Footer"/>
      <w:jc w:val="center"/>
    </w:pPr>
    <w:r>
      <w:t>Wednesday, April 15, 2015</w:t>
    </w:r>
  </w:p>
  <w:p w:rsidR="00192E3F" w:rsidRDefault="00192E3F">
    <w:pPr>
      <w:pStyle w:val="Footer"/>
      <w:jc w:val="center"/>
    </w:pPr>
    <w:sdt>
      <w:sdtPr>
        <w:id w:val="902409962"/>
        <w:docPartObj>
          <w:docPartGallery w:val="Page Numbers (Bottom of Page)"/>
          <w:docPartUnique/>
        </w:docPartObj>
      </w:sdtPr>
      <w:sdtContent>
        <w:sdt>
          <w:sdtPr>
            <w:id w:val="-1291208405"/>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342E58">
              <w:rPr>
                <w:b/>
                <w:bCs/>
                <w:noProof/>
              </w:rPr>
              <w:t>1</w:t>
            </w:r>
            <w:r>
              <w:rPr>
                <w:b/>
                <w:bCs/>
                <w:sz w:val="24"/>
                <w:szCs w:val="24"/>
              </w:rPr>
              <w:fldChar w:fldCharType="end"/>
            </w:r>
          </w:sdtContent>
        </w:sdt>
      </w:sdtContent>
    </w:sdt>
  </w:p>
  <w:p w:rsidR="00192E3F" w:rsidRDefault="00192E3F" w:rsidP="00192E3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332" w:rsidRDefault="00367332">
    <w:pPr>
      <w:pStyle w:val="Footer"/>
      <w:jc w:val="center"/>
    </w:pPr>
  </w:p>
  <w:p w:rsidR="00367332" w:rsidRDefault="00367332">
    <w:pPr>
      <w:pStyle w:val="Footer"/>
      <w:jc w:val="center"/>
    </w:pPr>
    <w:r w:rsidRPr="005D20CA">
      <w:t>MOTION TO STOP SALE OF 7020 LIONS HEAD LANE PROPERTY</w:t>
    </w:r>
  </w:p>
  <w:p w:rsidR="00367332" w:rsidRDefault="00367332">
    <w:pPr>
      <w:pStyle w:val="Footer"/>
      <w:jc w:val="center"/>
    </w:pPr>
    <w:r>
      <w:t>Wednesday, April 15, 2015</w:t>
    </w:r>
  </w:p>
  <w:p w:rsidR="00367332" w:rsidRDefault="00367332">
    <w:pPr>
      <w:pStyle w:val="Footer"/>
      <w:jc w:val="center"/>
    </w:pPr>
    <w:sdt>
      <w:sdtPr>
        <w:id w:val="-207959682"/>
        <w:docPartObj>
          <w:docPartGallery w:val="Page Numbers (Bottom of Page)"/>
          <w:docPartUnique/>
        </w:docPartObj>
      </w:sdtPr>
      <w:sdtContent>
        <w:sdt>
          <w:sdtPr>
            <w:id w:val="1345750366"/>
            <w:docPartObj>
              <w:docPartGallery w:val="Page Numbers (Top of Page)"/>
              <w:docPartUnique/>
            </w:docPartObj>
          </w:sdtPr>
          <w:sdtContent>
            <w:r>
              <w:t>EXHIBIT</w:t>
            </w:r>
          </w:sdtContent>
        </w:sdt>
      </w:sdtContent>
    </w:sdt>
  </w:p>
  <w:p w:rsidR="00367332" w:rsidRDefault="00367332" w:rsidP="00192E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6EB" w:rsidRDefault="00F056EB" w:rsidP="005D20CA">
      <w:pPr>
        <w:spacing w:after="0" w:line="240" w:lineRule="auto"/>
      </w:pPr>
      <w:r>
        <w:separator/>
      </w:r>
    </w:p>
  </w:footnote>
  <w:footnote w:type="continuationSeparator" w:id="0">
    <w:p w:rsidR="00F056EB" w:rsidRDefault="00F056EB" w:rsidP="005D20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332" w:rsidRDefault="003673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6187"/>
    <w:multiLevelType w:val="hybridMultilevel"/>
    <w:tmpl w:val="D9F42124"/>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F28649E"/>
    <w:multiLevelType w:val="hybridMultilevel"/>
    <w:tmpl w:val="F5429B40"/>
    <w:lvl w:ilvl="0" w:tplc="0409000F">
      <w:start w:val="1"/>
      <w:numFmt w:val="decimal"/>
      <w:lvlText w:val="%1."/>
      <w:lvlJc w:val="left"/>
      <w:pPr>
        <w:ind w:left="360" w:hanging="360"/>
      </w:pPr>
    </w:lvl>
    <w:lvl w:ilvl="1" w:tplc="5ABE8034">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0B0"/>
    <w:rsid w:val="00012CBF"/>
    <w:rsid w:val="000171FE"/>
    <w:rsid w:val="000226B3"/>
    <w:rsid w:val="0005338B"/>
    <w:rsid w:val="0006728C"/>
    <w:rsid w:val="00070BAD"/>
    <w:rsid w:val="00192E3F"/>
    <w:rsid w:val="001A167C"/>
    <w:rsid w:val="002906B9"/>
    <w:rsid w:val="002B3B26"/>
    <w:rsid w:val="002B771C"/>
    <w:rsid w:val="002E5330"/>
    <w:rsid w:val="00342E58"/>
    <w:rsid w:val="00367332"/>
    <w:rsid w:val="003B3930"/>
    <w:rsid w:val="003E4A06"/>
    <w:rsid w:val="00423F3A"/>
    <w:rsid w:val="004B0773"/>
    <w:rsid w:val="00534794"/>
    <w:rsid w:val="00562B37"/>
    <w:rsid w:val="005740F2"/>
    <w:rsid w:val="00594987"/>
    <w:rsid w:val="005D20CA"/>
    <w:rsid w:val="005F1B43"/>
    <w:rsid w:val="00626504"/>
    <w:rsid w:val="006650B0"/>
    <w:rsid w:val="006C03D0"/>
    <w:rsid w:val="006D1DFB"/>
    <w:rsid w:val="00773AA4"/>
    <w:rsid w:val="007A601E"/>
    <w:rsid w:val="007B0F20"/>
    <w:rsid w:val="007B4D9C"/>
    <w:rsid w:val="007D5457"/>
    <w:rsid w:val="007E697D"/>
    <w:rsid w:val="007F48B1"/>
    <w:rsid w:val="008737F9"/>
    <w:rsid w:val="0088620A"/>
    <w:rsid w:val="00890A0F"/>
    <w:rsid w:val="008B324E"/>
    <w:rsid w:val="008B42D0"/>
    <w:rsid w:val="00965C60"/>
    <w:rsid w:val="00970360"/>
    <w:rsid w:val="0097334A"/>
    <w:rsid w:val="009C42E6"/>
    <w:rsid w:val="00A772A9"/>
    <w:rsid w:val="00AB0006"/>
    <w:rsid w:val="00AB4B29"/>
    <w:rsid w:val="00AF4DEE"/>
    <w:rsid w:val="00B221DE"/>
    <w:rsid w:val="00B43C20"/>
    <w:rsid w:val="00B55302"/>
    <w:rsid w:val="00B63631"/>
    <w:rsid w:val="00B75BEA"/>
    <w:rsid w:val="00B80D4A"/>
    <w:rsid w:val="00BC062C"/>
    <w:rsid w:val="00C32880"/>
    <w:rsid w:val="00C70A7B"/>
    <w:rsid w:val="00CD403C"/>
    <w:rsid w:val="00D122B0"/>
    <w:rsid w:val="00DB2C4A"/>
    <w:rsid w:val="00DE5529"/>
    <w:rsid w:val="00E30011"/>
    <w:rsid w:val="00E82140"/>
    <w:rsid w:val="00E9511F"/>
    <w:rsid w:val="00E9749A"/>
    <w:rsid w:val="00EB3D91"/>
    <w:rsid w:val="00EC6285"/>
    <w:rsid w:val="00F056EB"/>
    <w:rsid w:val="00F36EE2"/>
    <w:rsid w:val="00F72E8E"/>
    <w:rsid w:val="00F75CDF"/>
    <w:rsid w:val="00FD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0B0"/>
    <w:pPr>
      <w:ind w:left="720"/>
      <w:contextualSpacing/>
    </w:pPr>
  </w:style>
  <w:style w:type="character" w:styleId="Hyperlink">
    <w:name w:val="Hyperlink"/>
    <w:basedOn w:val="DefaultParagraphFont"/>
    <w:uiPriority w:val="99"/>
    <w:unhideWhenUsed/>
    <w:rsid w:val="005D20CA"/>
    <w:rPr>
      <w:color w:val="0000FF" w:themeColor="hyperlink"/>
      <w:u w:val="single"/>
    </w:rPr>
  </w:style>
  <w:style w:type="paragraph" w:styleId="Footer">
    <w:name w:val="footer"/>
    <w:basedOn w:val="Normal"/>
    <w:link w:val="FooterChar"/>
    <w:uiPriority w:val="99"/>
    <w:unhideWhenUsed/>
    <w:rsid w:val="005D2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0CA"/>
  </w:style>
  <w:style w:type="paragraph" w:styleId="Header">
    <w:name w:val="header"/>
    <w:basedOn w:val="Normal"/>
    <w:link w:val="HeaderChar"/>
    <w:uiPriority w:val="99"/>
    <w:unhideWhenUsed/>
    <w:rsid w:val="005D2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0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0B0"/>
    <w:pPr>
      <w:ind w:left="720"/>
      <w:contextualSpacing/>
    </w:pPr>
  </w:style>
  <w:style w:type="character" w:styleId="Hyperlink">
    <w:name w:val="Hyperlink"/>
    <w:basedOn w:val="DefaultParagraphFont"/>
    <w:uiPriority w:val="99"/>
    <w:unhideWhenUsed/>
    <w:rsid w:val="005D20CA"/>
    <w:rPr>
      <w:color w:val="0000FF" w:themeColor="hyperlink"/>
      <w:u w:val="single"/>
    </w:rPr>
  </w:style>
  <w:style w:type="paragraph" w:styleId="Footer">
    <w:name w:val="footer"/>
    <w:basedOn w:val="Normal"/>
    <w:link w:val="FooterChar"/>
    <w:uiPriority w:val="99"/>
    <w:unhideWhenUsed/>
    <w:rsid w:val="005D2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0CA"/>
  </w:style>
  <w:style w:type="paragraph" w:styleId="Header">
    <w:name w:val="header"/>
    <w:basedOn w:val="Normal"/>
    <w:link w:val="HeaderChar"/>
    <w:uiPriority w:val="99"/>
    <w:unhideWhenUsed/>
    <w:rsid w:val="005D2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rose@mrachek-law.com" TargetMode="External"/><Relationship Id="rId18" Type="http://schemas.openxmlformats.org/officeDocument/2006/relationships/hyperlink" Target="mailto:rspallina@tescherspallina.com" TargetMode="External"/><Relationship Id="rId26" Type="http://schemas.openxmlformats.org/officeDocument/2006/relationships/hyperlink" Target="mailto:martin@kolawyers.com" TargetMode="External"/><Relationship Id="rId39" Type="http://schemas.openxmlformats.org/officeDocument/2006/relationships/header" Target="header1.xml"/><Relationship Id="rId21" Type="http://schemas.openxmlformats.org/officeDocument/2006/relationships/hyperlink" Target="mailto:psimon@stpcorp.com" TargetMode="External"/><Relationship Id="rId34" Type="http://schemas.openxmlformats.org/officeDocument/2006/relationships/hyperlink" Target="mailto:crubin@floridatax.com"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courtfilings@pankauskilawfirm.com" TargetMode="External"/><Relationship Id="rId20" Type="http://schemas.openxmlformats.org/officeDocument/2006/relationships/hyperlink" Target="mailto:ddustin@tescherspallina.com" TargetMode="External"/><Relationship Id="rId29" Type="http://schemas.openxmlformats.org/officeDocument/2006/relationships/hyperlink" Target="mailto:lisa.friedstein@gmail.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moran@tescherspallina.com" TargetMode="External"/><Relationship Id="rId24" Type="http://schemas.openxmlformats.org/officeDocument/2006/relationships/hyperlink" Target="mailto:mrmlaw1@gmail.com" TargetMode="External"/><Relationship Id="rId32" Type="http://schemas.openxmlformats.org/officeDocument/2006/relationships/hyperlink" Target="mailto:kmoran@tescherspallina.com" TargetMode="External"/><Relationship Id="rId37" Type="http://schemas.openxmlformats.org/officeDocument/2006/relationships/hyperlink" Target="mailto:lindsay@lifeinsuranceconcepts.com"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lmrachek@mrachek-law.com" TargetMode="External"/><Relationship Id="rId23" Type="http://schemas.openxmlformats.org/officeDocument/2006/relationships/hyperlink" Target="mailto:mrmlaw@comcast.net" TargetMode="External"/><Relationship Id="rId28" Type="http://schemas.openxmlformats.org/officeDocument/2006/relationships/hyperlink" Target="mailto:jilliantoni@gmail.com" TargetMode="External"/><Relationship Id="rId36" Type="http://schemas.openxmlformats.org/officeDocument/2006/relationships/hyperlink" Target="mailto:lmrachek@mrachek-law.com" TargetMode="External"/><Relationship Id="rId10" Type="http://schemas.openxmlformats.org/officeDocument/2006/relationships/hyperlink" Target="mailto:ddustin@tescherspallina.com" TargetMode="External"/><Relationship Id="rId19" Type="http://schemas.openxmlformats.org/officeDocument/2006/relationships/hyperlink" Target="mailto:kmoran@tescherspallina.com" TargetMode="External"/><Relationship Id="rId31" Type="http://schemas.openxmlformats.org/officeDocument/2006/relationships/hyperlink" Target="mailto:lisa.friedstein@gmail.com" TargetMode="External"/><Relationship Id="rId4" Type="http://schemas.openxmlformats.org/officeDocument/2006/relationships/settings" Target="settings.xml"/><Relationship Id="rId9" Type="http://schemas.openxmlformats.org/officeDocument/2006/relationships/hyperlink" Target="mailto:dtescher@tescherspallina.com" TargetMode="External"/><Relationship Id="rId14" Type="http://schemas.openxmlformats.org/officeDocument/2006/relationships/hyperlink" Target="mailto:mchandler@mrachek-law.com" TargetMode="External"/><Relationship Id="rId22" Type="http://schemas.openxmlformats.org/officeDocument/2006/relationships/hyperlink" Target="mailto:tbernstein@lifeinsuranceconcepts.com" TargetMode="External"/><Relationship Id="rId27" Type="http://schemas.openxmlformats.org/officeDocument/2006/relationships/hyperlink" Target="mailto:jilliantoni@gmail.com" TargetMode="External"/><Relationship Id="rId30" Type="http://schemas.openxmlformats.org/officeDocument/2006/relationships/hyperlink" Target="mailto:lisa@friedsteins.com" TargetMode="External"/><Relationship Id="rId35" Type="http://schemas.openxmlformats.org/officeDocument/2006/relationships/hyperlink" Target="mailto:iviewit@iviewit.tv" TargetMode="External"/><Relationship Id="rId8" Type="http://schemas.openxmlformats.org/officeDocument/2006/relationships/hyperlink" Target="mailto:dtescher@tescherspallina.com" TargetMode="External"/><Relationship Id="rId3" Type="http://schemas.microsoft.com/office/2007/relationships/stylesWithEffects" Target="stylesWithEffects.xml"/><Relationship Id="rId12" Type="http://schemas.openxmlformats.org/officeDocument/2006/relationships/hyperlink" Target="mailto:arose@pm-law.com" TargetMode="External"/><Relationship Id="rId17" Type="http://schemas.openxmlformats.org/officeDocument/2006/relationships/hyperlink" Target="mailto:john@pankauskilawfirm.com" TargetMode="External"/><Relationship Id="rId25" Type="http://schemas.openxmlformats.org/officeDocument/2006/relationships/hyperlink" Target="mailto:ijb@ijblegal.com" TargetMode="External"/><Relationship Id="rId33" Type="http://schemas.openxmlformats.org/officeDocument/2006/relationships/hyperlink" Target="mailto:john@jmorrisseylaw.com"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5246</Words>
  <Characters>28381</Characters>
  <Application>Microsoft Office Word</Application>
  <DocSecurity>0</DocSecurity>
  <Lines>535</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dcterms:created xsi:type="dcterms:W3CDTF">2015-04-15T08:09:00Z</dcterms:created>
  <dcterms:modified xsi:type="dcterms:W3CDTF">2015-04-15T08:09:00Z</dcterms:modified>
</cp:coreProperties>
</file>