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891" w:rsidRDefault="00394891" w:rsidP="00394891">
      <w:pPr>
        <w:autoSpaceDE w:val="0"/>
        <w:autoSpaceDN w:val="0"/>
        <w:adjustRightInd w:val="0"/>
        <w:spacing w:after="0" w:line="240" w:lineRule="auto"/>
        <w:ind w:left="4320"/>
        <w:rPr>
          <w:rFonts w:ascii="Times New Roman" w:hAnsi="Times New Roman" w:cs="Times New Roman"/>
          <w:sz w:val="23"/>
          <w:szCs w:val="23"/>
        </w:rPr>
      </w:pPr>
      <w:r>
        <w:rPr>
          <w:rFonts w:ascii="Times New Roman" w:hAnsi="Times New Roman" w:cs="Times New Roman"/>
          <w:sz w:val="23"/>
          <w:szCs w:val="23"/>
        </w:rPr>
        <w:t>IN THE CIRCUIT COURT OF THE FIFTEENTH</w:t>
      </w:r>
    </w:p>
    <w:p w:rsidR="00394891" w:rsidRDefault="00394891" w:rsidP="00394891">
      <w:pPr>
        <w:autoSpaceDE w:val="0"/>
        <w:autoSpaceDN w:val="0"/>
        <w:adjustRightInd w:val="0"/>
        <w:spacing w:after="0" w:line="240" w:lineRule="auto"/>
        <w:ind w:left="4320"/>
        <w:rPr>
          <w:rFonts w:ascii="Times New Roman" w:hAnsi="Times New Roman" w:cs="Times New Roman"/>
          <w:sz w:val="23"/>
          <w:szCs w:val="23"/>
        </w:rPr>
      </w:pPr>
      <w:r>
        <w:rPr>
          <w:rFonts w:ascii="Times New Roman" w:hAnsi="Times New Roman" w:cs="Times New Roman"/>
          <w:sz w:val="23"/>
          <w:szCs w:val="23"/>
        </w:rPr>
        <w:t>JUDICIAL CIRCUIT OF FLORIDA, IN AND FOR</w:t>
      </w:r>
    </w:p>
    <w:p w:rsidR="00394891" w:rsidRDefault="00394891" w:rsidP="00394891">
      <w:pPr>
        <w:autoSpaceDE w:val="0"/>
        <w:autoSpaceDN w:val="0"/>
        <w:adjustRightInd w:val="0"/>
        <w:spacing w:after="0" w:line="240" w:lineRule="auto"/>
        <w:ind w:left="4320"/>
        <w:rPr>
          <w:rFonts w:ascii="Times New Roman" w:hAnsi="Times New Roman" w:cs="Times New Roman"/>
          <w:sz w:val="23"/>
          <w:szCs w:val="23"/>
        </w:rPr>
      </w:pPr>
      <w:r>
        <w:rPr>
          <w:rFonts w:ascii="Times New Roman" w:hAnsi="Times New Roman" w:cs="Times New Roman"/>
          <w:sz w:val="23"/>
          <w:szCs w:val="23"/>
        </w:rPr>
        <w:t>PALM BEACH COUNTY, FLORIDA</w:t>
      </w:r>
    </w:p>
    <w:p w:rsidR="00394891" w:rsidRDefault="00394891" w:rsidP="00394891">
      <w:pPr>
        <w:autoSpaceDE w:val="0"/>
        <w:autoSpaceDN w:val="0"/>
        <w:adjustRightInd w:val="0"/>
        <w:spacing w:after="0" w:line="240" w:lineRule="auto"/>
        <w:rPr>
          <w:rFonts w:ascii="Times New Roman" w:hAnsi="Times New Roman" w:cs="Times New Roman"/>
          <w:sz w:val="23"/>
          <w:szCs w:val="23"/>
        </w:rPr>
      </w:pPr>
    </w:p>
    <w:p w:rsidR="00394891" w:rsidRDefault="00394891" w:rsidP="00394891">
      <w:pPr>
        <w:autoSpaceDE w:val="0"/>
        <w:autoSpaceDN w:val="0"/>
        <w:adjustRightInd w:val="0"/>
        <w:spacing w:after="0" w:line="240" w:lineRule="auto"/>
        <w:ind w:left="4320"/>
        <w:rPr>
          <w:rFonts w:ascii="Times New Roman" w:hAnsi="Times New Roman" w:cs="Times New Roman"/>
          <w:sz w:val="23"/>
          <w:szCs w:val="23"/>
        </w:rPr>
      </w:pPr>
      <w:r>
        <w:rPr>
          <w:rFonts w:ascii="Times New Roman" w:hAnsi="Times New Roman" w:cs="Times New Roman"/>
          <w:sz w:val="23"/>
          <w:szCs w:val="23"/>
        </w:rPr>
        <w:t>Case No. 502011CP000653XXXXSB</w:t>
      </w:r>
    </w:p>
    <w:p w:rsidR="00394891" w:rsidRDefault="00394891" w:rsidP="00394891">
      <w:pPr>
        <w:autoSpaceDE w:val="0"/>
        <w:autoSpaceDN w:val="0"/>
        <w:adjustRightInd w:val="0"/>
        <w:spacing w:after="0" w:line="240" w:lineRule="auto"/>
        <w:ind w:left="4320"/>
        <w:rPr>
          <w:rFonts w:ascii="Times New Roman" w:hAnsi="Times New Roman" w:cs="Times New Roman"/>
          <w:sz w:val="23"/>
          <w:szCs w:val="23"/>
        </w:rPr>
      </w:pPr>
      <w:r>
        <w:rPr>
          <w:rFonts w:ascii="Times New Roman" w:hAnsi="Times New Roman" w:cs="Times New Roman"/>
          <w:sz w:val="23"/>
          <w:szCs w:val="23"/>
        </w:rPr>
        <w:t>Honorable Judge Martin Colin</w:t>
      </w:r>
    </w:p>
    <w:p w:rsidR="00394891" w:rsidRDefault="00394891" w:rsidP="0039489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IN RE</w:t>
      </w:r>
    </w:p>
    <w:p w:rsidR="00394891" w:rsidRDefault="00394891" w:rsidP="00394891">
      <w:pPr>
        <w:autoSpaceDE w:val="0"/>
        <w:autoSpaceDN w:val="0"/>
        <w:adjustRightInd w:val="0"/>
        <w:spacing w:after="0" w:line="240" w:lineRule="auto"/>
        <w:rPr>
          <w:rFonts w:ascii="Times New Roman" w:hAnsi="Times New Roman" w:cs="Times New Roman"/>
          <w:sz w:val="23"/>
          <w:szCs w:val="23"/>
        </w:rPr>
      </w:pPr>
    </w:p>
    <w:p w:rsidR="00394891" w:rsidRDefault="00394891" w:rsidP="0039489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ESTATE OF SHIRLEY BERNSTEIN,</w:t>
      </w:r>
    </w:p>
    <w:p w:rsidR="00394891" w:rsidRDefault="00394891" w:rsidP="00394891">
      <w:pPr>
        <w:autoSpaceDE w:val="0"/>
        <w:autoSpaceDN w:val="0"/>
        <w:adjustRightInd w:val="0"/>
        <w:spacing w:after="0" w:line="240" w:lineRule="auto"/>
        <w:rPr>
          <w:rFonts w:ascii="Times New Roman" w:hAnsi="Times New Roman" w:cs="Times New Roman"/>
          <w:sz w:val="23"/>
          <w:szCs w:val="23"/>
        </w:rPr>
      </w:pPr>
    </w:p>
    <w:p w:rsidR="00394891" w:rsidRDefault="00394891" w:rsidP="00394891">
      <w:pPr>
        <w:autoSpaceDE w:val="0"/>
        <w:autoSpaceDN w:val="0"/>
        <w:adjustRightInd w:val="0"/>
        <w:spacing w:after="0" w:line="240" w:lineRule="auto"/>
        <w:ind w:firstLine="720"/>
        <w:rPr>
          <w:rFonts w:ascii="Times New Roman" w:hAnsi="Times New Roman" w:cs="Times New Roman"/>
          <w:sz w:val="23"/>
          <w:szCs w:val="23"/>
        </w:rPr>
      </w:pPr>
      <w:proofErr w:type="gramStart"/>
      <w:r>
        <w:rPr>
          <w:rFonts w:ascii="Times New Roman" w:hAnsi="Times New Roman" w:cs="Times New Roman"/>
          <w:sz w:val="23"/>
          <w:szCs w:val="23"/>
        </w:rPr>
        <w:t>Deceased.</w:t>
      </w:r>
      <w:proofErr w:type="gramEnd"/>
      <w:r>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Division: </w:t>
      </w:r>
      <w:proofErr w:type="spellStart"/>
      <w:r>
        <w:rPr>
          <w:rFonts w:ascii="Times New Roman" w:hAnsi="Times New Roman" w:cs="Times New Roman"/>
          <w:sz w:val="23"/>
          <w:szCs w:val="23"/>
        </w:rPr>
        <w:t>IY</w:t>
      </w:r>
      <w:proofErr w:type="spellEnd"/>
    </w:p>
    <w:p w:rsidR="00394891" w:rsidRDefault="00394891" w:rsidP="00394891">
      <w:pPr>
        <w:autoSpaceDE w:val="0"/>
        <w:autoSpaceDN w:val="0"/>
        <w:adjustRightInd w:val="0"/>
        <w:spacing w:after="0" w:line="240" w:lineRule="auto"/>
        <w:rPr>
          <w:rFonts w:ascii="Times New Roman" w:hAnsi="Times New Roman" w:cs="Times New Roman"/>
          <w:b/>
          <w:bCs/>
          <w:sz w:val="23"/>
          <w:szCs w:val="23"/>
        </w:rPr>
      </w:pPr>
    </w:p>
    <w:p w:rsidR="00394891" w:rsidRDefault="00394891" w:rsidP="00394891">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_______________________________/</w:t>
      </w:r>
    </w:p>
    <w:p w:rsidR="00394891" w:rsidRDefault="00394891" w:rsidP="00394891">
      <w:pPr>
        <w:autoSpaceDE w:val="0"/>
        <w:autoSpaceDN w:val="0"/>
        <w:adjustRightInd w:val="0"/>
        <w:spacing w:after="0" w:line="240" w:lineRule="auto"/>
        <w:rPr>
          <w:rFonts w:ascii="Times New Roman" w:hAnsi="Times New Roman" w:cs="Times New Roman"/>
          <w:b/>
          <w:bCs/>
          <w:sz w:val="23"/>
          <w:szCs w:val="23"/>
        </w:rPr>
      </w:pPr>
    </w:p>
    <w:p w:rsidR="00394891" w:rsidRPr="00704029" w:rsidRDefault="00394891" w:rsidP="00394891">
      <w:pPr>
        <w:autoSpaceDE w:val="0"/>
        <w:autoSpaceDN w:val="0"/>
        <w:adjustRightInd w:val="0"/>
        <w:spacing w:after="0" w:line="240" w:lineRule="auto"/>
        <w:jc w:val="center"/>
        <w:rPr>
          <w:rFonts w:ascii="Times New Roman" w:hAnsi="Times New Roman" w:cs="Times New Roman"/>
          <w:b/>
          <w:bCs/>
          <w:sz w:val="23"/>
          <w:szCs w:val="23"/>
          <w:u w:val="single"/>
        </w:rPr>
      </w:pPr>
      <w:r w:rsidRPr="00704029">
        <w:rPr>
          <w:rFonts w:ascii="Times New Roman" w:hAnsi="Times New Roman" w:cs="Times New Roman"/>
          <w:b/>
          <w:bCs/>
          <w:sz w:val="23"/>
          <w:szCs w:val="23"/>
          <w:u w:val="single"/>
        </w:rPr>
        <w:t>OBJECTION</w:t>
      </w:r>
      <w:r w:rsidR="00CA6588">
        <w:rPr>
          <w:rFonts w:ascii="Times New Roman" w:hAnsi="Times New Roman" w:cs="Times New Roman"/>
          <w:b/>
          <w:bCs/>
          <w:sz w:val="23"/>
          <w:szCs w:val="23"/>
          <w:u w:val="single"/>
        </w:rPr>
        <w:t>S</w:t>
      </w:r>
      <w:r w:rsidRPr="00704029">
        <w:rPr>
          <w:rFonts w:ascii="Times New Roman" w:hAnsi="Times New Roman" w:cs="Times New Roman"/>
          <w:b/>
          <w:bCs/>
          <w:sz w:val="23"/>
          <w:szCs w:val="23"/>
          <w:u w:val="single"/>
        </w:rPr>
        <w:t xml:space="preserve"> TO INVENTORY BY TED S. BERNSTEIN, AS</w:t>
      </w:r>
    </w:p>
    <w:p w:rsidR="00394891" w:rsidRDefault="00394891" w:rsidP="00394891">
      <w:pPr>
        <w:jc w:val="center"/>
      </w:pPr>
      <w:r w:rsidRPr="00704029">
        <w:rPr>
          <w:rFonts w:ascii="Times New Roman" w:hAnsi="Times New Roman" w:cs="Times New Roman"/>
          <w:b/>
          <w:bCs/>
          <w:sz w:val="23"/>
          <w:szCs w:val="23"/>
          <w:u w:val="single"/>
        </w:rPr>
        <w:t>SUCCESSOR PERSONAL REPRESENTATIVE</w:t>
      </w:r>
    </w:p>
    <w:p w:rsidR="00A32456" w:rsidRDefault="00D2640D" w:rsidP="00A32456">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Objector</w:t>
      </w:r>
      <w:r w:rsidR="00A32456" w:rsidRPr="00801B89">
        <w:rPr>
          <w:rFonts w:ascii="Times New Roman" w:eastAsia="Times New Roman" w:hAnsi="Times New Roman" w:cs="Times New Roman"/>
          <w:sz w:val="24"/>
          <w:szCs w:val="24"/>
        </w:rPr>
        <w:t>, ELIOT IVAN BERNSTEIN</w:t>
      </w:r>
      <w:r>
        <w:rPr>
          <w:rFonts w:ascii="Times New Roman" w:eastAsia="Times New Roman" w:hAnsi="Times New Roman" w:cs="Times New Roman"/>
          <w:sz w:val="24"/>
          <w:szCs w:val="24"/>
        </w:rPr>
        <w:t xml:space="preserve"> (“Objector” or “Eliot”)</w:t>
      </w:r>
      <w:r w:rsidR="00A32456" w:rsidRPr="00801B89">
        <w:rPr>
          <w:rFonts w:ascii="Times New Roman" w:eastAsia="Times New Roman" w:hAnsi="Times New Roman" w:cs="Times New Roman"/>
          <w:sz w:val="24"/>
          <w:szCs w:val="24"/>
        </w:rPr>
        <w:t>, individually and on behalf of his minor children ("Petitioner"), who are alleged qualified beneficiaries</w:t>
      </w:r>
      <w:r w:rsidR="00A32456">
        <w:rPr>
          <w:rStyle w:val="FootnoteReference"/>
          <w:sz w:val="24"/>
          <w:szCs w:val="24"/>
        </w:rPr>
        <w:footnoteReference w:id="1"/>
      </w:r>
      <w:r w:rsidR="00A32456" w:rsidRPr="00801B89">
        <w:rPr>
          <w:rFonts w:ascii="Times New Roman" w:eastAsia="Times New Roman" w:hAnsi="Times New Roman" w:cs="Times New Roman"/>
          <w:sz w:val="24"/>
          <w:szCs w:val="24"/>
        </w:rPr>
        <w:t xml:space="preserve"> of the Estate</w:t>
      </w:r>
      <w:r w:rsidR="00A32456">
        <w:rPr>
          <w:rFonts w:ascii="Times New Roman" w:eastAsia="Times New Roman" w:hAnsi="Times New Roman" w:cs="Times New Roman"/>
          <w:sz w:val="24"/>
          <w:szCs w:val="24"/>
        </w:rPr>
        <w:t xml:space="preserve"> </w:t>
      </w:r>
      <w:r w:rsidR="00A32456" w:rsidRPr="00801B89">
        <w:rPr>
          <w:rFonts w:ascii="Times New Roman" w:eastAsia="Times New Roman" w:hAnsi="Times New Roman" w:cs="Times New Roman"/>
          <w:sz w:val="24"/>
          <w:szCs w:val="24"/>
        </w:rPr>
        <w:t xml:space="preserve">(the "Estate"), </w:t>
      </w:r>
      <w:r w:rsidR="00A32456">
        <w:rPr>
          <w:rFonts w:ascii="Times New Roman" w:eastAsia="Times New Roman" w:hAnsi="Times New Roman" w:cs="Times New Roman"/>
          <w:sz w:val="24"/>
          <w:szCs w:val="24"/>
        </w:rPr>
        <w:t>and Trusts</w:t>
      </w:r>
      <w:r w:rsidR="00A32456" w:rsidRPr="00801B89">
        <w:rPr>
          <w:rFonts w:ascii="Times New Roman" w:eastAsia="Times New Roman" w:hAnsi="Times New Roman" w:cs="Times New Roman"/>
          <w:sz w:val="24"/>
          <w:szCs w:val="24"/>
        </w:rPr>
        <w:t xml:space="preserve"> of </w:t>
      </w:r>
      <w:r w:rsidR="00A32456">
        <w:rPr>
          <w:rFonts w:ascii="Times New Roman" w:eastAsia="Times New Roman" w:hAnsi="Times New Roman" w:cs="Times New Roman"/>
          <w:sz w:val="24"/>
          <w:szCs w:val="24"/>
        </w:rPr>
        <w:t xml:space="preserve">Shirley </w:t>
      </w:r>
      <w:r w:rsidR="00A32456" w:rsidRPr="00801B89">
        <w:rPr>
          <w:rFonts w:ascii="Times New Roman" w:eastAsia="Times New Roman" w:hAnsi="Times New Roman" w:cs="Times New Roman"/>
          <w:sz w:val="24"/>
          <w:szCs w:val="24"/>
        </w:rPr>
        <w:t>Bernstein</w:t>
      </w:r>
      <w:r>
        <w:rPr>
          <w:rFonts w:ascii="Times New Roman" w:eastAsia="Times New Roman" w:hAnsi="Times New Roman" w:cs="Times New Roman"/>
          <w:sz w:val="24"/>
          <w:szCs w:val="24"/>
        </w:rPr>
        <w:t>,</w:t>
      </w:r>
      <w:r w:rsidR="00A32456" w:rsidRPr="00801B89">
        <w:rPr>
          <w:rFonts w:ascii="Times New Roman" w:eastAsia="Times New Roman" w:hAnsi="Times New Roman" w:cs="Times New Roman"/>
          <w:sz w:val="24"/>
          <w:szCs w:val="24"/>
        </w:rPr>
        <w:t xml:space="preserve"> hereby </w:t>
      </w:r>
      <w:r w:rsidR="00A32456">
        <w:rPr>
          <w:rFonts w:ascii="Times New Roman" w:eastAsia="Times New Roman" w:hAnsi="Times New Roman" w:cs="Times New Roman"/>
          <w:sz w:val="24"/>
          <w:szCs w:val="24"/>
        </w:rPr>
        <w:t>Objects to the Final Accounting put forth by the Successor Personal Representative, Theodore Stuart Bernstein (“TED”) and his counsel Alan B. Rose, Esq.</w:t>
      </w:r>
      <w:r>
        <w:rPr>
          <w:rFonts w:ascii="Times New Roman" w:eastAsia="Times New Roman" w:hAnsi="Times New Roman" w:cs="Times New Roman"/>
          <w:sz w:val="24"/>
          <w:szCs w:val="24"/>
        </w:rPr>
        <w:t>, (“ROSE”)</w:t>
      </w:r>
      <w:r w:rsidR="00A32456">
        <w:rPr>
          <w:rFonts w:ascii="Times New Roman" w:eastAsia="Times New Roman" w:hAnsi="Times New Roman" w:cs="Times New Roman"/>
          <w:sz w:val="24"/>
          <w:szCs w:val="24"/>
        </w:rPr>
        <w:t xml:space="preserve"> </w:t>
      </w:r>
      <w:r w:rsidR="00A32456" w:rsidRPr="00801B89">
        <w:rPr>
          <w:rFonts w:ascii="Times New Roman" w:eastAsia="Times New Roman" w:hAnsi="Times New Roman" w:cs="Times New Roman"/>
          <w:sz w:val="24"/>
          <w:szCs w:val="24"/>
        </w:rPr>
        <w:t xml:space="preserve">as permitted by </w:t>
      </w:r>
      <w:r w:rsidR="00A32456">
        <w:rPr>
          <w:rFonts w:ascii="Times New Roman" w:eastAsia="Times New Roman" w:hAnsi="Times New Roman" w:cs="Times New Roman"/>
          <w:sz w:val="24"/>
          <w:szCs w:val="24"/>
        </w:rPr>
        <w:t xml:space="preserve">Florida Probate Rule </w:t>
      </w:r>
      <w:r w:rsidR="00A32456" w:rsidRPr="0025312D">
        <w:rPr>
          <w:rFonts w:ascii="Times New Roman" w:eastAsia="Times New Roman" w:hAnsi="Times New Roman" w:cs="Times New Roman"/>
          <w:sz w:val="24"/>
          <w:szCs w:val="24"/>
        </w:rPr>
        <w:t>5.401.</w:t>
      </w:r>
      <w:r w:rsidR="00A32456">
        <w:rPr>
          <w:rFonts w:ascii="Times New Roman" w:eastAsia="Times New Roman" w:hAnsi="Times New Roman" w:cs="Times New Roman"/>
          <w:sz w:val="24"/>
          <w:szCs w:val="24"/>
        </w:rPr>
        <w:t xml:space="preserve"> </w:t>
      </w:r>
      <w:r w:rsidR="00A32456" w:rsidRPr="0025312D">
        <w:rPr>
          <w:rFonts w:ascii="Times New Roman" w:eastAsia="Times New Roman" w:hAnsi="Times New Roman" w:cs="Times New Roman"/>
          <w:sz w:val="24"/>
          <w:szCs w:val="24"/>
        </w:rPr>
        <w:t>OBJECTIONS TO PETITION FOR DISCHARGE</w:t>
      </w:r>
      <w:r w:rsidR="00A32456">
        <w:rPr>
          <w:rFonts w:ascii="Times New Roman" w:eastAsia="Times New Roman" w:hAnsi="Times New Roman" w:cs="Times New Roman"/>
          <w:sz w:val="24"/>
          <w:szCs w:val="24"/>
        </w:rPr>
        <w:t xml:space="preserve"> </w:t>
      </w:r>
      <w:r w:rsidR="00A32456" w:rsidRPr="0025312D">
        <w:rPr>
          <w:rFonts w:ascii="Times New Roman" w:eastAsia="Times New Roman" w:hAnsi="Times New Roman" w:cs="Times New Roman"/>
          <w:sz w:val="24"/>
          <w:szCs w:val="24"/>
        </w:rPr>
        <w:t>OR FINAL ACCOUNTING</w:t>
      </w:r>
      <w:r w:rsidR="00A32456">
        <w:rPr>
          <w:rFonts w:ascii="Times New Roman" w:eastAsia="Times New Roman" w:hAnsi="Times New Roman" w:cs="Times New Roman"/>
          <w:sz w:val="24"/>
          <w:szCs w:val="24"/>
        </w:rPr>
        <w:t xml:space="preserve"> and any other germane statutes </w:t>
      </w:r>
      <w:r w:rsidR="00A32456" w:rsidRPr="00801B89">
        <w:rPr>
          <w:rFonts w:ascii="Times New Roman" w:eastAsia="Times New Roman" w:hAnsi="Times New Roman" w:cs="Times New Roman"/>
          <w:sz w:val="24"/>
          <w:szCs w:val="24"/>
        </w:rPr>
        <w:t xml:space="preserve">and in support thereof, </w:t>
      </w:r>
      <w:r w:rsidR="00A32456">
        <w:rPr>
          <w:rFonts w:ascii="Times New Roman" w:eastAsia="Times New Roman" w:hAnsi="Times New Roman" w:cs="Times New Roman"/>
          <w:sz w:val="24"/>
          <w:szCs w:val="24"/>
        </w:rPr>
        <w:t xml:space="preserve">on information and belief, </w:t>
      </w:r>
      <w:r>
        <w:rPr>
          <w:rFonts w:ascii="Times New Roman" w:eastAsia="Times New Roman" w:hAnsi="Times New Roman" w:cs="Times New Roman"/>
          <w:sz w:val="24"/>
          <w:szCs w:val="24"/>
        </w:rPr>
        <w:t xml:space="preserve">Objector </w:t>
      </w:r>
      <w:r w:rsidR="00A32456" w:rsidRPr="00801B89">
        <w:rPr>
          <w:rFonts w:ascii="Times New Roman" w:eastAsia="Times New Roman" w:hAnsi="Times New Roman" w:cs="Times New Roman"/>
          <w:sz w:val="24"/>
          <w:szCs w:val="24"/>
        </w:rPr>
        <w:t>alleges as follows:</w:t>
      </w:r>
    </w:p>
    <w:p w:rsidR="00D35FBE" w:rsidRPr="00D35FBE" w:rsidRDefault="00D35FBE" w:rsidP="00D35FBE">
      <w:pPr>
        <w:spacing w:after="0" w:line="480" w:lineRule="auto"/>
        <w:jc w:val="center"/>
        <w:rPr>
          <w:rFonts w:ascii="Times New Roman" w:eastAsia="Times New Roman" w:hAnsi="Times New Roman" w:cs="Times New Roman"/>
          <w:b/>
          <w:sz w:val="24"/>
          <w:szCs w:val="24"/>
        </w:rPr>
      </w:pPr>
      <w:r w:rsidRPr="00D35FBE">
        <w:rPr>
          <w:rFonts w:ascii="Times New Roman" w:eastAsia="Times New Roman" w:hAnsi="Times New Roman" w:cs="Times New Roman"/>
          <w:b/>
          <w:sz w:val="24"/>
          <w:szCs w:val="24"/>
        </w:rPr>
        <w:t>Background</w:t>
      </w:r>
    </w:p>
    <w:p w:rsidR="00D2640D" w:rsidRPr="00B07B0D" w:rsidRDefault="00A32456" w:rsidP="00B07B0D">
      <w:pPr>
        <w:pStyle w:val="ListParagraph"/>
        <w:numPr>
          <w:ilvl w:val="0"/>
          <w:numId w:val="2"/>
        </w:numPr>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That the Estate of Shirley has been reopened by this Court due to Fraud that was committed upon the Court and the Beneficiaries of the Estate of Shirley Bernstein</w:t>
      </w:r>
      <w:r w:rsidR="00D35FBE" w:rsidRPr="00B07B0D">
        <w:rPr>
          <w:rFonts w:ascii="Times New Roman" w:eastAsia="Times New Roman" w:hAnsi="Times New Roman" w:cs="Times New Roman"/>
          <w:sz w:val="24"/>
          <w:szCs w:val="24"/>
        </w:rPr>
        <w:t xml:space="preserve"> to close the Estate, including using a </w:t>
      </w:r>
      <w:r w:rsidR="00D2640D" w:rsidRPr="00B07B0D">
        <w:rPr>
          <w:rFonts w:ascii="Times New Roman" w:eastAsia="Times New Roman" w:hAnsi="Times New Roman" w:cs="Times New Roman"/>
          <w:sz w:val="24"/>
          <w:szCs w:val="24"/>
        </w:rPr>
        <w:t>deceased</w:t>
      </w:r>
      <w:r w:rsidR="00D35FBE" w:rsidRPr="00B07B0D">
        <w:rPr>
          <w:rFonts w:ascii="Times New Roman" w:eastAsia="Times New Roman" w:hAnsi="Times New Roman" w:cs="Times New Roman"/>
          <w:sz w:val="24"/>
          <w:szCs w:val="24"/>
        </w:rPr>
        <w:t xml:space="preserve"> Personal Representative</w:t>
      </w:r>
      <w:r w:rsidR="00D2640D" w:rsidRPr="00B07B0D">
        <w:rPr>
          <w:rFonts w:ascii="Times New Roman" w:eastAsia="Times New Roman" w:hAnsi="Times New Roman" w:cs="Times New Roman"/>
          <w:sz w:val="24"/>
          <w:szCs w:val="24"/>
        </w:rPr>
        <w:t>, Simon Bernstein,</w:t>
      </w:r>
      <w:r w:rsidR="00D35FBE" w:rsidRPr="00B07B0D">
        <w:rPr>
          <w:rFonts w:ascii="Times New Roman" w:eastAsia="Times New Roman" w:hAnsi="Times New Roman" w:cs="Times New Roman"/>
          <w:sz w:val="24"/>
          <w:szCs w:val="24"/>
        </w:rPr>
        <w:t xml:space="preserve"> to the close the Estate</w:t>
      </w:r>
      <w:r w:rsidR="00D2640D" w:rsidRPr="00B07B0D">
        <w:rPr>
          <w:rFonts w:ascii="Times New Roman" w:eastAsia="Times New Roman" w:hAnsi="Times New Roman" w:cs="Times New Roman"/>
          <w:sz w:val="24"/>
          <w:szCs w:val="24"/>
        </w:rPr>
        <w:t xml:space="preserve"> of Shirley</w:t>
      </w:r>
      <w:r w:rsidR="00D35FBE" w:rsidRPr="00B07B0D">
        <w:rPr>
          <w:rFonts w:ascii="Times New Roman" w:eastAsia="Times New Roman" w:hAnsi="Times New Roman" w:cs="Times New Roman"/>
          <w:sz w:val="24"/>
          <w:szCs w:val="24"/>
        </w:rPr>
        <w:t xml:space="preserve"> illegally</w:t>
      </w:r>
      <w:r w:rsidR="00D2640D" w:rsidRPr="00B07B0D">
        <w:rPr>
          <w:rFonts w:ascii="Times New Roman" w:eastAsia="Times New Roman" w:hAnsi="Times New Roman" w:cs="Times New Roman"/>
          <w:sz w:val="24"/>
          <w:szCs w:val="24"/>
        </w:rPr>
        <w:t xml:space="preserve">, leading to the Estate being reopened </w:t>
      </w:r>
      <w:r w:rsidRPr="00B07B0D">
        <w:rPr>
          <w:rFonts w:ascii="Times New Roman" w:eastAsia="Times New Roman" w:hAnsi="Times New Roman" w:cs="Times New Roman"/>
          <w:sz w:val="24"/>
          <w:szCs w:val="24"/>
        </w:rPr>
        <w:t xml:space="preserve">and </w:t>
      </w:r>
      <w:r w:rsidR="00D2640D" w:rsidRPr="00B07B0D">
        <w:rPr>
          <w:rFonts w:ascii="Times New Roman" w:eastAsia="Times New Roman" w:hAnsi="Times New Roman" w:cs="Times New Roman"/>
          <w:sz w:val="24"/>
          <w:szCs w:val="24"/>
        </w:rPr>
        <w:t xml:space="preserve">which </w:t>
      </w:r>
      <w:r w:rsidRPr="00B07B0D">
        <w:rPr>
          <w:rFonts w:ascii="Times New Roman" w:eastAsia="Times New Roman" w:hAnsi="Times New Roman" w:cs="Times New Roman"/>
          <w:sz w:val="24"/>
          <w:szCs w:val="24"/>
        </w:rPr>
        <w:t>remains open as of the date of this filing.</w:t>
      </w:r>
    </w:p>
    <w:p w:rsidR="00D2640D" w:rsidRDefault="00A32456" w:rsidP="00A32456">
      <w:pPr>
        <w:pStyle w:val="ListParagraph"/>
        <w:numPr>
          <w:ilvl w:val="0"/>
          <w:numId w:val="2"/>
        </w:numPr>
        <w:spacing w:after="0" w:line="480" w:lineRule="auto"/>
        <w:jc w:val="both"/>
        <w:rPr>
          <w:rFonts w:ascii="Times New Roman" w:eastAsia="Times New Roman" w:hAnsi="Times New Roman" w:cs="Times New Roman"/>
          <w:sz w:val="24"/>
          <w:szCs w:val="24"/>
        </w:rPr>
      </w:pPr>
      <w:r w:rsidRPr="00D2640D">
        <w:rPr>
          <w:rFonts w:ascii="Times New Roman" w:eastAsia="Times New Roman" w:hAnsi="Times New Roman" w:cs="Times New Roman"/>
          <w:sz w:val="24"/>
          <w:szCs w:val="24"/>
        </w:rPr>
        <w:lastRenderedPageBreak/>
        <w:t xml:space="preserve">That </w:t>
      </w:r>
      <w:r w:rsidR="00D35FBE" w:rsidRPr="00D2640D">
        <w:rPr>
          <w:rFonts w:ascii="Times New Roman" w:eastAsia="Times New Roman" w:hAnsi="Times New Roman" w:cs="Times New Roman"/>
          <w:sz w:val="24"/>
          <w:szCs w:val="24"/>
        </w:rPr>
        <w:t>TED</w:t>
      </w:r>
      <w:r w:rsidRPr="00D2640D">
        <w:rPr>
          <w:rFonts w:ascii="Times New Roman" w:eastAsia="Times New Roman" w:hAnsi="Times New Roman" w:cs="Times New Roman"/>
          <w:sz w:val="24"/>
          <w:szCs w:val="24"/>
        </w:rPr>
        <w:t xml:space="preserve"> was appointed by this Court</w:t>
      </w:r>
      <w:r w:rsidR="008C5699" w:rsidRPr="00D2640D">
        <w:rPr>
          <w:rFonts w:ascii="Times New Roman" w:eastAsia="Times New Roman" w:hAnsi="Times New Roman" w:cs="Times New Roman"/>
          <w:sz w:val="24"/>
          <w:szCs w:val="24"/>
        </w:rPr>
        <w:t xml:space="preserve"> on </w:t>
      </w:r>
      <w:r w:rsidR="006D090E" w:rsidRPr="00D2640D">
        <w:rPr>
          <w:rFonts w:ascii="Times New Roman" w:eastAsia="Times New Roman" w:hAnsi="Times New Roman" w:cs="Times New Roman"/>
          <w:sz w:val="24"/>
          <w:szCs w:val="24"/>
        </w:rPr>
        <w:t>October 29, 2013</w:t>
      </w:r>
      <w:r w:rsidR="00D2640D">
        <w:rPr>
          <w:rFonts w:ascii="Times New Roman" w:eastAsia="Times New Roman" w:hAnsi="Times New Roman" w:cs="Times New Roman"/>
          <w:sz w:val="24"/>
          <w:szCs w:val="24"/>
        </w:rPr>
        <w:t>,</w:t>
      </w:r>
      <w:r w:rsidRPr="00D2640D">
        <w:rPr>
          <w:rFonts w:ascii="Times New Roman" w:eastAsia="Times New Roman" w:hAnsi="Times New Roman" w:cs="Times New Roman"/>
          <w:sz w:val="24"/>
          <w:szCs w:val="24"/>
        </w:rPr>
        <w:t xml:space="preserve"> </w:t>
      </w:r>
      <w:r w:rsidR="006D090E" w:rsidRPr="00D2640D">
        <w:rPr>
          <w:rFonts w:ascii="Times New Roman" w:eastAsia="Times New Roman" w:hAnsi="Times New Roman" w:cs="Times New Roman"/>
          <w:sz w:val="24"/>
          <w:szCs w:val="24"/>
        </w:rPr>
        <w:t>prior to</w:t>
      </w:r>
      <w:r w:rsidR="008C5699" w:rsidRPr="00D2640D">
        <w:rPr>
          <w:rFonts w:ascii="Times New Roman" w:eastAsia="Times New Roman" w:hAnsi="Times New Roman" w:cs="Times New Roman"/>
          <w:sz w:val="24"/>
          <w:szCs w:val="24"/>
        </w:rPr>
        <w:t xml:space="preserve"> his attorneys</w:t>
      </w:r>
      <w:r w:rsidR="00D2640D">
        <w:rPr>
          <w:rFonts w:ascii="Times New Roman" w:eastAsia="Times New Roman" w:hAnsi="Times New Roman" w:cs="Times New Roman"/>
          <w:sz w:val="24"/>
          <w:szCs w:val="24"/>
        </w:rPr>
        <w:t xml:space="preserve"> who represented him as PR when he was not officially appointed as there was no PR due to the Estate being closed by his deceased father illegally and thus no Successor was nominated due to this complex fraud on the beneficiaries and FRAUD UPON THIS COURT.</w:t>
      </w:r>
    </w:p>
    <w:p w:rsidR="006D090E" w:rsidRPr="00D2640D" w:rsidRDefault="00D2640D"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TED’s counsel was later, after TED’s appointment by this Court as PR when the Estate was reopened, </w:t>
      </w:r>
      <w:r w:rsidR="008C5699" w:rsidRPr="00D2640D">
        <w:rPr>
          <w:rFonts w:ascii="Times New Roman" w:eastAsia="Times New Roman" w:hAnsi="Times New Roman" w:cs="Times New Roman"/>
          <w:sz w:val="24"/>
          <w:szCs w:val="24"/>
        </w:rPr>
        <w:t xml:space="preserve">removed </w:t>
      </w:r>
      <w:r w:rsidR="00A32456" w:rsidRPr="00D2640D">
        <w:rPr>
          <w:rFonts w:ascii="Times New Roman" w:eastAsia="Times New Roman" w:hAnsi="Times New Roman" w:cs="Times New Roman"/>
          <w:sz w:val="24"/>
          <w:szCs w:val="24"/>
        </w:rPr>
        <w:t>as Su</w:t>
      </w:r>
      <w:r w:rsidR="00D35FBE" w:rsidRPr="00D2640D">
        <w:rPr>
          <w:rFonts w:ascii="Times New Roman" w:eastAsia="Times New Roman" w:hAnsi="Times New Roman" w:cs="Times New Roman"/>
          <w:sz w:val="24"/>
          <w:szCs w:val="24"/>
        </w:rPr>
        <w:t>ccessor Personal Representative</w:t>
      </w:r>
      <w:r w:rsidR="006D090E" w:rsidRPr="00D2640D">
        <w:rPr>
          <w:rFonts w:ascii="Times New Roman" w:eastAsia="Times New Roman" w:hAnsi="Times New Roman" w:cs="Times New Roman"/>
          <w:sz w:val="24"/>
          <w:szCs w:val="24"/>
        </w:rPr>
        <w:t>s and Successor Trustees of Simon Bernstein’s Estate and Trust</w:t>
      </w:r>
      <w:r w:rsidR="001211FD" w:rsidRPr="00D2640D">
        <w:rPr>
          <w:rFonts w:ascii="Times New Roman" w:eastAsia="Times New Roman" w:hAnsi="Times New Roman" w:cs="Times New Roman"/>
          <w:sz w:val="24"/>
          <w:szCs w:val="24"/>
        </w:rPr>
        <w:t xml:space="preserve"> and resign</w:t>
      </w:r>
      <w:r>
        <w:rPr>
          <w:rFonts w:ascii="Times New Roman" w:eastAsia="Times New Roman" w:hAnsi="Times New Roman" w:cs="Times New Roman"/>
          <w:sz w:val="24"/>
          <w:szCs w:val="24"/>
        </w:rPr>
        <w:t>ed</w:t>
      </w:r>
      <w:r w:rsidR="001211FD" w:rsidRPr="00D2640D">
        <w:rPr>
          <w:rFonts w:ascii="Times New Roman" w:eastAsia="Times New Roman" w:hAnsi="Times New Roman" w:cs="Times New Roman"/>
          <w:sz w:val="24"/>
          <w:szCs w:val="24"/>
        </w:rPr>
        <w:t xml:space="preserve"> from any involvement in the Estates and Trusts of Simon and Shirley Bernstein</w:t>
      </w:r>
      <w:r>
        <w:rPr>
          <w:rFonts w:ascii="Times New Roman" w:eastAsia="Times New Roman" w:hAnsi="Times New Roman" w:cs="Times New Roman"/>
          <w:sz w:val="24"/>
          <w:szCs w:val="24"/>
        </w:rPr>
        <w:t xml:space="preserve"> and all of their representations of TED</w:t>
      </w:r>
      <w:r w:rsidR="006D090E" w:rsidRPr="00D2640D">
        <w:rPr>
          <w:rFonts w:ascii="Times New Roman" w:eastAsia="Times New Roman" w:hAnsi="Times New Roman" w:cs="Times New Roman"/>
          <w:sz w:val="24"/>
          <w:szCs w:val="24"/>
        </w:rPr>
        <w:t xml:space="preserve">, for </w:t>
      </w:r>
      <w:r>
        <w:rPr>
          <w:rFonts w:ascii="Times New Roman" w:eastAsia="Times New Roman" w:hAnsi="Times New Roman" w:cs="Times New Roman"/>
          <w:sz w:val="24"/>
          <w:szCs w:val="24"/>
        </w:rPr>
        <w:t xml:space="preserve">criminal </w:t>
      </w:r>
      <w:r w:rsidR="006D090E" w:rsidRPr="00D2640D">
        <w:rPr>
          <w:rFonts w:ascii="Times New Roman" w:eastAsia="Times New Roman" w:hAnsi="Times New Roman" w:cs="Times New Roman"/>
          <w:sz w:val="24"/>
          <w:szCs w:val="24"/>
        </w:rPr>
        <w:t>act</w:t>
      </w:r>
      <w:r>
        <w:rPr>
          <w:rFonts w:ascii="Times New Roman" w:eastAsia="Times New Roman" w:hAnsi="Times New Roman" w:cs="Times New Roman"/>
          <w:sz w:val="24"/>
          <w:szCs w:val="24"/>
        </w:rPr>
        <w:t xml:space="preserve">s committed by </w:t>
      </w:r>
      <w:r w:rsidR="006D090E" w:rsidRPr="00D2640D">
        <w:rPr>
          <w:rFonts w:ascii="Times New Roman" w:eastAsia="Times New Roman" w:hAnsi="Times New Roman" w:cs="Times New Roman"/>
          <w:sz w:val="24"/>
          <w:szCs w:val="24"/>
        </w:rPr>
        <w:t>their law firm involving Fraud on the Court</w:t>
      </w:r>
      <w:r w:rsidR="00D35FBE" w:rsidRPr="00D2640D">
        <w:rPr>
          <w:rFonts w:ascii="Times New Roman" w:eastAsia="Times New Roman" w:hAnsi="Times New Roman" w:cs="Times New Roman"/>
          <w:sz w:val="24"/>
          <w:szCs w:val="24"/>
        </w:rPr>
        <w:t xml:space="preserve"> </w:t>
      </w:r>
      <w:r w:rsidR="006D090E" w:rsidRPr="00D2640D">
        <w:rPr>
          <w:rFonts w:ascii="Times New Roman" w:eastAsia="Times New Roman" w:hAnsi="Times New Roman" w:cs="Times New Roman"/>
          <w:sz w:val="24"/>
          <w:szCs w:val="24"/>
        </w:rPr>
        <w:t>and Fraud on the Beneficiaries, including Fraud involving the Estate</w:t>
      </w:r>
      <w:r>
        <w:rPr>
          <w:rFonts w:ascii="Times New Roman" w:eastAsia="Times New Roman" w:hAnsi="Times New Roman" w:cs="Times New Roman"/>
          <w:sz w:val="24"/>
          <w:szCs w:val="24"/>
        </w:rPr>
        <w:t>s</w:t>
      </w:r>
      <w:r w:rsidR="006D090E" w:rsidRPr="00D2640D">
        <w:rPr>
          <w:rFonts w:ascii="Times New Roman" w:eastAsia="Times New Roman" w:hAnsi="Times New Roman" w:cs="Times New Roman"/>
          <w:sz w:val="24"/>
          <w:szCs w:val="24"/>
        </w:rPr>
        <w:t xml:space="preserve"> and Trust</w:t>
      </w:r>
      <w:r>
        <w:rPr>
          <w:rFonts w:ascii="Times New Roman" w:eastAsia="Times New Roman" w:hAnsi="Times New Roman" w:cs="Times New Roman"/>
          <w:sz w:val="24"/>
          <w:szCs w:val="24"/>
        </w:rPr>
        <w:t>s</w:t>
      </w:r>
      <w:r w:rsidR="006D090E" w:rsidRPr="00D2640D">
        <w:rPr>
          <w:rFonts w:ascii="Times New Roman" w:eastAsia="Times New Roman" w:hAnsi="Times New Roman" w:cs="Times New Roman"/>
          <w:sz w:val="24"/>
          <w:szCs w:val="24"/>
        </w:rPr>
        <w:t xml:space="preserve"> of both Simon and Shirley Bernstein.</w:t>
      </w:r>
      <w:r>
        <w:rPr>
          <w:rFonts w:ascii="Times New Roman" w:eastAsia="Times New Roman" w:hAnsi="Times New Roman" w:cs="Times New Roman"/>
          <w:sz w:val="24"/>
          <w:szCs w:val="24"/>
        </w:rPr>
        <w:t xml:space="preserve">  The crimes all benefited TED and his family who were disinherited and considered predeceased prior to the criminal acts to alter beneficiaries and seize Dominion and Control of the Estates and Trusts through a series of fraudulent acts.</w:t>
      </w:r>
      <w:r w:rsidR="006D090E" w:rsidRPr="00D2640D">
        <w:rPr>
          <w:rFonts w:ascii="Times New Roman" w:eastAsia="Times New Roman" w:hAnsi="Times New Roman" w:cs="Times New Roman"/>
          <w:sz w:val="24"/>
          <w:szCs w:val="24"/>
        </w:rPr>
        <w:t xml:space="preserve">  </w:t>
      </w:r>
    </w:p>
    <w:p w:rsidR="006D090E" w:rsidRDefault="006D090E"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fraud committed in the Shirley Estate caused this Court to </w:t>
      </w:r>
      <w:r w:rsidR="00D35FBE">
        <w:rPr>
          <w:rFonts w:ascii="Times New Roman" w:eastAsia="Times New Roman" w:hAnsi="Times New Roman" w:cs="Times New Roman"/>
          <w:sz w:val="24"/>
          <w:szCs w:val="24"/>
        </w:rPr>
        <w:t>reopen</w:t>
      </w:r>
      <w:r>
        <w:rPr>
          <w:rFonts w:ascii="Times New Roman" w:eastAsia="Times New Roman" w:hAnsi="Times New Roman" w:cs="Times New Roman"/>
          <w:sz w:val="24"/>
          <w:szCs w:val="24"/>
        </w:rPr>
        <w:t xml:space="preserve"> the closed Shirley Estate.</w:t>
      </w:r>
    </w:p>
    <w:p w:rsidR="001211FD" w:rsidRDefault="006D090E"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removed attorneys at law</w:t>
      </w:r>
      <w:r w:rsidR="001211FD">
        <w:rPr>
          <w:rFonts w:ascii="Times New Roman" w:eastAsia="Times New Roman" w:hAnsi="Times New Roman" w:cs="Times New Roman"/>
          <w:sz w:val="24"/>
          <w:szCs w:val="24"/>
        </w:rPr>
        <w:t xml:space="preserve"> who worked at the law firm Tescher &amp; Spallina PA</w:t>
      </w:r>
      <w:r>
        <w:rPr>
          <w:rFonts w:ascii="Times New Roman" w:eastAsia="Times New Roman" w:hAnsi="Times New Roman" w:cs="Times New Roman"/>
          <w:sz w:val="24"/>
          <w:szCs w:val="24"/>
        </w:rPr>
        <w:t>, Robert Spallina, Esq. (“SPALLINA”) and Donald Tescher, Esq. (“TESCHER”), were not known at the time to have di</w:t>
      </w:r>
      <w:r w:rsidR="001211FD">
        <w:rPr>
          <w:rFonts w:ascii="Times New Roman" w:eastAsia="Times New Roman" w:hAnsi="Times New Roman" w:cs="Times New Roman"/>
          <w:sz w:val="24"/>
          <w:szCs w:val="24"/>
        </w:rPr>
        <w:t>rectly been involved in the fraud committed by their law</w:t>
      </w:r>
      <w:r w:rsidR="0056348E">
        <w:rPr>
          <w:rFonts w:ascii="Times New Roman" w:eastAsia="Times New Roman" w:hAnsi="Times New Roman" w:cs="Times New Roman"/>
          <w:sz w:val="24"/>
          <w:szCs w:val="24"/>
        </w:rPr>
        <w:t xml:space="preserve"> firm</w:t>
      </w:r>
      <w:r>
        <w:rPr>
          <w:rFonts w:ascii="Times New Roman" w:eastAsia="Times New Roman" w:hAnsi="Times New Roman" w:cs="Times New Roman"/>
          <w:sz w:val="24"/>
          <w:szCs w:val="24"/>
        </w:rPr>
        <w:t>,</w:t>
      </w:r>
      <w:r w:rsidR="001211FD">
        <w:rPr>
          <w:rFonts w:ascii="Times New Roman" w:eastAsia="Times New Roman" w:hAnsi="Times New Roman" w:cs="Times New Roman"/>
          <w:sz w:val="24"/>
          <w:szCs w:val="24"/>
        </w:rPr>
        <w:t xml:space="preserve"> as the criminal acts were alleged to have been committed </w:t>
      </w:r>
      <w:r w:rsidR="001211FD" w:rsidRPr="0056348E">
        <w:rPr>
          <w:rFonts w:ascii="Times New Roman" w:eastAsia="Times New Roman" w:hAnsi="Times New Roman" w:cs="Times New Roman"/>
          <w:b/>
          <w:sz w:val="24"/>
          <w:szCs w:val="24"/>
        </w:rPr>
        <w:t>only</w:t>
      </w:r>
      <w:r w:rsidR="001211FD">
        <w:rPr>
          <w:rFonts w:ascii="Times New Roman" w:eastAsia="Times New Roman" w:hAnsi="Times New Roman" w:cs="Times New Roman"/>
          <w:sz w:val="24"/>
          <w:szCs w:val="24"/>
        </w:rPr>
        <w:t xml:space="preserve"> by their Notary Public, Kimberly Moran (“MORAN”), who was </w:t>
      </w:r>
      <w:r w:rsidR="006331E5">
        <w:rPr>
          <w:rFonts w:ascii="Times New Roman" w:eastAsia="Times New Roman" w:hAnsi="Times New Roman" w:cs="Times New Roman"/>
          <w:sz w:val="24"/>
          <w:szCs w:val="24"/>
        </w:rPr>
        <w:t xml:space="preserve">later </w:t>
      </w:r>
      <w:r w:rsidR="001211FD">
        <w:rPr>
          <w:rFonts w:ascii="Times New Roman" w:eastAsia="Times New Roman" w:hAnsi="Times New Roman" w:cs="Times New Roman"/>
          <w:sz w:val="24"/>
          <w:szCs w:val="24"/>
        </w:rPr>
        <w:t>arrested and prosecuted for fraudulently notarizing six documents</w:t>
      </w:r>
      <w:r w:rsidR="006331E5">
        <w:rPr>
          <w:rFonts w:ascii="Times New Roman" w:eastAsia="Times New Roman" w:hAnsi="Times New Roman" w:cs="Times New Roman"/>
          <w:sz w:val="24"/>
          <w:szCs w:val="24"/>
        </w:rPr>
        <w:t xml:space="preserve"> in Shirley’s Estate</w:t>
      </w:r>
      <w:r w:rsidR="001211FD">
        <w:rPr>
          <w:rFonts w:ascii="Times New Roman" w:eastAsia="Times New Roman" w:hAnsi="Times New Roman" w:cs="Times New Roman"/>
          <w:sz w:val="24"/>
          <w:szCs w:val="24"/>
        </w:rPr>
        <w:t xml:space="preserve">, for six separate parties and </w:t>
      </w:r>
      <w:r w:rsidR="006331E5">
        <w:rPr>
          <w:rFonts w:ascii="Times New Roman" w:eastAsia="Times New Roman" w:hAnsi="Times New Roman" w:cs="Times New Roman"/>
          <w:sz w:val="24"/>
          <w:szCs w:val="24"/>
        </w:rPr>
        <w:t>a</w:t>
      </w:r>
      <w:r w:rsidR="001211FD">
        <w:rPr>
          <w:rFonts w:ascii="Times New Roman" w:eastAsia="Times New Roman" w:hAnsi="Times New Roman" w:cs="Times New Roman"/>
          <w:sz w:val="24"/>
          <w:szCs w:val="24"/>
        </w:rPr>
        <w:t>dmitted</w:t>
      </w:r>
      <w:r w:rsidR="006331E5">
        <w:rPr>
          <w:rFonts w:ascii="Times New Roman" w:eastAsia="Times New Roman" w:hAnsi="Times New Roman" w:cs="Times New Roman"/>
          <w:sz w:val="24"/>
          <w:szCs w:val="24"/>
        </w:rPr>
        <w:t xml:space="preserve"> additionally</w:t>
      </w:r>
      <w:r w:rsidR="001211FD">
        <w:rPr>
          <w:rFonts w:ascii="Times New Roman" w:eastAsia="Times New Roman" w:hAnsi="Times New Roman" w:cs="Times New Roman"/>
          <w:sz w:val="24"/>
          <w:szCs w:val="24"/>
        </w:rPr>
        <w:t xml:space="preserve"> to forging the documents, including POST MORTEM fraud and forgery for documents</w:t>
      </w:r>
      <w:r w:rsidR="006331E5">
        <w:rPr>
          <w:rFonts w:ascii="Times New Roman" w:eastAsia="Times New Roman" w:hAnsi="Times New Roman" w:cs="Times New Roman"/>
          <w:sz w:val="24"/>
          <w:szCs w:val="24"/>
        </w:rPr>
        <w:t xml:space="preserve"> purported to be </w:t>
      </w:r>
      <w:r w:rsidR="006331E5">
        <w:rPr>
          <w:rFonts w:ascii="Times New Roman" w:eastAsia="Times New Roman" w:hAnsi="Times New Roman" w:cs="Times New Roman"/>
          <w:sz w:val="24"/>
          <w:szCs w:val="24"/>
        </w:rPr>
        <w:lastRenderedPageBreak/>
        <w:t xml:space="preserve">signed by </w:t>
      </w:r>
      <w:r w:rsidR="001211FD">
        <w:rPr>
          <w:rFonts w:ascii="Times New Roman" w:eastAsia="Times New Roman" w:hAnsi="Times New Roman" w:cs="Times New Roman"/>
          <w:sz w:val="24"/>
          <w:szCs w:val="24"/>
        </w:rPr>
        <w:t>Simon Bernstein</w:t>
      </w:r>
      <w:r w:rsidR="006331E5">
        <w:rPr>
          <w:rFonts w:ascii="Times New Roman" w:eastAsia="Times New Roman" w:hAnsi="Times New Roman" w:cs="Times New Roman"/>
          <w:sz w:val="24"/>
          <w:szCs w:val="24"/>
        </w:rPr>
        <w:t xml:space="preserve"> and used to close his deceased wife Shirley’s Estate while Simon was dead for several months</w:t>
      </w:r>
      <w:r w:rsidR="001211FD">
        <w:rPr>
          <w:rFonts w:ascii="Times New Roman" w:eastAsia="Times New Roman" w:hAnsi="Times New Roman" w:cs="Times New Roman"/>
          <w:sz w:val="24"/>
          <w:szCs w:val="24"/>
        </w:rPr>
        <w:t>.</w:t>
      </w:r>
    </w:p>
    <w:p w:rsidR="00A32456" w:rsidRDefault="001211FD"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at that time</w:t>
      </w:r>
      <w:r w:rsidR="006331E5">
        <w:rPr>
          <w:rFonts w:ascii="Times New Roman" w:eastAsia="Times New Roman" w:hAnsi="Times New Roman" w:cs="Times New Roman"/>
          <w:sz w:val="24"/>
          <w:szCs w:val="24"/>
        </w:rPr>
        <w:t xml:space="preserve"> of TED’S appointment</w:t>
      </w:r>
      <w:r>
        <w:rPr>
          <w:rFonts w:ascii="Times New Roman" w:eastAsia="Times New Roman" w:hAnsi="Times New Roman" w:cs="Times New Roman"/>
          <w:sz w:val="24"/>
          <w:szCs w:val="24"/>
        </w:rPr>
        <w:t xml:space="preserve">, </w:t>
      </w:r>
      <w:r w:rsidR="006331E5">
        <w:rPr>
          <w:rFonts w:ascii="Times New Roman" w:eastAsia="Times New Roman" w:hAnsi="Times New Roman" w:cs="Times New Roman"/>
          <w:sz w:val="24"/>
          <w:szCs w:val="24"/>
        </w:rPr>
        <w:t xml:space="preserve">TED’S close friends </w:t>
      </w:r>
      <w:r>
        <w:rPr>
          <w:rFonts w:ascii="Times New Roman" w:eastAsia="Times New Roman" w:hAnsi="Times New Roman" w:cs="Times New Roman"/>
          <w:sz w:val="24"/>
          <w:szCs w:val="24"/>
        </w:rPr>
        <w:t xml:space="preserve">TESCHER and SPALLINA were </w:t>
      </w:r>
      <w:r w:rsidR="006331E5">
        <w:rPr>
          <w:rFonts w:ascii="Times New Roman" w:eastAsia="Times New Roman" w:hAnsi="Times New Roman" w:cs="Times New Roman"/>
          <w:sz w:val="24"/>
          <w:szCs w:val="24"/>
        </w:rPr>
        <w:t xml:space="preserve">also </w:t>
      </w:r>
      <w:r w:rsidR="00D35FBE">
        <w:rPr>
          <w:rFonts w:ascii="Times New Roman" w:eastAsia="Times New Roman" w:hAnsi="Times New Roman" w:cs="Times New Roman"/>
          <w:sz w:val="24"/>
          <w:szCs w:val="24"/>
        </w:rPr>
        <w:t>acting as Counsel for TED</w:t>
      </w:r>
      <w:r w:rsidR="008C5699">
        <w:rPr>
          <w:rFonts w:ascii="Times New Roman" w:eastAsia="Times New Roman" w:hAnsi="Times New Roman" w:cs="Times New Roman"/>
          <w:sz w:val="24"/>
          <w:szCs w:val="24"/>
        </w:rPr>
        <w:t xml:space="preserve"> as alleged Successor Trustee in the Shirley Trust</w:t>
      </w:r>
      <w:r>
        <w:rPr>
          <w:rFonts w:ascii="Times New Roman" w:eastAsia="Times New Roman" w:hAnsi="Times New Roman" w:cs="Times New Roman"/>
          <w:sz w:val="24"/>
          <w:szCs w:val="24"/>
        </w:rPr>
        <w:t xml:space="preserve"> and </w:t>
      </w:r>
      <w:r w:rsidR="006331E5">
        <w:rPr>
          <w:rFonts w:ascii="Times New Roman" w:eastAsia="Times New Roman" w:hAnsi="Times New Roman" w:cs="Times New Roman"/>
          <w:sz w:val="24"/>
          <w:szCs w:val="24"/>
        </w:rPr>
        <w:t>SPALLINA</w:t>
      </w:r>
      <w:r>
        <w:rPr>
          <w:rFonts w:ascii="Times New Roman" w:eastAsia="Times New Roman" w:hAnsi="Times New Roman" w:cs="Times New Roman"/>
          <w:sz w:val="24"/>
          <w:szCs w:val="24"/>
        </w:rPr>
        <w:t xml:space="preserve"> stated to the Court in a hearing on September 13, 2013 that he knew of no other problems in the Estates or Trusts of Simon and Shirley than those committed by MORAN</w:t>
      </w:r>
      <w:r w:rsidR="00D35FBE">
        <w:rPr>
          <w:rFonts w:ascii="Times New Roman" w:eastAsia="Times New Roman" w:hAnsi="Times New Roman" w:cs="Times New Roman"/>
          <w:sz w:val="24"/>
          <w:szCs w:val="24"/>
        </w:rPr>
        <w:t>.</w:t>
      </w:r>
    </w:p>
    <w:p w:rsidR="00D35FBE" w:rsidRPr="0056348E" w:rsidRDefault="00D35FBE" w:rsidP="00A32456">
      <w:pPr>
        <w:pStyle w:val="ListParagraph"/>
        <w:numPr>
          <w:ilvl w:val="0"/>
          <w:numId w:val="2"/>
        </w:numPr>
        <w:spacing w:after="0" w:line="48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That </w:t>
      </w:r>
      <w:r w:rsidR="006331E5">
        <w:rPr>
          <w:rFonts w:ascii="Times New Roman" w:eastAsia="Times New Roman" w:hAnsi="Times New Roman" w:cs="Times New Roman"/>
          <w:sz w:val="24"/>
          <w:szCs w:val="24"/>
        </w:rPr>
        <w:t>on or about</w:t>
      </w:r>
      <w:r>
        <w:rPr>
          <w:rFonts w:ascii="Times New Roman" w:eastAsia="Times New Roman" w:hAnsi="Times New Roman" w:cs="Times New Roman"/>
          <w:sz w:val="24"/>
          <w:szCs w:val="24"/>
        </w:rPr>
        <w:t xml:space="preserve"> </w:t>
      </w:r>
      <w:r w:rsidRPr="001211FD">
        <w:rPr>
          <w:rFonts w:ascii="Times New Roman" w:eastAsia="Times New Roman" w:hAnsi="Times New Roman" w:cs="Times New Roman"/>
          <w:sz w:val="24"/>
          <w:szCs w:val="24"/>
        </w:rPr>
        <w:t>January</w:t>
      </w:r>
      <w:r w:rsidR="001211FD" w:rsidRPr="001211FD">
        <w:rPr>
          <w:rFonts w:ascii="Times New Roman" w:eastAsia="Times New Roman" w:hAnsi="Times New Roman" w:cs="Times New Roman"/>
          <w:sz w:val="24"/>
          <w:szCs w:val="24"/>
        </w:rPr>
        <w:t xml:space="preserve"> 21,</w:t>
      </w:r>
      <w:r w:rsidRPr="001211FD">
        <w:rPr>
          <w:rFonts w:ascii="Times New Roman" w:eastAsia="Times New Roman" w:hAnsi="Times New Roman" w:cs="Times New Roman"/>
          <w:sz w:val="24"/>
          <w:szCs w:val="24"/>
        </w:rPr>
        <w:t xml:space="preserve"> 2014</w:t>
      </w:r>
      <w:r>
        <w:rPr>
          <w:rFonts w:ascii="Times New Roman" w:eastAsia="Times New Roman" w:hAnsi="Times New Roman" w:cs="Times New Roman"/>
          <w:sz w:val="24"/>
          <w:szCs w:val="24"/>
        </w:rPr>
        <w:t xml:space="preserve"> </w:t>
      </w:r>
      <w:r w:rsidR="006331E5">
        <w:rPr>
          <w:rFonts w:ascii="Times New Roman" w:eastAsia="Times New Roman" w:hAnsi="Times New Roman" w:cs="Times New Roman"/>
          <w:sz w:val="24"/>
          <w:szCs w:val="24"/>
        </w:rPr>
        <w:t>T</w:t>
      </w:r>
      <w:r>
        <w:rPr>
          <w:rFonts w:ascii="Times New Roman" w:eastAsia="Times New Roman" w:hAnsi="Times New Roman" w:cs="Times New Roman"/>
          <w:sz w:val="24"/>
          <w:szCs w:val="24"/>
        </w:rPr>
        <w:t>ED</w:t>
      </w:r>
      <w:r w:rsidR="006331E5">
        <w:rPr>
          <w:rFonts w:ascii="Times New Roman" w:eastAsia="Times New Roman" w:hAnsi="Times New Roman" w:cs="Times New Roman"/>
          <w:sz w:val="24"/>
          <w:szCs w:val="24"/>
        </w:rPr>
        <w:t>’S counsel</w:t>
      </w:r>
      <w:r>
        <w:rPr>
          <w:rFonts w:ascii="Times New Roman" w:eastAsia="Times New Roman" w:hAnsi="Times New Roman" w:cs="Times New Roman"/>
          <w:sz w:val="24"/>
          <w:szCs w:val="24"/>
        </w:rPr>
        <w:t xml:space="preserve"> SPALLINA, admitted to Palm Beach Sheriff Officers that he and his partner TESCHER had</w:t>
      </w:r>
      <w:r w:rsidR="001211FD">
        <w:rPr>
          <w:rFonts w:ascii="Times New Roman" w:eastAsia="Times New Roman" w:hAnsi="Times New Roman" w:cs="Times New Roman"/>
          <w:sz w:val="24"/>
          <w:szCs w:val="24"/>
        </w:rPr>
        <w:t xml:space="preserve"> conspired to</w:t>
      </w:r>
      <w:r w:rsidR="0056348E">
        <w:rPr>
          <w:rFonts w:ascii="Times New Roman" w:eastAsia="Times New Roman" w:hAnsi="Times New Roman" w:cs="Times New Roman"/>
          <w:sz w:val="24"/>
          <w:szCs w:val="24"/>
        </w:rPr>
        <w:t>gether to</w:t>
      </w:r>
      <w:r>
        <w:rPr>
          <w:rFonts w:ascii="Times New Roman" w:eastAsia="Times New Roman" w:hAnsi="Times New Roman" w:cs="Times New Roman"/>
          <w:sz w:val="24"/>
          <w:szCs w:val="24"/>
        </w:rPr>
        <w:t xml:space="preserve"> fraudulently alter a Shirley Bernstein Trust document that added language to include</w:t>
      </w:r>
      <w:r w:rsidR="0056348E">
        <w:rPr>
          <w:rFonts w:ascii="Times New Roman" w:eastAsia="Times New Roman" w:hAnsi="Times New Roman" w:cs="Times New Roman"/>
          <w:sz w:val="24"/>
          <w:szCs w:val="24"/>
        </w:rPr>
        <w:t xml:space="preserve"> their business associate, friend and client,</w:t>
      </w:r>
      <w:r>
        <w:rPr>
          <w:rFonts w:ascii="Times New Roman" w:eastAsia="Times New Roman" w:hAnsi="Times New Roman" w:cs="Times New Roman"/>
          <w:sz w:val="24"/>
          <w:szCs w:val="24"/>
        </w:rPr>
        <w:t xml:space="preserve"> TED</w:t>
      </w:r>
      <w:r w:rsidR="0056348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family into </w:t>
      </w:r>
      <w:r w:rsidR="0056348E">
        <w:rPr>
          <w:rFonts w:ascii="Times New Roman" w:eastAsia="Times New Roman" w:hAnsi="Times New Roman" w:cs="Times New Roman"/>
          <w:sz w:val="24"/>
          <w:szCs w:val="24"/>
        </w:rPr>
        <w:t xml:space="preserve">the </w:t>
      </w:r>
      <w:r w:rsidR="008C5699">
        <w:rPr>
          <w:rFonts w:ascii="Times New Roman" w:eastAsia="Times New Roman" w:hAnsi="Times New Roman" w:cs="Times New Roman"/>
          <w:sz w:val="24"/>
          <w:szCs w:val="24"/>
        </w:rPr>
        <w:t xml:space="preserve">Shirley Trust </w:t>
      </w:r>
      <w:r w:rsidR="0056348E">
        <w:rPr>
          <w:rFonts w:ascii="Times New Roman" w:eastAsia="Times New Roman" w:hAnsi="Times New Roman" w:cs="Times New Roman"/>
          <w:sz w:val="24"/>
          <w:szCs w:val="24"/>
        </w:rPr>
        <w:t xml:space="preserve">to allow </w:t>
      </w:r>
      <w:r w:rsidR="008C5699">
        <w:rPr>
          <w:rFonts w:ascii="Times New Roman" w:eastAsia="Times New Roman" w:hAnsi="Times New Roman" w:cs="Times New Roman"/>
          <w:sz w:val="24"/>
          <w:szCs w:val="24"/>
        </w:rPr>
        <w:t>for</w:t>
      </w:r>
      <w:r w:rsidR="0056348E">
        <w:rPr>
          <w:rFonts w:ascii="Times New Roman" w:eastAsia="Times New Roman" w:hAnsi="Times New Roman" w:cs="Times New Roman"/>
          <w:sz w:val="24"/>
          <w:szCs w:val="24"/>
        </w:rPr>
        <w:t xml:space="preserve"> illegal and fraudulent</w:t>
      </w:r>
      <w:r w:rsidR="008C5699">
        <w:rPr>
          <w:rFonts w:ascii="Times New Roman" w:eastAsia="Times New Roman" w:hAnsi="Times New Roman" w:cs="Times New Roman"/>
          <w:sz w:val="24"/>
          <w:szCs w:val="24"/>
        </w:rPr>
        <w:t xml:space="preserve"> distributions</w:t>
      </w:r>
      <w:r w:rsidR="0056348E">
        <w:rPr>
          <w:rFonts w:ascii="Times New Roman" w:eastAsia="Times New Roman" w:hAnsi="Times New Roman" w:cs="Times New Roman"/>
          <w:sz w:val="24"/>
          <w:szCs w:val="24"/>
        </w:rPr>
        <w:t xml:space="preserve"> to TED.  </w:t>
      </w:r>
      <w:r w:rsidR="008C5699">
        <w:rPr>
          <w:rFonts w:ascii="Times New Roman" w:eastAsia="Times New Roman" w:hAnsi="Times New Roman" w:cs="Times New Roman"/>
          <w:sz w:val="24"/>
          <w:szCs w:val="24"/>
        </w:rPr>
        <w:t>TED</w:t>
      </w:r>
      <w:r w:rsidR="001211FD">
        <w:rPr>
          <w:rFonts w:ascii="Times New Roman" w:eastAsia="Times New Roman" w:hAnsi="Times New Roman" w:cs="Times New Roman"/>
          <w:sz w:val="24"/>
          <w:szCs w:val="24"/>
        </w:rPr>
        <w:t xml:space="preserve"> and his family</w:t>
      </w:r>
      <w:r w:rsidR="008C5699">
        <w:rPr>
          <w:rFonts w:ascii="Times New Roman" w:eastAsia="Times New Roman" w:hAnsi="Times New Roman" w:cs="Times New Roman"/>
          <w:sz w:val="24"/>
          <w:szCs w:val="24"/>
        </w:rPr>
        <w:t xml:space="preserve"> w</w:t>
      </w:r>
      <w:r w:rsidR="001211FD">
        <w:rPr>
          <w:rFonts w:ascii="Times New Roman" w:eastAsia="Times New Roman" w:hAnsi="Times New Roman" w:cs="Times New Roman"/>
          <w:sz w:val="24"/>
          <w:szCs w:val="24"/>
        </w:rPr>
        <w:t>ere</w:t>
      </w:r>
      <w:r w:rsidR="008C5699">
        <w:rPr>
          <w:rFonts w:ascii="Times New Roman" w:eastAsia="Times New Roman" w:hAnsi="Times New Roman" w:cs="Times New Roman"/>
          <w:sz w:val="24"/>
          <w:szCs w:val="24"/>
        </w:rPr>
        <w:t xml:space="preserve"> considered Predeceased for all purposes of dispositions in the Estate</w:t>
      </w:r>
      <w:r w:rsidR="001211FD">
        <w:rPr>
          <w:rFonts w:ascii="Times New Roman" w:eastAsia="Times New Roman" w:hAnsi="Times New Roman" w:cs="Times New Roman"/>
          <w:sz w:val="24"/>
          <w:szCs w:val="24"/>
        </w:rPr>
        <w:t>s</w:t>
      </w:r>
      <w:r w:rsidR="008C5699">
        <w:rPr>
          <w:rFonts w:ascii="Times New Roman" w:eastAsia="Times New Roman" w:hAnsi="Times New Roman" w:cs="Times New Roman"/>
          <w:sz w:val="24"/>
          <w:szCs w:val="24"/>
        </w:rPr>
        <w:t xml:space="preserve"> and Trust</w:t>
      </w:r>
      <w:r w:rsidR="001211FD">
        <w:rPr>
          <w:rFonts w:ascii="Times New Roman" w:eastAsia="Times New Roman" w:hAnsi="Times New Roman" w:cs="Times New Roman"/>
          <w:sz w:val="24"/>
          <w:szCs w:val="24"/>
        </w:rPr>
        <w:t>s</w:t>
      </w:r>
      <w:r w:rsidR="008C5699">
        <w:rPr>
          <w:rFonts w:ascii="Times New Roman" w:eastAsia="Times New Roman" w:hAnsi="Times New Roman" w:cs="Times New Roman"/>
          <w:sz w:val="24"/>
          <w:szCs w:val="24"/>
        </w:rPr>
        <w:t xml:space="preserve"> of </w:t>
      </w:r>
      <w:r w:rsidR="0056348E">
        <w:rPr>
          <w:rFonts w:ascii="Times New Roman" w:eastAsia="Times New Roman" w:hAnsi="Times New Roman" w:cs="Times New Roman"/>
          <w:sz w:val="24"/>
          <w:szCs w:val="24"/>
        </w:rPr>
        <w:t xml:space="preserve">both </w:t>
      </w:r>
      <w:r w:rsidR="008C5699">
        <w:rPr>
          <w:rFonts w:ascii="Times New Roman" w:eastAsia="Times New Roman" w:hAnsi="Times New Roman" w:cs="Times New Roman"/>
          <w:sz w:val="24"/>
          <w:szCs w:val="24"/>
        </w:rPr>
        <w:t>Shirley</w:t>
      </w:r>
      <w:r w:rsidR="001211FD">
        <w:rPr>
          <w:rFonts w:ascii="Times New Roman" w:eastAsia="Times New Roman" w:hAnsi="Times New Roman" w:cs="Times New Roman"/>
          <w:sz w:val="24"/>
          <w:szCs w:val="24"/>
        </w:rPr>
        <w:t xml:space="preserve"> and Simon</w:t>
      </w:r>
      <w:r w:rsidR="008C5699">
        <w:rPr>
          <w:rFonts w:ascii="Times New Roman" w:eastAsia="Times New Roman" w:hAnsi="Times New Roman" w:cs="Times New Roman"/>
          <w:sz w:val="24"/>
          <w:szCs w:val="24"/>
        </w:rPr>
        <w:t>.</w:t>
      </w:r>
      <w:r w:rsidR="006331E5">
        <w:rPr>
          <w:rFonts w:ascii="Times New Roman" w:eastAsia="Times New Roman" w:hAnsi="Times New Roman" w:cs="Times New Roman"/>
          <w:sz w:val="24"/>
          <w:szCs w:val="24"/>
        </w:rPr>
        <w:t xml:space="preserve"> </w:t>
      </w:r>
      <w:r w:rsidR="006331E5" w:rsidRPr="0056348E">
        <w:rPr>
          <w:rFonts w:ascii="Times New Roman" w:eastAsia="Times New Roman" w:hAnsi="Times New Roman" w:cs="Times New Roman"/>
          <w:sz w:val="24"/>
          <w:szCs w:val="24"/>
          <w:highlight w:val="yellow"/>
        </w:rPr>
        <w:t>(S</w:t>
      </w:r>
      <w:r w:rsidR="0056348E">
        <w:rPr>
          <w:rFonts w:ascii="Times New Roman" w:eastAsia="Times New Roman" w:hAnsi="Times New Roman" w:cs="Times New Roman"/>
          <w:sz w:val="24"/>
          <w:szCs w:val="24"/>
          <w:highlight w:val="yellow"/>
        </w:rPr>
        <w:t xml:space="preserve">ee </w:t>
      </w:r>
      <w:r w:rsidR="006331E5" w:rsidRPr="0056348E">
        <w:rPr>
          <w:rFonts w:ascii="Times New Roman" w:eastAsia="Times New Roman" w:hAnsi="Times New Roman" w:cs="Times New Roman"/>
          <w:sz w:val="24"/>
          <w:szCs w:val="24"/>
          <w:highlight w:val="yellow"/>
        </w:rPr>
        <w:t xml:space="preserve">EXHIBIT </w:t>
      </w:r>
      <w:r w:rsidR="00CA6588">
        <w:rPr>
          <w:rFonts w:ascii="Times New Roman" w:eastAsia="Times New Roman" w:hAnsi="Times New Roman" w:cs="Times New Roman"/>
          <w:sz w:val="24"/>
          <w:szCs w:val="24"/>
          <w:highlight w:val="yellow"/>
        </w:rPr>
        <w:t>A –</w:t>
      </w:r>
      <w:r w:rsidR="006331E5" w:rsidRPr="0056348E">
        <w:rPr>
          <w:rFonts w:ascii="Times New Roman" w:eastAsia="Times New Roman" w:hAnsi="Times New Roman" w:cs="Times New Roman"/>
          <w:sz w:val="24"/>
          <w:szCs w:val="24"/>
          <w:highlight w:val="yellow"/>
        </w:rPr>
        <w:t xml:space="preserve"> </w:t>
      </w:r>
      <w:proofErr w:type="spellStart"/>
      <w:r w:rsidR="006331E5" w:rsidRPr="0056348E">
        <w:rPr>
          <w:rFonts w:ascii="Times New Roman" w:eastAsia="Times New Roman" w:hAnsi="Times New Roman" w:cs="Times New Roman"/>
          <w:sz w:val="24"/>
          <w:szCs w:val="24"/>
          <w:highlight w:val="yellow"/>
        </w:rPr>
        <w:t>PB</w:t>
      </w:r>
      <w:proofErr w:type="spellEnd"/>
      <w:r w:rsidR="00CA6588">
        <w:rPr>
          <w:rFonts w:ascii="Times New Roman" w:eastAsia="Times New Roman" w:hAnsi="Times New Roman" w:cs="Times New Roman"/>
          <w:sz w:val="24"/>
          <w:szCs w:val="24"/>
          <w:highlight w:val="yellow"/>
        </w:rPr>
        <w:t xml:space="preserve"> </w:t>
      </w:r>
      <w:r w:rsidR="006331E5" w:rsidRPr="0056348E">
        <w:rPr>
          <w:rFonts w:ascii="Times New Roman" w:eastAsia="Times New Roman" w:hAnsi="Times New Roman" w:cs="Times New Roman"/>
          <w:sz w:val="24"/>
          <w:szCs w:val="24"/>
          <w:highlight w:val="yellow"/>
        </w:rPr>
        <w:t>S</w:t>
      </w:r>
      <w:r w:rsidR="00CA6588">
        <w:rPr>
          <w:rFonts w:ascii="Times New Roman" w:eastAsia="Times New Roman" w:hAnsi="Times New Roman" w:cs="Times New Roman"/>
          <w:sz w:val="24"/>
          <w:szCs w:val="24"/>
          <w:highlight w:val="yellow"/>
        </w:rPr>
        <w:t>HERIFF</w:t>
      </w:r>
      <w:r w:rsidR="006331E5" w:rsidRPr="0056348E">
        <w:rPr>
          <w:rFonts w:ascii="Times New Roman" w:eastAsia="Times New Roman" w:hAnsi="Times New Roman" w:cs="Times New Roman"/>
          <w:sz w:val="24"/>
          <w:szCs w:val="24"/>
          <w:highlight w:val="yellow"/>
        </w:rPr>
        <w:t xml:space="preserve"> REPORT)</w:t>
      </w:r>
    </w:p>
    <w:p w:rsidR="006331E5" w:rsidRDefault="006331E5"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SPALLINA then stated</w:t>
      </w:r>
      <w:r w:rsidR="0056348E">
        <w:rPr>
          <w:rFonts w:ascii="Times New Roman" w:eastAsia="Times New Roman" w:hAnsi="Times New Roman" w:cs="Times New Roman"/>
          <w:sz w:val="24"/>
          <w:szCs w:val="24"/>
        </w:rPr>
        <w:t xml:space="preserve"> after he and his partner TESCHER consulted with each and determined that TED and his family could not be legally be put into the Shirley Trust</w:t>
      </w:r>
      <w:r>
        <w:rPr>
          <w:rFonts w:ascii="Times New Roman" w:eastAsia="Times New Roman" w:hAnsi="Times New Roman" w:cs="Times New Roman"/>
          <w:sz w:val="24"/>
          <w:szCs w:val="24"/>
        </w:rPr>
        <w:t xml:space="preserve"> that he</w:t>
      </w:r>
      <w:r w:rsidR="0056348E">
        <w:rPr>
          <w:rFonts w:ascii="Times New Roman" w:eastAsia="Times New Roman" w:hAnsi="Times New Roman" w:cs="Times New Roman"/>
          <w:sz w:val="24"/>
          <w:szCs w:val="24"/>
        </w:rPr>
        <w:t xml:space="preserve"> then personally </w:t>
      </w:r>
      <w:r>
        <w:rPr>
          <w:rFonts w:ascii="Times New Roman" w:eastAsia="Times New Roman" w:hAnsi="Times New Roman" w:cs="Times New Roman"/>
          <w:sz w:val="24"/>
          <w:szCs w:val="24"/>
        </w:rPr>
        <w:t xml:space="preserve">fraudulently altered </w:t>
      </w:r>
      <w:r w:rsidR="0056348E">
        <w:rPr>
          <w:rFonts w:ascii="Times New Roman" w:eastAsia="Times New Roman" w:hAnsi="Times New Roman" w:cs="Times New Roman"/>
          <w:sz w:val="24"/>
          <w:szCs w:val="24"/>
        </w:rPr>
        <w:t>a Shirley Trust</w:t>
      </w:r>
      <w:r>
        <w:rPr>
          <w:rFonts w:ascii="Times New Roman" w:eastAsia="Times New Roman" w:hAnsi="Times New Roman" w:cs="Times New Roman"/>
          <w:sz w:val="24"/>
          <w:szCs w:val="24"/>
        </w:rPr>
        <w:t xml:space="preserve"> document and the document was </w:t>
      </w:r>
      <w:r w:rsidR="0056348E">
        <w:rPr>
          <w:rFonts w:ascii="Times New Roman" w:eastAsia="Times New Roman" w:hAnsi="Times New Roman" w:cs="Times New Roman"/>
          <w:sz w:val="24"/>
          <w:szCs w:val="24"/>
        </w:rPr>
        <w:t xml:space="preserve">then </w:t>
      </w:r>
      <w:r>
        <w:rPr>
          <w:rFonts w:ascii="Times New Roman" w:eastAsia="Times New Roman" w:hAnsi="Times New Roman" w:cs="Times New Roman"/>
          <w:sz w:val="24"/>
          <w:szCs w:val="24"/>
        </w:rPr>
        <w:t xml:space="preserve">disseminated to </w:t>
      </w:r>
      <w:r w:rsidR="0056348E">
        <w:rPr>
          <w:rFonts w:ascii="Times New Roman" w:eastAsia="Times New Roman" w:hAnsi="Times New Roman" w:cs="Times New Roman"/>
          <w:sz w:val="24"/>
          <w:szCs w:val="24"/>
        </w:rPr>
        <w:t xml:space="preserve">various parties to </w:t>
      </w:r>
      <w:r>
        <w:rPr>
          <w:rFonts w:ascii="Times New Roman" w:eastAsia="Times New Roman" w:hAnsi="Times New Roman" w:cs="Times New Roman"/>
          <w:sz w:val="24"/>
          <w:szCs w:val="24"/>
        </w:rPr>
        <w:t>perpetrate a Fraud on Beneficiaries</w:t>
      </w:r>
      <w:r w:rsidR="0056348E">
        <w:rPr>
          <w:rFonts w:ascii="Times New Roman" w:eastAsia="Times New Roman" w:hAnsi="Times New Roman" w:cs="Times New Roman"/>
          <w:sz w:val="24"/>
          <w:szCs w:val="24"/>
        </w:rPr>
        <w:t xml:space="preserve"> and allow TED to take illegal distributions</w:t>
      </w:r>
      <w:r>
        <w:rPr>
          <w:rFonts w:ascii="Times New Roman" w:eastAsia="Times New Roman" w:hAnsi="Times New Roman" w:cs="Times New Roman"/>
          <w:sz w:val="24"/>
          <w:szCs w:val="24"/>
        </w:rPr>
        <w:t>.</w:t>
      </w:r>
      <w:r w:rsidR="0056348E">
        <w:rPr>
          <w:rFonts w:ascii="Times New Roman" w:eastAsia="Times New Roman" w:hAnsi="Times New Roman" w:cs="Times New Roman"/>
          <w:sz w:val="24"/>
          <w:szCs w:val="24"/>
        </w:rPr>
        <w:t xml:space="preserve">  Funny part of the story is that SPALLINA claimed to </w:t>
      </w:r>
      <w:proofErr w:type="spellStart"/>
      <w:r w:rsidR="0056348E">
        <w:rPr>
          <w:rFonts w:ascii="Times New Roman" w:eastAsia="Times New Roman" w:hAnsi="Times New Roman" w:cs="Times New Roman"/>
          <w:sz w:val="24"/>
          <w:szCs w:val="24"/>
        </w:rPr>
        <w:t>PB</w:t>
      </w:r>
      <w:proofErr w:type="spellEnd"/>
      <w:r w:rsidR="0056348E">
        <w:rPr>
          <w:rFonts w:ascii="Times New Roman" w:eastAsia="Times New Roman" w:hAnsi="Times New Roman" w:cs="Times New Roman"/>
          <w:sz w:val="24"/>
          <w:szCs w:val="24"/>
        </w:rPr>
        <w:t xml:space="preserve"> Sheriff Investigators that TED took the distributions against the advice of counsel.  </w:t>
      </w:r>
      <w:r w:rsidR="0056348E" w:rsidRPr="0056348E">
        <w:rPr>
          <w:rFonts w:ascii="Times New Roman" w:eastAsia="Times New Roman" w:hAnsi="Times New Roman" w:cs="Times New Roman"/>
          <w:sz w:val="24"/>
          <w:szCs w:val="24"/>
          <w:highlight w:val="yellow"/>
        </w:rPr>
        <w:t xml:space="preserve">See EXHIBIT </w:t>
      </w:r>
      <w:r w:rsidR="00CA6588">
        <w:rPr>
          <w:rFonts w:ascii="Times New Roman" w:eastAsia="Times New Roman" w:hAnsi="Times New Roman" w:cs="Times New Roman"/>
          <w:sz w:val="24"/>
          <w:szCs w:val="24"/>
          <w:highlight w:val="yellow"/>
        </w:rPr>
        <w:t>A</w:t>
      </w:r>
      <w:r w:rsidR="0056348E" w:rsidRPr="0056348E">
        <w:rPr>
          <w:rFonts w:ascii="Times New Roman" w:eastAsia="Times New Roman" w:hAnsi="Times New Roman" w:cs="Times New Roman"/>
          <w:sz w:val="24"/>
          <w:szCs w:val="24"/>
          <w:highlight w:val="yellow"/>
        </w:rPr>
        <w:t xml:space="preserve"> – PBSO Sheriff Report)</w:t>
      </w:r>
    </w:p>
    <w:p w:rsidR="006331E5" w:rsidRDefault="006331E5"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Spallina also stated to Sheriff Investigators that TED was advised by counsel not to make distributions of Shirley’s assets due to both a creditor still being involved in litigation with the Estate and Trust of Shirley and because the beneficiaries could only be Eliot </w:t>
      </w:r>
      <w:r>
        <w:rPr>
          <w:rFonts w:ascii="Times New Roman" w:eastAsia="Times New Roman" w:hAnsi="Times New Roman" w:cs="Times New Roman"/>
          <w:sz w:val="24"/>
          <w:szCs w:val="24"/>
        </w:rPr>
        <w:lastRenderedPageBreak/>
        <w:t>Bernstein, Jill Iantoni and Lisa Friedstein but TED</w:t>
      </w:r>
      <w:r w:rsidR="0056348E">
        <w:rPr>
          <w:rFonts w:ascii="Times New Roman" w:eastAsia="Times New Roman" w:hAnsi="Times New Roman" w:cs="Times New Roman"/>
          <w:sz w:val="24"/>
          <w:szCs w:val="24"/>
        </w:rPr>
        <w:t xml:space="preserve"> allegedly</w:t>
      </w:r>
      <w:r>
        <w:rPr>
          <w:rFonts w:ascii="Times New Roman" w:eastAsia="Times New Roman" w:hAnsi="Times New Roman" w:cs="Times New Roman"/>
          <w:sz w:val="24"/>
          <w:szCs w:val="24"/>
        </w:rPr>
        <w:t xml:space="preserve"> ignored counsels advice</w:t>
      </w:r>
      <w:r w:rsidR="0056348E">
        <w:rPr>
          <w:rFonts w:ascii="Times New Roman" w:eastAsia="Times New Roman" w:hAnsi="Times New Roman" w:cs="Times New Roman"/>
          <w:sz w:val="24"/>
          <w:szCs w:val="24"/>
        </w:rPr>
        <w:t>, who had altered the documents to permit the crime</w:t>
      </w:r>
      <w:r>
        <w:rPr>
          <w:rFonts w:ascii="Times New Roman" w:eastAsia="Times New Roman" w:hAnsi="Times New Roman" w:cs="Times New Roman"/>
          <w:sz w:val="24"/>
          <w:szCs w:val="24"/>
        </w:rPr>
        <w:t xml:space="preserve"> and made distributions to members of his family despite</w:t>
      </w:r>
      <w:r w:rsidR="0056348E">
        <w:rPr>
          <w:rFonts w:ascii="Times New Roman" w:eastAsia="Times New Roman" w:hAnsi="Times New Roman" w:cs="Times New Roman"/>
          <w:sz w:val="24"/>
          <w:szCs w:val="24"/>
        </w:rPr>
        <w:t xml:space="preserve"> knowing they were not legal </w:t>
      </w:r>
      <w:r>
        <w:rPr>
          <w:rFonts w:ascii="Times New Roman" w:eastAsia="Times New Roman" w:hAnsi="Times New Roman" w:cs="Times New Roman"/>
          <w:sz w:val="24"/>
          <w:szCs w:val="24"/>
        </w:rPr>
        <w:t>beneficiaries.</w:t>
      </w:r>
    </w:p>
    <w:p w:rsidR="008C5699" w:rsidRDefault="008C5699"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due to the fraud committed by TED’S attorneys at law, TED should have not been appointed by the Court due to his involvement with his attorneys in perpetrating the Fraud on the Court and the Fraud on the Beneficiaries despite any alleged language in the dispositive documents naming him a fiduciary</w:t>
      </w:r>
      <w:r w:rsidR="0048212F">
        <w:rPr>
          <w:rFonts w:ascii="Times New Roman" w:eastAsia="Times New Roman" w:hAnsi="Times New Roman" w:cs="Times New Roman"/>
          <w:sz w:val="24"/>
          <w:szCs w:val="24"/>
        </w:rPr>
        <w:t>, however</w:t>
      </w:r>
      <w:r w:rsidR="006331E5">
        <w:rPr>
          <w:rFonts w:ascii="Times New Roman" w:eastAsia="Times New Roman" w:hAnsi="Times New Roman" w:cs="Times New Roman"/>
          <w:sz w:val="24"/>
          <w:szCs w:val="24"/>
        </w:rPr>
        <w:t xml:space="preserve"> the Court and the beneficiaries at the time of the appointment</w:t>
      </w:r>
      <w:r w:rsidR="0048212F">
        <w:rPr>
          <w:rFonts w:ascii="Times New Roman" w:eastAsia="Times New Roman" w:hAnsi="Times New Roman" w:cs="Times New Roman"/>
          <w:sz w:val="24"/>
          <w:szCs w:val="24"/>
        </w:rPr>
        <w:t xml:space="preserve"> of TED</w:t>
      </w:r>
      <w:r w:rsidR="006331E5">
        <w:rPr>
          <w:rFonts w:ascii="Times New Roman" w:eastAsia="Times New Roman" w:hAnsi="Times New Roman" w:cs="Times New Roman"/>
          <w:sz w:val="24"/>
          <w:szCs w:val="24"/>
        </w:rPr>
        <w:t xml:space="preserve"> were not aware of TESCHER and SPALLINA’S direct fraudulent acts</w:t>
      </w:r>
      <w:r w:rsidR="0048212F">
        <w:rPr>
          <w:rFonts w:ascii="Times New Roman" w:eastAsia="Times New Roman" w:hAnsi="Times New Roman" w:cs="Times New Roman"/>
          <w:sz w:val="24"/>
          <w:szCs w:val="24"/>
        </w:rPr>
        <w:t xml:space="preserve"> in addition to MORAN’S</w:t>
      </w:r>
      <w:r w:rsidR="006331E5">
        <w:rPr>
          <w:rFonts w:ascii="Times New Roman" w:eastAsia="Times New Roman" w:hAnsi="Times New Roman" w:cs="Times New Roman"/>
          <w:sz w:val="24"/>
          <w:szCs w:val="24"/>
        </w:rPr>
        <w:t xml:space="preserve">, as they concealed this to the Court and in fact </w:t>
      </w:r>
      <w:r w:rsidR="0048212F">
        <w:rPr>
          <w:rFonts w:ascii="Times New Roman" w:eastAsia="Times New Roman" w:hAnsi="Times New Roman" w:cs="Times New Roman"/>
          <w:sz w:val="24"/>
          <w:szCs w:val="24"/>
        </w:rPr>
        <w:t xml:space="preserve">concealed this fact that they had also committed </w:t>
      </w:r>
      <w:r w:rsidR="0056348E">
        <w:rPr>
          <w:rFonts w:ascii="Times New Roman" w:eastAsia="Times New Roman" w:hAnsi="Times New Roman" w:cs="Times New Roman"/>
          <w:sz w:val="24"/>
          <w:szCs w:val="24"/>
        </w:rPr>
        <w:t xml:space="preserve">perjury </w:t>
      </w:r>
      <w:r w:rsidR="006331E5">
        <w:rPr>
          <w:rFonts w:ascii="Times New Roman" w:eastAsia="Times New Roman" w:hAnsi="Times New Roman" w:cs="Times New Roman"/>
          <w:sz w:val="24"/>
          <w:szCs w:val="24"/>
        </w:rPr>
        <w:t>in the initial hearing on September 13, 2013, failing to tell the Court of their crime that occurred months before, on or about January 2013</w:t>
      </w:r>
      <w:r>
        <w:rPr>
          <w:rFonts w:ascii="Times New Roman" w:eastAsia="Times New Roman" w:hAnsi="Times New Roman" w:cs="Times New Roman"/>
          <w:sz w:val="24"/>
          <w:szCs w:val="24"/>
        </w:rPr>
        <w:t>.</w:t>
      </w:r>
      <w:r w:rsidR="006331E5">
        <w:rPr>
          <w:rFonts w:ascii="Times New Roman" w:eastAsia="Times New Roman" w:hAnsi="Times New Roman" w:cs="Times New Roman"/>
          <w:sz w:val="24"/>
          <w:szCs w:val="24"/>
        </w:rPr>
        <w:t xml:space="preserve">  </w:t>
      </w:r>
    </w:p>
    <w:p w:rsidR="008C5699" w:rsidRDefault="008C5699"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legal authenticity of the dispositive documents have been challenged on the basis that these documents may also be </w:t>
      </w:r>
      <w:r w:rsidR="0048212F">
        <w:rPr>
          <w:rFonts w:ascii="Times New Roman" w:eastAsia="Times New Roman" w:hAnsi="Times New Roman" w:cs="Times New Roman"/>
          <w:sz w:val="24"/>
          <w:szCs w:val="24"/>
        </w:rPr>
        <w:t>part of a Pattern and Practice of F</w:t>
      </w:r>
      <w:r>
        <w:rPr>
          <w:rFonts w:ascii="Times New Roman" w:eastAsia="Times New Roman" w:hAnsi="Times New Roman" w:cs="Times New Roman"/>
          <w:sz w:val="24"/>
          <w:szCs w:val="24"/>
        </w:rPr>
        <w:t>raudulent</w:t>
      </w:r>
      <w:r w:rsidR="0048212F">
        <w:rPr>
          <w:rFonts w:ascii="Times New Roman" w:eastAsia="Times New Roman" w:hAnsi="Times New Roman" w:cs="Times New Roman"/>
          <w:sz w:val="24"/>
          <w:szCs w:val="24"/>
        </w:rPr>
        <w:t xml:space="preserve"> documents and it is alleged that TED was fraudulent</w:t>
      </w:r>
      <w:r w:rsidR="0056348E">
        <w:rPr>
          <w:rFonts w:ascii="Times New Roman" w:eastAsia="Times New Roman" w:hAnsi="Times New Roman" w:cs="Times New Roman"/>
          <w:sz w:val="24"/>
          <w:szCs w:val="24"/>
        </w:rPr>
        <w:t>ly</w:t>
      </w:r>
      <w:r w:rsidR="0048212F">
        <w:rPr>
          <w:rFonts w:ascii="Times New Roman" w:eastAsia="Times New Roman" w:hAnsi="Times New Roman" w:cs="Times New Roman"/>
          <w:sz w:val="24"/>
          <w:szCs w:val="24"/>
        </w:rPr>
        <w:t xml:space="preserve"> inserted into the dispositive documents of Shirley</w:t>
      </w:r>
      <w:r>
        <w:rPr>
          <w:rFonts w:ascii="Times New Roman" w:eastAsia="Times New Roman" w:hAnsi="Times New Roman" w:cs="Times New Roman"/>
          <w:sz w:val="24"/>
          <w:szCs w:val="24"/>
        </w:rPr>
        <w:t>.</w:t>
      </w:r>
    </w:p>
    <w:p w:rsidR="008C5699" w:rsidRPr="008C5699" w:rsidRDefault="008C5699" w:rsidP="008C5699">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48212F">
        <w:rPr>
          <w:rFonts w:ascii="Times New Roman" w:eastAsia="Times New Roman" w:hAnsi="Times New Roman" w:cs="Times New Roman"/>
          <w:sz w:val="24"/>
          <w:szCs w:val="24"/>
        </w:rPr>
        <w:t xml:space="preserve">since the Court has appointed </w:t>
      </w:r>
      <w:r>
        <w:rPr>
          <w:rFonts w:ascii="Times New Roman" w:eastAsia="Times New Roman" w:hAnsi="Times New Roman" w:cs="Times New Roman"/>
          <w:sz w:val="24"/>
          <w:szCs w:val="24"/>
        </w:rPr>
        <w:t>TED</w:t>
      </w:r>
      <w:r w:rsidR="0056348E">
        <w:rPr>
          <w:rFonts w:ascii="Times New Roman" w:eastAsia="Times New Roman" w:hAnsi="Times New Roman" w:cs="Times New Roman"/>
          <w:sz w:val="24"/>
          <w:szCs w:val="24"/>
        </w:rPr>
        <w:t xml:space="preserve"> as PR</w:t>
      </w:r>
      <w:r>
        <w:rPr>
          <w:rFonts w:ascii="Times New Roman" w:eastAsia="Times New Roman" w:hAnsi="Times New Roman" w:cs="Times New Roman"/>
          <w:sz w:val="24"/>
          <w:szCs w:val="24"/>
        </w:rPr>
        <w:t xml:space="preserve"> </w:t>
      </w:r>
      <w:r w:rsidR="0048212F">
        <w:rPr>
          <w:rFonts w:ascii="Times New Roman" w:eastAsia="Times New Roman" w:hAnsi="Times New Roman" w:cs="Times New Roman"/>
          <w:sz w:val="24"/>
          <w:szCs w:val="24"/>
        </w:rPr>
        <w:t xml:space="preserve">he has </w:t>
      </w:r>
      <w:r>
        <w:rPr>
          <w:rFonts w:ascii="Times New Roman" w:eastAsia="Times New Roman" w:hAnsi="Times New Roman" w:cs="Times New Roman"/>
          <w:sz w:val="24"/>
          <w:szCs w:val="24"/>
        </w:rPr>
        <w:t>failed to take necessary fiduciary steps to correct the violations of law regarding his former counsel</w:t>
      </w:r>
      <w:r w:rsidR="0056348E">
        <w:rPr>
          <w:rFonts w:ascii="Times New Roman" w:eastAsia="Times New Roman" w:hAnsi="Times New Roman" w:cs="Times New Roman"/>
          <w:sz w:val="24"/>
          <w:szCs w:val="24"/>
        </w:rPr>
        <w:t xml:space="preserve">, business associates </w:t>
      </w:r>
      <w:r w:rsidR="0048212F">
        <w:rPr>
          <w:rFonts w:ascii="Times New Roman" w:eastAsia="Times New Roman" w:hAnsi="Times New Roman" w:cs="Times New Roman"/>
          <w:sz w:val="24"/>
          <w:szCs w:val="24"/>
        </w:rPr>
        <w:t>and friends TESCHER and SPALLINA</w:t>
      </w:r>
      <w:r w:rsidR="0056348E">
        <w:rPr>
          <w:rFonts w:ascii="Times New Roman" w:eastAsia="Times New Roman" w:hAnsi="Times New Roman" w:cs="Times New Roman"/>
          <w:sz w:val="24"/>
          <w:szCs w:val="24"/>
        </w:rPr>
        <w:t>, who he introduced to Simon</w:t>
      </w:r>
      <w:r>
        <w:rPr>
          <w:rFonts w:ascii="Times New Roman" w:eastAsia="Times New Roman" w:hAnsi="Times New Roman" w:cs="Times New Roman"/>
          <w:sz w:val="24"/>
          <w:szCs w:val="24"/>
        </w:rPr>
        <w:t xml:space="preserve"> and his appointment</w:t>
      </w:r>
      <w:r w:rsidR="0048212F">
        <w:rPr>
          <w:rFonts w:ascii="Times New Roman" w:eastAsia="Times New Roman" w:hAnsi="Times New Roman" w:cs="Times New Roman"/>
          <w:sz w:val="24"/>
          <w:szCs w:val="24"/>
        </w:rPr>
        <w:t xml:space="preserve"> instead</w:t>
      </w:r>
      <w:r>
        <w:rPr>
          <w:rFonts w:ascii="Times New Roman" w:eastAsia="Times New Roman" w:hAnsi="Times New Roman" w:cs="Times New Roman"/>
          <w:sz w:val="24"/>
          <w:szCs w:val="24"/>
        </w:rPr>
        <w:t xml:space="preserve"> has</w:t>
      </w:r>
      <w:r w:rsidR="0056348E">
        <w:rPr>
          <w:rFonts w:ascii="Times New Roman" w:eastAsia="Times New Roman" w:hAnsi="Times New Roman" w:cs="Times New Roman"/>
          <w:sz w:val="24"/>
          <w:szCs w:val="24"/>
        </w:rPr>
        <w:t xml:space="preserve"> led to a </w:t>
      </w:r>
      <w:r>
        <w:rPr>
          <w:rFonts w:ascii="Times New Roman" w:eastAsia="Times New Roman" w:hAnsi="Times New Roman" w:cs="Times New Roman"/>
          <w:sz w:val="24"/>
          <w:szCs w:val="24"/>
        </w:rPr>
        <w:t>continued</w:t>
      </w:r>
      <w:r w:rsidR="0056348E">
        <w:rPr>
          <w:rFonts w:ascii="Times New Roman" w:eastAsia="Times New Roman" w:hAnsi="Times New Roman" w:cs="Times New Roman"/>
          <w:sz w:val="24"/>
          <w:szCs w:val="24"/>
        </w:rPr>
        <w:t xml:space="preserve"> Pattern and Practice of</w:t>
      </w:r>
      <w:r>
        <w:rPr>
          <w:rFonts w:ascii="Times New Roman" w:eastAsia="Times New Roman" w:hAnsi="Times New Roman" w:cs="Times New Roman"/>
          <w:sz w:val="24"/>
          <w:szCs w:val="24"/>
        </w:rPr>
        <w:t xml:space="preserve"> Fraud on this Court</w:t>
      </w:r>
      <w:r w:rsidR="005634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Fraud on the Beneficiaries</w:t>
      </w:r>
      <w:r w:rsidR="0056348E">
        <w:rPr>
          <w:rFonts w:ascii="Times New Roman" w:eastAsia="Times New Roman" w:hAnsi="Times New Roman" w:cs="Times New Roman"/>
          <w:sz w:val="24"/>
          <w:szCs w:val="24"/>
        </w:rPr>
        <w:t xml:space="preserve"> and Fraud on the Creditors</w:t>
      </w:r>
      <w:r w:rsidR="0048212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will be evidenced </w:t>
      </w:r>
      <w:r w:rsidR="0048212F">
        <w:rPr>
          <w:rFonts w:ascii="Times New Roman" w:eastAsia="Times New Roman" w:hAnsi="Times New Roman" w:cs="Times New Roman"/>
          <w:sz w:val="24"/>
          <w:szCs w:val="24"/>
        </w:rPr>
        <w:t>in part</w:t>
      </w:r>
      <w:r w:rsidR="00EE1452">
        <w:rPr>
          <w:rFonts w:ascii="Times New Roman" w:eastAsia="Times New Roman" w:hAnsi="Times New Roman" w:cs="Times New Roman"/>
          <w:sz w:val="24"/>
          <w:szCs w:val="24"/>
        </w:rPr>
        <w:t xml:space="preserve"> below</w:t>
      </w:r>
      <w:r w:rsidR="004821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the</w:t>
      </w:r>
      <w:r w:rsidR="00EE1452">
        <w:rPr>
          <w:rFonts w:ascii="Times New Roman" w:eastAsia="Times New Roman" w:hAnsi="Times New Roman" w:cs="Times New Roman"/>
          <w:sz w:val="24"/>
          <w:szCs w:val="24"/>
        </w:rPr>
        <w:t xml:space="preserve"> Specific</w:t>
      </w:r>
      <w:r>
        <w:rPr>
          <w:rFonts w:ascii="Times New Roman" w:eastAsia="Times New Roman" w:hAnsi="Times New Roman" w:cs="Times New Roman"/>
          <w:sz w:val="24"/>
          <w:szCs w:val="24"/>
        </w:rPr>
        <w:t xml:space="preserve"> Objections to the Inventory </w:t>
      </w:r>
      <w:r w:rsidR="0048212F">
        <w:rPr>
          <w:rFonts w:ascii="Times New Roman" w:eastAsia="Times New Roman" w:hAnsi="Times New Roman" w:cs="Times New Roman"/>
          <w:sz w:val="24"/>
          <w:szCs w:val="24"/>
        </w:rPr>
        <w:t>TED</w:t>
      </w:r>
      <w:r>
        <w:rPr>
          <w:rFonts w:ascii="Times New Roman" w:eastAsia="Times New Roman" w:hAnsi="Times New Roman" w:cs="Times New Roman"/>
          <w:sz w:val="24"/>
          <w:szCs w:val="24"/>
        </w:rPr>
        <w:t xml:space="preserve"> provided</w:t>
      </w:r>
      <w:r w:rsidR="0056348E">
        <w:rPr>
          <w:rFonts w:ascii="Times New Roman" w:eastAsia="Times New Roman" w:hAnsi="Times New Roman" w:cs="Times New Roman"/>
          <w:sz w:val="24"/>
          <w:szCs w:val="24"/>
        </w:rPr>
        <w:t xml:space="preserve"> to this Court and the To Be Determined Beneficiaries</w:t>
      </w:r>
      <w:r>
        <w:rPr>
          <w:rFonts w:ascii="Times New Roman" w:eastAsia="Times New Roman" w:hAnsi="Times New Roman" w:cs="Times New Roman"/>
          <w:sz w:val="24"/>
          <w:szCs w:val="24"/>
        </w:rPr>
        <w:t>.</w:t>
      </w:r>
    </w:p>
    <w:p w:rsidR="00D35FBE" w:rsidRPr="00D35FBE" w:rsidRDefault="00D35FBE" w:rsidP="00D35FBE">
      <w:pPr>
        <w:spacing w:after="0" w:line="480" w:lineRule="auto"/>
        <w:jc w:val="center"/>
        <w:rPr>
          <w:rFonts w:ascii="Times New Roman" w:eastAsia="Times New Roman" w:hAnsi="Times New Roman" w:cs="Times New Roman"/>
          <w:b/>
          <w:sz w:val="24"/>
          <w:szCs w:val="24"/>
        </w:rPr>
      </w:pPr>
      <w:r w:rsidRPr="00D35FBE">
        <w:rPr>
          <w:rFonts w:ascii="Times New Roman" w:eastAsia="Times New Roman" w:hAnsi="Times New Roman" w:cs="Times New Roman"/>
          <w:b/>
          <w:sz w:val="24"/>
          <w:szCs w:val="24"/>
        </w:rPr>
        <w:t xml:space="preserve">Specific Objections to </w:t>
      </w:r>
      <w:r w:rsidR="00C818C0">
        <w:rPr>
          <w:rFonts w:ascii="Times New Roman" w:eastAsia="Times New Roman" w:hAnsi="Times New Roman" w:cs="Times New Roman"/>
          <w:b/>
          <w:sz w:val="24"/>
          <w:szCs w:val="24"/>
        </w:rPr>
        <w:t>Inventory</w:t>
      </w:r>
    </w:p>
    <w:p w:rsidR="00B07B0D" w:rsidRPr="00B07B0D" w:rsidRDefault="00B07B0D" w:rsidP="00AD6431">
      <w:pPr>
        <w:pStyle w:val="ListParagraph"/>
        <w:numPr>
          <w:ilvl w:val="0"/>
          <w:numId w:val="2"/>
        </w:numPr>
        <w:spacing w:after="0" w:line="480" w:lineRule="auto"/>
        <w:jc w:val="both"/>
        <w:rPr>
          <w:rFonts w:ascii="Times New Roman" w:eastAsia="Times New Roman" w:hAnsi="Times New Roman" w:cs="Times New Roman"/>
          <w:sz w:val="24"/>
          <w:szCs w:val="24"/>
        </w:rPr>
      </w:pPr>
      <w:r w:rsidRPr="00AD6431">
        <w:rPr>
          <w:rFonts w:ascii="Times New Roman" w:eastAsia="Times New Roman" w:hAnsi="Times New Roman" w:cs="Times New Roman"/>
          <w:sz w:val="24"/>
          <w:szCs w:val="24"/>
        </w:rPr>
        <w:t>No financial information, physical evidence, tangible t</w:t>
      </w:r>
      <w:r w:rsidR="00AD6431" w:rsidRPr="00AD6431">
        <w:rPr>
          <w:rFonts w:ascii="Times New Roman" w:eastAsia="Times New Roman" w:hAnsi="Times New Roman" w:cs="Times New Roman"/>
          <w:sz w:val="24"/>
          <w:szCs w:val="24"/>
        </w:rPr>
        <w:t>hings or backup</w:t>
      </w:r>
      <w:r w:rsidRPr="00AD6431">
        <w:rPr>
          <w:rFonts w:ascii="Times New Roman" w:eastAsia="Times New Roman" w:hAnsi="Times New Roman" w:cs="Times New Roman"/>
          <w:sz w:val="24"/>
          <w:szCs w:val="24"/>
        </w:rPr>
        <w:t xml:space="preserve"> and any account statements or informati</w:t>
      </w:r>
      <w:r w:rsidR="00AD6431" w:rsidRPr="00AD6431">
        <w:rPr>
          <w:rFonts w:ascii="Times New Roman" w:eastAsia="Times New Roman" w:hAnsi="Times New Roman" w:cs="Times New Roman"/>
          <w:sz w:val="24"/>
          <w:szCs w:val="24"/>
        </w:rPr>
        <w:t>on were provided with the Inventory prepared by TED</w:t>
      </w:r>
      <w:r w:rsidRPr="00AD6431">
        <w:rPr>
          <w:rFonts w:ascii="Times New Roman" w:eastAsia="Times New Roman" w:hAnsi="Times New Roman" w:cs="Times New Roman"/>
          <w:sz w:val="24"/>
          <w:szCs w:val="24"/>
        </w:rPr>
        <w:t xml:space="preserve"> that evidence </w:t>
      </w:r>
      <w:r w:rsidRPr="00AD6431">
        <w:rPr>
          <w:rFonts w:ascii="Times New Roman" w:eastAsia="Times New Roman" w:hAnsi="Times New Roman" w:cs="Times New Roman"/>
          <w:sz w:val="24"/>
          <w:szCs w:val="24"/>
        </w:rPr>
        <w:lastRenderedPageBreak/>
        <w:t xml:space="preserve">or relate to </w:t>
      </w:r>
      <w:r w:rsidR="00AD6431" w:rsidRPr="00AD6431">
        <w:rPr>
          <w:rFonts w:ascii="Times New Roman" w:eastAsia="Times New Roman" w:hAnsi="Times New Roman" w:cs="Times New Roman"/>
          <w:sz w:val="24"/>
          <w:szCs w:val="24"/>
        </w:rPr>
        <w:t xml:space="preserve">any </w:t>
      </w:r>
      <w:r w:rsidRPr="00AD6431">
        <w:rPr>
          <w:rFonts w:ascii="Times New Roman" w:eastAsia="Times New Roman" w:hAnsi="Times New Roman" w:cs="Times New Roman"/>
          <w:sz w:val="24"/>
          <w:szCs w:val="24"/>
        </w:rPr>
        <w:t>transaction</w:t>
      </w:r>
      <w:r w:rsidR="00AD6431" w:rsidRPr="00AD6431">
        <w:rPr>
          <w:rFonts w:ascii="Times New Roman" w:eastAsia="Times New Roman" w:hAnsi="Times New Roman" w:cs="Times New Roman"/>
          <w:sz w:val="24"/>
          <w:szCs w:val="24"/>
        </w:rPr>
        <w:t xml:space="preserve">s listed.  All </w:t>
      </w:r>
      <w:r w:rsidR="00AD6431" w:rsidRPr="00AD6431">
        <w:rPr>
          <w:rFonts w:ascii="Times New Roman" w:eastAsia="Times New Roman" w:hAnsi="Times New Roman" w:cs="Times New Roman"/>
          <w:sz w:val="24"/>
          <w:szCs w:val="24"/>
        </w:rPr>
        <w:t xml:space="preserve">items on the </w:t>
      </w:r>
      <w:r w:rsidR="00AD6431" w:rsidRPr="00AD6431">
        <w:rPr>
          <w:rFonts w:ascii="Times New Roman" w:eastAsia="Times New Roman" w:hAnsi="Times New Roman" w:cs="Times New Roman"/>
          <w:sz w:val="24"/>
          <w:szCs w:val="24"/>
        </w:rPr>
        <w:t>Inventory</w:t>
      </w:r>
      <w:r w:rsidR="00AD6431" w:rsidRPr="00AD6431">
        <w:rPr>
          <w:rFonts w:ascii="Times New Roman" w:eastAsia="Times New Roman" w:hAnsi="Times New Roman" w:cs="Times New Roman"/>
          <w:sz w:val="24"/>
          <w:szCs w:val="24"/>
        </w:rPr>
        <w:t xml:space="preserve"> need further investigation, thus</w:t>
      </w:r>
      <w:r w:rsidR="00AD6431" w:rsidRPr="00AD6431">
        <w:rPr>
          <w:rFonts w:ascii="Times New Roman" w:eastAsia="Times New Roman" w:hAnsi="Times New Roman" w:cs="Times New Roman"/>
          <w:sz w:val="24"/>
          <w:szCs w:val="24"/>
        </w:rPr>
        <w:t xml:space="preserve"> </w:t>
      </w:r>
      <w:r w:rsidR="00AD6431" w:rsidRPr="00AD6431">
        <w:rPr>
          <w:rFonts w:ascii="Times New Roman" w:eastAsia="Times New Roman" w:hAnsi="Times New Roman" w:cs="Times New Roman"/>
          <w:sz w:val="24"/>
          <w:szCs w:val="24"/>
        </w:rPr>
        <w:t>the</w:t>
      </w:r>
      <w:r w:rsidR="00AD6431" w:rsidRPr="00AD6431">
        <w:rPr>
          <w:rFonts w:ascii="Times New Roman" w:eastAsia="Times New Roman" w:hAnsi="Times New Roman" w:cs="Times New Roman"/>
          <w:sz w:val="24"/>
          <w:szCs w:val="24"/>
        </w:rPr>
        <w:t xml:space="preserve"> Objector</w:t>
      </w:r>
      <w:r w:rsidR="00AD6431" w:rsidRPr="00AD6431">
        <w:rPr>
          <w:rFonts w:ascii="Times New Roman" w:eastAsia="Times New Roman" w:hAnsi="Times New Roman" w:cs="Times New Roman"/>
          <w:sz w:val="24"/>
          <w:szCs w:val="24"/>
        </w:rPr>
        <w:t xml:space="preserve"> objects as set forth below. In addition, the </w:t>
      </w:r>
      <w:r w:rsidR="00AD6431">
        <w:rPr>
          <w:rFonts w:ascii="Times New Roman" w:eastAsia="Times New Roman" w:hAnsi="Times New Roman" w:cs="Times New Roman"/>
          <w:sz w:val="24"/>
          <w:szCs w:val="24"/>
        </w:rPr>
        <w:t xml:space="preserve">Objector </w:t>
      </w:r>
      <w:r w:rsidR="00AD6431" w:rsidRPr="00AD6431">
        <w:rPr>
          <w:rFonts w:ascii="Times New Roman" w:eastAsia="Times New Roman" w:hAnsi="Times New Roman" w:cs="Times New Roman"/>
          <w:sz w:val="24"/>
          <w:szCs w:val="24"/>
        </w:rPr>
        <w:t xml:space="preserve">objects as no substantiating documents were provided, thus the </w:t>
      </w:r>
      <w:r w:rsidR="00AD6431">
        <w:rPr>
          <w:rFonts w:ascii="Times New Roman" w:eastAsia="Times New Roman" w:hAnsi="Times New Roman" w:cs="Times New Roman"/>
          <w:sz w:val="24"/>
          <w:szCs w:val="24"/>
        </w:rPr>
        <w:t>Objector</w:t>
      </w:r>
      <w:r w:rsidR="00AD6431" w:rsidRPr="00AD6431">
        <w:rPr>
          <w:rFonts w:ascii="Times New Roman" w:eastAsia="Times New Roman" w:hAnsi="Times New Roman" w:cs="Times New Roman"/>
          <w:sz w:val="24"/>
          <w:szCs w:val="24"/>
        </w:rPr>
        <w:t xml:space="preserve"> reserves his right to further object to same</w:t>
      </w:r>
      <w:r w:rsidRPr="00B07B0D">
        <w:rPr>
          <w:rFonts w:ascii="Times New Roman" w:eastAsia="Times New Roman" w:hAnsi="Times New Roman" w:cs="Times New Roman"/>
          <w:sz w:val="24"/>
          <w:szCs w:val="24"/>
        </w:rPr>
        <w:t>.</w:t>
      </w:r>
    </w:p>
    <w:p w:rsidR="00604D54" w:rsidRDefault="00EE1452" w:rsidP="00A32456">
      <w:pPr>
        <w:pStyle w:val="ListParagraph"/>
        <w:numPr>
          <w:ilvl w:val="0"/>
          <w:numId w:val="2"/>
        </w:numPr>
        <w:spacing w:after="0" w:line="48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That Simon Bernstein is alleged to have completed an inventory of the Estate of Shirley on September 08, 2011, </w:t>
      </w:r>
      <w:r w:rsidR="00BC613D">
        <w:rPr>
          <w:rFonts w:ascii="Times New Roman" w:eastAsia="Times New Roman" w:hAnsi="Times New Roman" w:cs="Times New Roman"/>
          <w:sz w:val="24"/>
          <w:szCs w:val="24"/>
        </w:rPr>
        <w:t>that inventory was recently discovered to have never been sent and verified to the beneficiaries as statutorily required and was only proffered to the Florida Department of Revenue</w:t>
      </w:r>
      <w:r>
        <w:rPr>
          <w:rFonts w:ascii="Times New Roman" w:eastAsia="Times New Roman" w:hAnsi="Times New Roman" w:cs="Times New Roman"/>
          <w:sz w:val="24"/>
          <w:szCs w:val="24"/>
        </w:rPr>
        <w:t>.</w:t>
      </w:r>
      <w:r w:rsidR="00BF1418">
        <w:rPr>
          <w:rFonts w:ascii="Times New Roman" w:eastAsia="Times New Roman" w:hAnsi="Times New Roman" w:cs="Times New Roman"/>
          <w:sz w:val="24"/>
          <w:szCs w:val="24"/>
        </w:rPr>
        <w:t xml:space="preserve"> </w:t>
      </w:r>
      <w:r w:rsidR="00BF1418" w:rsidRPr="00BF1418">
        <w:rPr>
          <w:rFonts w:ascii="Times New Roman" w:eastAsia="Times New Roman" w:hAnsi="Times New Roman" w:cs="Times New Roman"/>
          <w:sz w:val="24"/>
          <w:szCs w:val="24"/>
          <w:highlight w:val="yellow"/>
        </w:rPr>
        <w:t>(See E</w:t>
      </w:r>
      <w:r w:rsidR="00CA6588">
        <w:rPr>
          <w:rFonts w:ascii="Times New Roman" w:eastAsia="Times New Roman" w:hAnsi="Times New Roman" w:cs="Times New Roman"/>
          <w:sz w:val="24"/>
          <w:szCs w:val="24"/>
          <w:highlight w:val="yellow"/>
        </w:rPr>
        <w:t>XHIBIT</w:t>
      </w:r>
      <w:r w:rsidR="00BF1418" w:rsidRPr="00BF1418">
        <w:rPr>
          <w:rFonts w:ascii="Times New Roman" w:eastAsia="Times New Roman" w:hAnsi="Times New Roman" w:cs="Times New Roman"/>
          <w:sz w:val="24"/>
          <w:szCs w:val="24"/>
          <w:highlight w:val="yellow"/>
        </w:rPr>
        <w:t xml:space="preserve"> </w:t>
      </w:r>
      <w:r w:rsidR="00CA6588">
        <w:rPr>
          <w:rFonts w:ascii="Times New Roman" w:eastAsia="Times New Roman" w:hAnsi="Times New Roman" w:cs="Times New Roman"/>
          <w:sz w:val="24"/>
          <w:szCs w:val="24"/>
          <w:highlight w:val="yellow"/>
        </w:rPr>
        <w:t>B</w:t>
      </w:r>
      <w:r w:rsidR="00BF1418" w:rsidRPr="00BF1418">
        <w:rPr>
          <w:rFonts w:ascii="Times New Roman" w:eastAsia="Times New Roman" w:hAnsi="Times New Roman" w:cs="Times New Roman"/>
          <w:sz w:val="24"/>
          <w:szCs w:val="24"/>
          <w:highlight w:val="yellow"/>
        </w:rPr>
        <w:t xml:space="preserve"> - Inventory of Shirley</w:t>
      </w:r>
      <w:r w:rsidR="00E10D35">
        <w:rPr>
          <w:rFonts w:ascii="Times New Roman" w:eastAsia="Times New Roman" w:hAnsi="Times New Roman" w:cs="Times New Roman"/>
          <w:sz w:val="24"/>
          <w:szCs w:val="24"/>
          <w:highlight w:val="yellow"/>
        </w:rPr>
        <w:t xml:space="preserve"> prepared and posited with the Court and Tax Department</w:t>
      </w:r>
      <w:r w:rsidR="00BF1418" w:rsidRPr="00BF1418">
        <w:rPr>
          <w:rFonts w:ascii="Times New Roman" w:eastAsia="Times New Roman" w:hAnsi="Times New Roman" w:cs="Times New Roman"/>
          <w:sz w:val="24"/>
          <w:szCs w:val="24"/>
          <w:highlight w:val="yellow"/>
        </w:rPr>
        <w:t xml:space="preserve"> by TESCHER and SPALLINA</w:t>
      </w:r>
      <w:r w:rsidR="00E10D35">
        <w:rPr>
          <w:rFonts w:ascii="Times New Roman" w:eastAsia="Times New Roman" w:hAnsi="Times New Roman" w:cs="Times New Roman"/>
          <w:sz w:val="24"/>
          <w:szCs w:val="24"/>
          <w:highlight w:val="yellow"/>
        </w:rPr>
        <w:t xml:space="preserve"> acting as Counsel for the PR Simon Bernstein</w:t>
      </w:r>
      <w:r w:rsidR="00B07B0D">
        <w:rPr>
          <w:rFonts w:ascii="Times New Roman" w:eastAsia="Times New Roman" w:hAnsi="Times New Roman" w:cs="Times New Roman"/>
          <w:sz w:val="24"/>
          <w:szCs w:val="24"/>
          <w:highlight w:val="yellow"/>
        </w:rPr>
        <w:t xml:space="preserve"> and TED Inventory</w:t>
      </w:r>
      <w:r w:rsidR="00BF1418" w:rsidRPr="00BF1418">
        <w:rPr>
          <w:rFonts w:ascii="Times New Roman" w:eastAsia="Times New Roman" w:hAnsi="Times New Roman" w:cs="Times New Roman"/>
          <w:sz w:val="24"/>
          <w:szCs w:val="24"/>
          <w:highlight w:val="yellow"/>
        </w:rPr>
        <w:t>)</w:t>
      </w:r>
    </w:p>
    <w:p w:rsidR="00BC613D" w:rsidRDefault="00BC613D"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it is alleged that the inventory of Simon of Shirley’s Personal Property was removed from the dispositive documents and replaced with this fraudulent inventory that is the only inventory provided to this Court and the </w:t>
      </w:r>
      <w:r w:rsidR="00E10D35">
        <w:rPr>
          <w:rFonts w:ascii="Times New Roman" w:eastAsia="Times New Roman" w:hAnsi="Times New Roman" w:cs="Times New Roman"/>
          <w:sz w:val="24"/>
          <w:szCs w:val="24"/>
        </w:rPr>
        <w:t>Tax Department and NOT BENEFICIARIES</w:t>
      </w:r>
      <w:r>
        <w:rPr>
          <w:rFonts w:ascii="Times New Roman" w:eastAsia="Times New Roman" w:hAnsi="Times New Roman" w:cs="Times New Roman"/>
          <w:sz w:val="24"/>
          <w:szCs w:val="24"/>
        </w:rPr>
        <w:t xml:space="preserve"> and appears to be yet another fraudulent document inserted into the record as part of the past Fraud on the Court committed by the prior fiduciaries and their counsel</w:t>
      </w:r>
      <w:r w:rsidR="00BF1418">
        <w:rPr>
          <w:rFonts w:ascii="Times New Roman" w:eastAsia="Times New Roman" w:hAnsi="Times New Roman" w:cs="Times New Roman"/>
          <w:sz w:val="24"/>
          <w:szCs w:val="24"/>
        </w:rPr>
        <w:t xml:space="preserve"> to effectuate a change of Beneficiaries illegally and more importantly to seize Dominion and Control of the Estates and Trusts through fraudulent dispositive documents</w:t>
      </w:r>
      <w:r w:rsidR="00E10D35">
        <w:rPr>
          <w:rFonts w:ascii="Times New Roman" w:eastAsia="Times New Roman" w:hAnsi="Times New Roman" w:cs="Times New Roman"/>
          <w:sz w:val="24"/>
          <w:szCs w:val="24"/>
        </w:rPr>
        <w:t xml:space="preserve"> to benefit their business associate, client and close personal friend TED</w:t>
      </w:r>
      <w:r>
        <w:rPr>
          <w:rFonts w:ascii="Times New Roman" w:eastAsia="Times New Roman" w:hAnsi="Times New Roman" w:cs="Times New Roman"/>
          <w:sz w:val="24"/>
          <w:szCs w:val="24"/>
        </w:rPr>
        <w:t>.</w:t>
      </w:r>
    </w:p>
    <w:p w:rsidR="00EE1452" w:rsidRDefault="00EE1452"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w:t>
      </w:r>
      <w:r w:rsidR="00BC613D">
        <w:rPr>
          <w:rFonts w:ascii="Times New Roman" w:eastAsia="Times New Roman" w:hAnsi="Times New Roman" w:cs="Times New Roman"/>
          <w:sz w:val="24"/>
          <w:szCs w:val="24"/>
        </w:rPr>
        <w:t>September 08, 2011</w:t>
      </w:r>
      <w:r>
        <w:rPr>
          <w:rFonts w:ascii="Times New Roman" w:eastAsia="Times New Roman" w:hAnsi="Times New Roman" w:cs="Times New Roman"/>
          <w:sz w:val="24"/>
          <w:szCs w:val="24"/>
        </w:rPr>
        <w:t xml:space="preserve"> </w:t>
      </w:r>
      <w:r w:rsidR="00E10D35">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nventory </w:t>
      </w:r>
      <w:r w:rsidR="00BC613D">
        <w:rPr>
          <w:rFonts w:ascii="Times New Roman" w:eastAsia="Times New Roman" w:hAnsi="Times New Roman" w:cs="Times New Roman"/>
          <w:sz w:val="24"/>
          <w:szCs w:val="24"/>
        </w:rPr>
        <w:t>f</w:t>
      </w:r>
      <w:r>
        <w:rPr>
          <w:rFonts w:ascii="Times New Roman" w:eastAsia="Times New Roman" w:hAnsi="Times New Roman" w:cs="Times New Roman"/>
          <w:sz w:val="24"/>
          <w:szCs w:val="24"/>
        </w:rPr>
        <w:t>ailed to claim any of Shirley’s Personal Property on the Inventory and stated that it totaled $25,000.00 total</w:t>
      </w:r>
      <w:r w:rsidR="00BF1418">
        <w:rPr>
          <w:rFonts w:ascii="Times New Roman" w:eastAsia="Times New Roman" w:hAnsi="Times New Roman" w:cs="Times New Roman"/>
          <w:sz w:val="24"/>
          <w:szCs w:val="24"/>
        </w:rPr>
        <w:t>.  C</w:t>
      </w:r>
      <w:r w:rsidR="00BC613D">
        <w:rPr>
          <w:rFonts w:ascii="Times New Roman" w:eastAsia="Times New Roman" w:hAnsi="Times New Roman" w:cs="Times New Roman"/>
          <w:sz w:val="24"/>
          <w:szCs w:val="24"/>
        </w:rPr>
        <w:t>urrent parole evidence</w:t>
      </w:r>
      <w:r w:rsidR="00BF1418">
        <w:rPr>
          <w:rFonts w:ascii="Times New Roman" w:eastAsia="Times New Roman" w:hAnsi="Times New Roman" w:cs="Times New Roman"/>
          <w:sz w:val="24"/>
          <w:szCs w:val="24"/>
        </w:rPr>
        <w:t xml:space="preserve"> already introduced into the record</w:t>
      </w:r>
      <w:r w:rsidR="00BC613D">
        <w:rPr>
          <w:rFonts w:ascii="Times New Roman" w:eastAsia="Times New Roman" w:hAnsi="Times New Roman" w:cs="Times New Roman"/>
          <w:sz w:val="24"/>
          <w:szCs w:val="24"/>
        </w:rPr>
        <w:t xml:space="preserve"> shows that Personal Properties of Shirley were significantly higher</w:t>
      </w:r>
      <w:r>
        <w:rPr>
          <w:rFonts w:ascii="Times New Roman" w:eastAsia="Times New Roman" w:hAnsi="Times New Roman" w:cs="Times New Roman"/>
          <w:sz w:val="24"/>
          <w:szCs w:val="24"/>
        </w:rPr>
        <w:t>.</w:t>
      </w:r>
    </w:p>
    <w:p w:rsidR="00711CE4" w:rsidRDefault="00711CE4"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BF1418">
        <w:rPr>
          <w:rFonts w:ascii="Times New Roman" w:eastAsia="Times New Roman" w:hAnsi="Times New Roman" w:cs="Times New Roman"/>
          <w:sz w:val="24"/>
          <w:szCs w:val="24"/>
        </w:rPr>
        <w:t>Objector</w:t>
      </w:r>
      <w:r>
        <w:rPr>
          <w:rFonts w:ascii="Times New Roman" w:eastAsia="Times New Roman" w:hAnsi="Times New Roman" w:cs="Times New Roman"/>
          <w:sz w:val="24"/>
          <w:szCs w:val="24"/>
        </w:rPr>
        <w:t xml:space="preserve"> Eliot has personal knowledge of far more Personal Property owned by Shirley when she died that totaled far more than $25,000.00.</w:t>
      </w:r>
    </w:p>
    <w:p w:rsidR="00BF1418" w:rsidRDefault="00BF1418"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TED</w:t>
      </w:r>
      <w:r w:rsidR="00BC613D">
        <w:rPr>
          <w:rFonts w:ascii="Times New Roman" w:eastAsia="Times New Roman" w:hAnsi="Times New Roman" w:cs="Times New Roman"/>
          <w:sz w:val="24"/>
          <w:szCs w:val="24"/>
        </w:rPr>
        <w:t xml:space="preserve">, after being appointed </w:t>
      </w:r>
      <w:r>
        <w:rPr>
          <w:rFonts w:ascii="Times New Roman" w:eastAsia="Times New Roman" w:hAnsi="Times New Roman" w:cs="Times New Roman"/>
          <w:sz w:val="24"/>
          <w:szCs w:val="24"/>
        </w:rPr>
        <w:t xml:space="preserve">PR </w:t>
      </w:r>
      <w:r w:rsidR="00BC613D">
        <w:rPr>
          <w:rFonts w:ascii="Times New Roman" w:eastAsia="Times New Roman" w:hAnsi="Times New Roman" w:cs="Times New Roman"/>
          <w:sz w:val="24"/>
          <w:szCs w:val="24"/>
        </w:rPr>
        <w:t xml:space="preserve">to the re-opened Estate of Shirley </w:t>
      </w:r>
      <w:r w:rsidR="008E6072">
        <w:rPr>
          <w:rFonts w:ascii="Times New Roman" w:eastAsia="Times New Roman" w:hAnsi="Times New Roman" w:cs="Times New Roman"/>
          <w:sz w:val="24"/>
          <w:szCs w:val="24"/>
        </w:rPr>
        <w:t>learned that Shirley’s Personal Property had been transferred to Simon without</w:t>
      </w:r>
      <w:r w:rsidR="00BC613D">
        <w:rPr>
          <w:rFonts w:ascii="Times New Roman" w:eastAsia="Times New Roman" w:hAnsi="Times New Roman" w:cs="Times New Roman"/>
          <w:sz w:val="24"/>
          <w:szCs w:val="24"/>
        </w:rPr>
        <w:t xml:space="preserve"> first</w:t>
      </w:r>
      <w:r w:rsidR="008E6072">
        <w:rPr>
          <w:rFonts w:ascii="Times New Roman" w:eastAsia="Times New Roman" w:hAnsi="Times New Roman" w:cs="Times New Roman"/>
          <w:sz w:val="24"/>
          <w:szCs w:val="24"/>
        </w:rPr>
        <w:t xml:space="preserve"> being accounted for</w:t>
      </w:r>
      <w:r w:rsidR="00BC613D">
        <w:rPr>
          <w:rFonts w:ascii="Times New Roman" w:eastAsia="Times New Roman" w:hAnsi="Times New Roman" w:cs="Times New Roman"/>
          <w:sz w:val="24"/>
          <w:szCs w:val="24"/>
        </w:rPr>
        <w:t xml:space="preserve"> on the </w:t>
      </w:r>
      <w:r>
        <w:rPr>
          <w:rFonts w:ascii="Times New Roman" w:eastAsia="Times New Roman" w:hAnsi="Times New Roman" w:cs="Times New Roman"/>
          <w:sz w:val="24"/>
          <w:szCs w:val="24"/>
        </w:rPr>
        <w:t xml:space="preserve">Shirley </w:t>
      </w:r>
      <w:r w:rsidR="00BC613D">
        <w:rPr>
          <w:rFonts w:ascii="Times New Roman" w:eastAsia="Times New Roman" w:hAnsi="Times New Roman" w:cs="Times New Roman"/>
          <w:sz w:val="24"/>
          <w:szCs w:val="24"/>
        </w:rPr>
        <w:t>Inventory sent to the Florida Tax Department</w:t>
      </w:r>
      <w:r w:rsidR="008E6072">
        <w:rPr>
          <w:rFonts w:ascii="Times New Roman" w:eastAsia="Times New Roman" w:hAnsi="Times New Roman" w:cs="Times New Roman"/>
          <w:sz w:val="24"/>
          <w:szCs w:val="24"/>
        </w:rPr>
        <w:t xml:space="preserve"> </w:t>
      </w:r>
      <w:r w:rsidR="00E10D35">
        <w:rPr>
          <w:rFonts w:ascii="Times New Roman" w:eastAsia="Times New Roman" w:hAnsi="Times New Roman" w:cs="Times New Roman"/>
          <w:sz w:val="24"/>
          <w:szCs w:val="24"/>
        </w:rPr>
        <w:t xml:space="preserve">and posited with this Court </w:t>
      </w:r>
      <w:r w:rsidR="008E6072">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violation of Florida Probate Rules and Statutes </w:t>
      </w:r>
      <w:r w:rsidR="008E6072">
        <w:rPr>
          <w:rFonts w:ascii="Times New Roman" w:eastAsia="Times New Roman" w:hAnsi="Times New Roman" w:cs="Times New Roman"/>
          <w:sz w:val="24"/>
          <w:szCs w:val="24"/>
        </w:rPr>
        <w:t>failed to modify, adjust or amend the alleged initial inventory</w:t>
      </w:r>
      <w:r w:rsidR="00BC613D">
        <w:rPr>
          <w:rFonts w:ascii="Times New Roman" w:eastAsia="Times New Roman" w:hAnsi="Times New Roman" w:cs="Times New Roman"/>
          <w:sz w:val="24"/>
          <w:szCs w:val="24"/>
        </w:rPr>
        <w:t xml:space="preserve"> to reflect Shirley’s property that he </w:t>
      </w:r>
      <w:r w:rsidR="00711CE4">
        <w:rPr>
          <w:rFonts w:ascii="Times New Roman" w:eastAsia="Times New Roman" w:hAnsi="Times New Roman" w:cs="Times New Roman"/>
          <w:sz w:val="24"/>
          <w:szCs w:val="24"/>
        </w:rPr>
        <w:t xml:space="preserve">had become </w:t>
      </w:r>
      <w:r w:rsidR="00BC613D">
        <w:rPr>
          <w:rFonts w:ascii="Times New Roman" w:eastAsia="Times New Roman" w:hAnsi="Times New Roman" w:cs="Times New Roman"/>
          <w:sz w:val="24"/>
          <w:szCs w:val="24"/>
        </w:rPr>
        <w:t>aware of</w:t>
      </w:r>
      <w:r w:rsidR="00711CE4">
        <w:rPr>
          <w:rFonts w:ascii="Times New Roman" w:eastAsia="Times New Roman" w:hAnsi="Times New Roman" w:cs="Times New Roman"/>
          <w:sz w:val="24"/>
          <w:szCs w:val="24"/>
        </w:rPr>
        <w:t xml:space="preserve"> and </w:t>
      </w:r>
      <w:r w:rsidR="00E10D35">
        <w:rPr>
          <w:rFonts w:ascii="Times New Roman" w:eastAsia="Times New Roman" w:hAnsi="Times New Roman" w:cs="Times New Roman"/>
          <w:sz w:val="24"/>
          <w:szCs w:val="24"/>
        </w:rPr>
        <w:t xml:space="preserve">yet </w:t>
      </w:r>
      <w:r w:rsidR="00711CE4">
        <w:rPr>
          <w:rFonts w:ascii="Times New Roman" w:eastAsia="Times New Roman" w:hAnsi="Times New Roman" w:cs="Times New Roman"/>
          <w:sz w:val="24"/>
          <w:szCs w:val="24"/>
        </w:rPr>
        <w:t xml:space="preserve">Ted failed to account on his </w:t>
      </w:r>
      <w:r>
        <w:rPr>
          <w:rFonts w:ascii="Times New Roman" w:eastAsia="Times New Roman" w:hAnsi="Times New Roman" w:cs="Times New Roman"/>
          <w:sz w:val="24"/>
          <w:szCs w:val="24"/>
        </w:rPr>
        <w:t>I</w:t>
      </w:r>
      <w:r w:rsidR="00711CE4">
        <w:rPr>
          <w:rFonts w:ascii="Times New Roman" w:eastAsia="Times New Roman" w:hAnsi="Times New Roman" w:cs="Times New Roman"/>
          <w:sz w:val="24"/>
          <w:szCs w:val="24"/>
        </w:rPr>
        <w:t>nventory filed these items</w:t>
      </w:r>
      <w:r>
        <w:rPr>
          <w:rFonts w:ascii="Times New Roman" w:eastAsia="Times New Roman" w:hAnsi="Times New Roman" w:cs="Times New Roman"/>
          <w:sz w:val="24"/>
          <w:szCs w:val="24"/>
        </w:rPr>
        <w:t xml:space="preserve"> he became aware of</w:t>
      </w:r>
      <w:r w:rsidR="008E6072">
        <w:rPr>
          <w:rFonts w:ascii="Times New Roman" w:eastAsia="Times New Roman" w:hAnsi="Times New Roman" w:cs="Times New Roman"/>
          <w:sz w:val="24"/>
          <w:szCs w:val="24"/>
        </w:rPr>
        <w:t>.</w:t>
      </w:r>
    </w:p>
    <w:p w:rsidR="008E6072" w:rsidRDefault="00BF1418"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it appears that the alleged Will of Shirley may be missing Addendums and Schedules and more</w:t>
      </w:r>
      <w:r w:rsidR="00E10D35">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w:t>
      </w:r>
      <w:r w:rsidR="00E10D35">
        <w:rPr>
          <w:rFonts w:ascii="Times New Roman" w:eastAsia="Times New Roman" w:hAnsi="Times New Roman" w:cs="Times New Roman"/>
          <w:sz w:val="24"/>
          <w:szCs w:val="24"/>
        </w:rPr>
        <w:t xml:space="preserve">appears to have </w:t>
      </w:r>
      <w:r>
        <w:rPr>
          <w:rFonts w:ascii="Times New Roman" w:eastAsia="Times New Roman" w:hAnsi="Times New Roman" w:cs="Times New Roman"/>
          <w:sz w:val="24"/>
          <w:szCs w:val="24"/>
        </w:rPr>
        <w:t xml:space="preserve">had specific items Shirley was bequeathing to individuals but that appear at this time to be missing from the dispositive documents tendered. </w:t>
      </w:r>
      <w:r w:rsidR="008E6072">
        <w:rPr>
          <w:rFonts w:ascii="Times New Roman" w:eastAsia="Times New Roman" w:hAnsi="Times New Roman" w:cs="Times New Roman"/>
          <w:sz w:val="24"/>
          <w:szCs w:val="24"/>
        </w:rPr>
        <w:t xml:space="preserve"> </w:t>
      </w:r>
    </w:p>
    <w:p w:rsidR="00EE1452" w:rsidRDefault="00EE1452"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asked in </w:t>
      </w:r>
      <w:r w:rsidR="00BF141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hearing</w:t>
      </w:r>
      <w:r w:rsidR="00BC613D">
        <w:rPr>
          <w:rFonts w:ascii="Times New Roman" w:eastAsia="Times New Roman" w:hAnsi="Times New Roman" w:cs="Times New Roman"/>
          <w:sz w:val="24"/>
          <w:szCs w:val="24"/>
        </w:rPr>
        <w:t xml:space="preserve"> before this Court </w:t>
      </w:r>
      <w:r>
        <w:rPr>
          <w:rFonts w:ascii="Times New Roman" w:eastAsia="Times New Roman" w:hAnsi="Times New Roman" w:cs="Times New Roman"/>
          <w:sz w:val="24"/>
          <w:szCs w:val="24"/>
        </w:rPr>
        <w:t>how the amount</w:t>
      </w:r>
      <w:r w:rsidR="00BC613D">
        <w:rPr>
          <w:rFonts w:ascii="Times New Roman" w:eastAsia="Times New Roman" w:hAnsi="Times New Roman" w:cs="Times New Roman"/>
          <w:sz w:val="24"/>
          <w:szCs w:val="24"/>
        </w:rPr>
        <w:t xml:space="preserve"> of $25,000.00</w:t>
      </w:r>
      <w:r>
        <w:rPr>
          <w:rFonts w:ascii="Times New Roman" w:eastAsia="Times New Roman" w:hAnsi="Times New Roman" w:cs="Times New Roman"/>
          <w:sz w:val="24"/>
          <w:szCs w:val="24"/>
        </w:rPr>
        <w:t xml:space="preserve"> was derived</w:t>
      </w:r>
      <w:r w:rsidR="00711CE4">
        <w:rPr>
          <w:rFonts w:ascii="Times New Roman" w:eastAsia="Times New Roman" w:hAnsi="Times New Roman" w:cs="Times New Roman"/>
          <w:sz w:val="24"/>
          <w:szCs w:val="24"/>
        </w:rPr>
        <w:t xml:space="preserve"> on the </w:t>
      </w:r>
      <w:r w:rsidR="00BF1418">
        <w:rPr>
          <w:rFonts w:ascii="Times New Roman" w:eastAsia="Times New Roman" w:hAnsi="Times New Roman" w:cs="Times New Roman"/>
          <w:sz w:val="24"/>
          <w:szCs w:val="24"/>
        </w:rPr>
        <w:t>Tescher &amp; Spallina, PA I</w:t>
      </w:r>
      <w:r w:rsidR="00711CE4">
        <w:rPr>
          <w:rFonts w:ascii="Times New Roman" w:eastAsia="Times New Roman" w:hAnsi="Times New Roman" w:cs="Times New Roman"/>
          <w:sz w:val="24"/>
          <w:szCs w:val="24"/>
        </w:rPr>
        <w:t>nventory</w:t>
      </w:r>
      <w:r w:rsidR="00E10D35">
        <w:rPr>
          <w:rFonts w:ascii="Times New Roman" w:eastAsia="Times New Roman" w:hAnsi="Times New Roman" w:cs="Times New Roman"/>
          <w:sz w:val="24"/>
          <w:szCs w:val="24"/>
        </w:rPr>
        <w:t xml:space="preserve"> prepared</w:t>
      </w:r>
      <w:r>
        <w:rPr>
          <w:rFonts w:ascii="Times New Roman" w:eastAsia="Times New Roman" w:hAnsi="Times New Roman" w:cs="Times New Roman"/>
          <w:sz w:val="24"/>
          <w:szCs w:val="24"/>
        </w:rPr>
        <w:t>, Simon’s counsel</w:t>
      </w:r>
      <w:r w:rsidR="00BF1418">
        <w:rPr>
          <w:rFonts w:ascii="Times New Roman" w:eastAsia="Times New Roman" w:hAnsi="Times New Roman" w:cs="Times New Roman"/>
          <w:sz w:val="24"/>
          <w:szCs w:val="24"/>
        </w:rPr>
        <w:t xml:space="preserve"> as PR at the time</w:t>
      </w:r>
      <w:r>
        <w:rPr>
          <w:rFonts w:ascii="Times New Roman" w:eastAsia="Times New Roman" w:hAnsi="Times New Roman" w:cs="Times New Roman"/>
          <w:sz w:val="24"/>
          <w:szCs w:val="24"/>
        </w:rPr>
        <w:t xml:space="preserve"> SPALLINA stated he called Simon and asked what </w:t>
      </w:r>
      <w:r w:rsidR="00711CE4">
        <w:rPr>
          <w:rFonts w:ascii="Times New Roman" w:eastAsia="Times New Roman" w:hAnsi="Times New Roman" w:cs="Times New Roman"/>
          <w:sz w:val="24"/>
          <w:szCs w:val="24"/>
        </w:rPr>
        <w:t>Shirley’s</w:t>
      </w:r>
      <w:r>
        <w:rPr>
          <w:rFonts w:ascii="Times New Roman" w:eastAsia="Times New Roman" w:hAnsi="Times New Roman" w:cs="Times New Roman"/>
          <w:sz w:val="24"/>
          <w:szCs w:val="24"/>
        </w:rPr>
        <w:t xml:space="preserve"> properties were worth and Simon allegedly claimed to him only $25,000.00</w:t>
      </w:r>
      <w:r w:rsidR="00BF1418">
        <w:rPr>
          <w:rFonts w:ascii="Times New Roman" w:eastAsia="Times New Roman" w:hAnsi="Times New Roman" w:cs="Times New Roman"/>
          <w:sz w:val="24"/>
          <w:szCs w:val="24"/>
        </w:rPr>
        <w:t>.  SPALLINA further stated when asked by the Court how that number was verified</w:t>
      </w:r>
      <w:r w:rsidR="00E10D35">
        <w:rPr>
          <w:rFonts w:ascii="Times New Roman" w:eastAsia="Times New Roman" w:hAnsi="Times New Roman" w:cs="Times New Roman"/>
          <w:sz w:val="24"/>
          <w:szCs w:val="24"/>
        </w:rPr>
        <w:t xml:space="preserve"> claimed </w:t>
      </w:r>
      <w:r w:rsidR="00BF1418">
        <w:rPr>
          <w:rFonts w:ascii="Times New Roman" w:eastAsia="Times New Roman" w:hAnsi="Times New Roman" w:cs="Times New Roman"/>
          <w:sz w:val="24"/>
          <w:szCs w:val="24"/>
        </w:rPr>
        <w:t>that</w:t>
      </w:r>
      <w:r w:rsidR="008E6072">
        <w:rPr>
          <w:rFonts w:ascii="Times New Roman" w:eastAsia="Times New Roman" w:hAnsi="Times New Roman" w:cs="Times New Roman"/>
          <w:sz w:val="24"/>
          <w:szCs w:val="24"/>
        </w:rPr>
        <w:t xml:space="preserve"> no verification or inventorying was done</w:t>
      </w:r>
      <w:r w:rsidR="00BF1418">
        <w:rPr>
          <w:rFonts w:ascii="Times New Roman" w:eastAsia="Times New Roman" w:hAnsi="Times New Roman" w:cs="Times New Roman"/>
          <w:sz w:val="24"/>
          <w:szCs w:val="24"/>
        </w:rPr>
        <w:t xml:space="preserve"> and he took it on faith or words to that effect</w:t>
      </w:r>
      <w:r>
        <w:rPr>
          <w:rFonts w:ascii="Times New Roman" w:eastAsia="Times New Roman" w:hAnsi="Times New Roman" w:cs="Times New Roman"/>
          <w:sz w:val="24"/>
          <w:szCs w:val="24"/>
        </w:rPr>
        <w:t>.</w:t>
      </w:r>
    </w:p>
    <w:p w:rsidR="00167C43" w:rsidRDefault="00711CE4" w:rsidP="00167C43">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BF1418">
        <w:rPr>
          <w:rFonts w:ascii="Times New Roman" w:eastAsia="Times New Roman" w:hAnsi="Times New Roman" w:cs="Times New Roman"/>
          <w:sz w:val="24"/>
          <w:szCs w:val="24"/>
        </w:rPr>
        <w:t xml:space="preserve">both TESCHER (the lead attorney on the Bernstein’s accounts when the account transferred from the firm </w:t>
      </w:r>
      <w:r w:rsidR="00BF1418" w:rsidRPr="00BF1418">
        <w:rPr>
          <w:rFonts w:ascii="Times New Roman" w:eastAsia="Times New Roman" w:hAnsi="Times New Roman" w:cs="Times New Roman"/>
          <w:sz w:val="24"/>
          <w:szCs w:val="24"/>
        </w:rPr>
        <w:t>Tescher Gutte</w:t>
      </w:r>
      <w:r w:rsidR="00BF1418">
        <w:rPr>
          <w:rFonts w:ascii="Times New Roman" w:eastAsia="Times New Roman" w:hAnsi="Times New Roman" w:cs="Times New Roman"/>
          <w:sz w:val="24"/>
          <w:szCs w:val="24"/>
        </w:rPr>
        <w:t xml:space="preserve">r Chaves </w:t>
      </w:r>
      <w:proofErr w:type="spellStart"/>
      <w:r w:rsidR="00BF1418">
        <w:rPr>
          <w:rFonts w:ascii="Times New Roman" w:eastAsia="Times New Roman" w:hAnsi="Times New Roman" w:cs="Times New Roman"/>
          <w:sz w:val="24"/>
          <w:szCs w:val="24"/>
        </w:rPr>
        <w:t>Josepher</w:t>
      </w:r>
      <w:proofErr w:type="spellEnd"/>
      <w:r w:rsidR="00BF1418">
        <w:rPr>
          <w:rFonts w:ascii="Times New Roman" w:eastAsia="Times New Roman" w:hAnsi="Times New Roman" w:cs="Times New Roman"/>
          <w:sz w:val="24"/>
          <w:szCs w:val="24"/>
        </w:rPr>
        <w:t xml:space="preserve"> Rubin Ruffin &amp;</w:t>
      </w:r>
      <w:r w:rsidR="00BF1418" w:rsidRPr="00BF1418">
        <w:rPr>
          <w:rFonts w:ascii="Times New Roman" w:eastAsia="Times New Roman" w:hAnsi="Times New Roman" w:cs="Times New Roman"/>
          <w:sz w:val="24"/>
          <w:szCs w:val="24"/>
        </w:rPr>
        <w:t xml:space="preserve"> Forman PA</w:t>
      </w:r>
      <w:r w:rsidR="00BF1418">
        <w:rPr>
          <w:rFonts w:ascii="Times New Roman" w:eastAsia="Times New Roman" w:hAnsi="Times New Roman" w:cs="Times New Roman"/>
          <w:sz w:val="24"/>
          <w:szCs w:val="24"/>
        </w:rPr>
        <w:t xml:space="preserve"> to Tescher &amp; Spallina, PA and TED’s close personal friend) </w:t>
      </w:r>
      <w:r>
        <w:rPr>
          <w:rFonts w:ascii="Times New Roman" w:eastAsia="Times New Roman" w:hAnsi="Times New Roman" w:cs="Times New Roman"/>
          <w:sz w:val="24"/>
          <w:szCs w:val="24"/>
        </w:rPr>
        <w:t xml:space="preserve">and </w:t>
      </w:r>
      <w:r w:rsidR="00BF1418">
        <w:rPr>
          <w:rFonts w:ascii="Times New Roman" w:eastAsia="Times New Roman" w:hAnsi="Times New Roman" w:cs="Times New Roman"/>
          <w:sz w:val="24"/>
          <w:szCs w:val="24"/>
        </w:rPr>
        <w:t xml:space="preserve">his junior Partner SPALLINA </w:t>
      </w:r>
      <w:r>
        <w:rPr>
          <w:rFonts w:ascii="Times New Roman" w:eastAsia="Times New Roman" w:hAnsi="Times New Roman" w:cs="Times New Roman"/>
          <w:sz w:val="24"/>
          <w:szCs w:val="24"/>
        </w:rPr>
        <w:t xml:space="preserve">knew of far more Personal Properties of Shirley’s as they were counsel </w:t>
      </w:r>
      <w:r w:rsidR="00167C43">
        <w:rPr>
          <w:rFonts w:ascii="Times New Roman" w:eastAsia="Times New Roman" w:hAnsi="Times New Roman" w:cs="Times New Roman"/>
          <w:sz w:val="24"/>
          <w:szCs w:val="24"/>
        </w:rPr>
        <w:t>who designed their</w:t>
      </w:r>
      <w:r>
        <w:rPr>
          <w:rFonts w:ascii="Times New Roman" w:eastAsia="Times New Roman" w:hAnsi="Times New Roman" w:cs="Times New Roman"/>
          <w:sz w:val="24"/>
          <w:szCs w:val="24"/>
        </w:rPr>
        <w:t xml:space="preserve"> Estate plans </w:t>
      </w:r>
      <w:r w:rsidR="00E10D35">
        <w:rPr>
          <w:rFonts w:ascii="Times New Roman" w:eastAsia="Times New Roman" w:hAnsi="Times New Roman" w:cs="Times New Roman"/>
          <w:sz w:val="24"/>
          <w:szCs w:val="24"/>
        </w:rPr>
        <w:t xml:space="preserve">of Simon and Shirley </w:t>
      </w:r>
      <w:r>
        <w:rPr>
          <w:rFonts w:ascii="Times New Roman" w:eastAsia="Times New Roman" w:hAnsi="Times New Roman" w:cs="Times New Roman"/>
          <w:sz w:val="24"/>
          <w:szCs w:val="24"/>
        </w:rPr>
        <w:t>and</w:t>
      </w:r>
      <w:r w:rsidR="00E10D35">
        <w:rPr>
          <w:rFonts w:ascii="Times New Roman" w:eastAsia="Times New Roman" w:hAnsi="Times New Roman" w:cs="Times New Roman"/>
          <w:sz w:val="24"/>
          <w:szCs w:val="24"/>
        </w:rPr>
        <w:t xml:space="preserve"> further</w:t>
      </w:r>
      <w:r>
        <w:rPr>
          <w:rFonts w:ascii="Times New Roman" w:eastAsia="Times New Roman" w:hAnsi="Times New Roman" w:cs="Times New Roman"/>
          <w:sz w:val="24"/>
          <w:szCs w:val="24"/>
        </w:rPr>
        <w:t xml:space="preserve"> knew</w:t>
      </w:r>
      <w:r w:rsidR="00167C43">
        <w:rPr>
          <w:rFonts w:ascii="Times New Roman" w:eastAsia="Times New Roman" w:hAnsi="Times New Roman" w:cs="Times New Roman"/>
          <w:sz w:val="24"/>
          <w:szCs w:val="24"/>
        </w:rPr>
        <w:t xml:space="preserve"> first hand</w:t>
      </w:r>
      <w:r>
        <w:rPr>
          <w:rFonts w:ascii="Times New Roman" w:eastAsia="Times New Roman" w:hAnsi="Times New Roman" w:cs="Times New Roman"/>
          <w:sz w:val="24"/>
          <w:szCs w:val="24"/>
        </w:rPr>
        <w:t xml:space="preserve"> of Shirley and Simon’s net worth’s</w:t>
      </w:r>
      <w:r w:rsidR="00E10D35">
        <w:rPr>
          <w:rFonts w:ascii="Times New Roman" w:eastAsia="Times New Roman" w:hAnsi="Times New Roman" w:cs="Times New Roman"/>
          <w:sz w:val="24"/>
          <w:szCs w:val="24"/>
        </w:rPr>
        <w:t xml:space="preserve"> and extensive Personal Properties</w:t>
      </w:r>
      <w:r>
        <w:rPr>
          <w:rFonts w:ascii="Times New Roman" w:eastAsia="Times New Roman" w:hAnsi="Times New Roman" w:cs="Times New Roman"/>
          <w:sz w:val="24"/>
          <w:szCs w:val="24"/>
        </w:rPr>
        <w:t xml:space="preserve"> and </w:t>
      </w:r>
      <w:r w:rsidR="00E10D35">
        <w:rPr>
          <w:rFonts w:ascii="Times New Roman" w:eastAsia="Times New Roman" w:hAnsi="Times New Roman" w:cs="Times New Roman"/>
          <w:sz w:val="24"/>
          <w:szCs w:val="24"/>
        </w:rPr>
        <w:t xml:space="preserve">who had </w:t>
      </w:r>
      <w:r>
        <w:rPr>
          <w:rFonts w:ascii="Times New Roman" w:eastAsia="Times New Roman" w:hAnsi="Times New Roman" w:cs="Times New Roman"/>
          <w:sz w:val="24"/>
          <w:szCs w:val="24"/>
        </w:rPr>
        <w:t xml:space="preserve">visited their home and witnessed Personal Properties far more than they claimed on the Inventory supplied to the Tax </w:t>
      </w:r>
      <w:r>
        <w:rPr>
          <w:rFonts w:ascii="Times New Roman" w:eastAsia="Times New Roman" w:hAnsi="Times New Roman" w:cs="Times New Roman"/>
          <w:sz w:val="24"/>
          <w:szCs w:val="24"/>
        </w:rPr>
        <w:lastRenderedPageBreak/>
        <w:t>Department</w:t>
      </w:r>
      <w:r w:rsidR="00E10D35">
        <w:rPr>
          <w:rFonts w:ascii="Times New Roman" w:eastAsia="Times New Roman" w:hAnsi="Times New Roman" w:cs="Times New Roman"/>
          <w:sz w:val="24"/>
          <w:szCs w:val="24"/>
        </w:rPr>
        <w:t xml:space="preserve"> and this Court</w:t>
      </w:r>
      <w:r>
        <w:rPr>
          <w:rFonts w:ascii="Times New Roman" w:eastAsia="Times New Roman" w:hAnsi="Times New Roman" w:cs="Times New Roman"/>
          <w:sz w:val="24"/>
          <w:szCs w:val="24"/>
        </w:rPr>
        <w:t xml:space="preserve"> and never sent to beneficiaries</w:t>
      </w:r>
      <w:r w:rsidR="00E10D35">
        <w:rPr>
          <w:rFonts w:ascii="Times New Roman" w:eastAsia="Times New Roman" w:hAnsi="Times New Roman" w:cs="Times New Roman"/>
          <w:sz w:val="24"/>
          <w:szCs w:val="24"/>
        </w:rPr>
        <w:t xml:space="preserve"> in violation of Probate Rules and Statutes</w:t>
      </w:r>
      <w:r>
        <w:rPr>
          <w:rFonts w:ascii="Times New Roman" w:eastAsia="Times New Roman" w:hAnsi="Times New Roman" w:cs="Times New Roman"/>
          <w:sz w:val="24"/>
          <w:szCs w:val="24"/>
        </w:rPr>
        <w:t>.</w:t>
      </w:r>
    </w:p>
    <w:p w:rsidR="00167C43" w:rsidRDefault="00167C43" w:rsidP="00167C43">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prior to any transfer of Personal Properties to any party, including Simon, the assets of Shirley were required to be inventoried in full and then transferred to Simon and this transfer took place at a time when the transfer was not taxable and thus there would be no reason to fail to properly account to avoid or evade taxes.</w:t>
      </w:r>
      <w:r w:rsidR="00390910">
        <w:rPr>
          <w:rFonts w:ascii="Times New Roman" w:eastAsia="Times New Roman" w:hAnsi="Times New Roman" w:cs="Times New Roman"/>
          <w:sz w:val="24"/>
          <w:szCs w:val="24"/>
        </w:rPr>
        <w:t xml:space="preserve">  That Eliot made repeated requests to TED to provide accounting for all missing items from Shirley’s original Inventory, which </w:t>
      </w:r>
      <w:proofErr w:type="gramStart"/>
      <w:r w:rsidR="00390910">
        <w:rPr>
          <w:rFonts w:ascii="Times New Roman" w:eastAsia="Times New Roman" w:hAnsi="Times New Roman" w:cs="Times New Roman"/>
          <w:sz w:val="24"/>
          <w:szCs w:val="24"/>
        </w:rPr>
        <w:t>were</w:t>
      </w:r>
      <w:proofErr w:type="gramEnd"/>
      <w:r w:rsidR="00390910">
        <w:rPr>
          <w:rFonts w:ascii="Times New Roman" w:eastAsia="Times New Roman" w:hAnsi="Times New Roman" w:cs="Times New Roman"/>
          <w:sz w:val="24"/>
          <w:szCs w:val="24"/>
        </w:rPr>
        <w:t xml:space="preserve"> ignored. </w:t>
      </w:r>
    </w:p>
    <w:p w:rsidR="00EE1452" w:rsidRDefault="00EE1452"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it was then learned through appraisals submitted regarding Shirley’s assets that there was well over $25,000.00 of </w:t>
      </w:r>
      <w:r w:rsidR="00D201CB">
        <w:rPr>
          <w:rFonts w:ascii="Times New Roman" w:eastAsia="Times New Roman" w:hAnsi="Times New Roman" w:cs="Times New Roman"/>
          <w:sz w:val="24"/>
          <w:szCs w:val="24"/>
        </w:rPr>
        <w:t>furniture</w:t>
      </w:r>
      <w:r w:rsidR="008E6072">
        <w:rPr>
          <w:rFonts w:ascii="Times New Roman" w:eastAsia="Times New Roman" w:hAnsi="Times New Roman" w:cs="Times New Roman"/>
          <w:sz w:val="24"/>
          <w:szCs w:val="24"/>
        </w:rPr>
        <w:t xml:space="preserve">, </w:t>
      </w:r>
      <w:r w:rsidR="00D201CB">
        <w:rPr>
          <w:rFonts w:ascii="Times New Roman" w:eastAsia="Times New Roman" w:hAnsi="Times New Roman" w:cs="Times New Roman"/>
          <w:sz w:val="24"/>
          <w:szCs w:val="24"/>
        </w:rPr>
        <w:t>jewelry</w:t>
      </w:r>
      <w:r w:rsidR="008E6072">
        <w:rPr>
          <w:rFonts w:ascii="Times New Roman" w:eastAsia="Times New Roman" w:hAnsi="Times New Roman" w:cs="Times New Roman"/>
          <w:sz w:val="24"/>
          <w:szCs w:val="24"/>
        </w:rPr>
        <w:t>, art and more</w:t>
      </w:r>
      <w:r w:rsidR="00D201CB">
        <w:rPr>
          <w:rFonts w:ascii="Times New Roman" w:eastAsia="Times New Roman" w:hAnsi="Times New Roman" w:cs="Times New Roman"/>
          <w:sz w:val="24"/>
          <w:szCs w:val="24"/>
        </w:rPr>
        <w:t xml:space="preserve"> that w</w:t>
      </w:r>
      <w:r w:rsidR="008E6072">
        <w:rPr>
          <w:rFonts w:ascii="Times New Roman" w:eastAsia="Times New Roman" w:hAnsi="Times New Roman" w:cs="Times New Roman"/>
          <w:sz w:val="24"/>
          <w:szCs w:val="24"/>
        </w:rPr>
        <w:t>as</w:t>
      </w:r>
      <w:r w:rsidR="00D201CB">
        <w:rPr>
          <w:rFonts w:ascii="Times New Roman" w:eastAsia="Times New Roman" w:hAnsi="Times New Roman" w:cs="Times New Roman"/>
          <w:sz w:val="24"/>
          <w:szCs w:val="24"/>
        </w:rPr>
        <w:t xml:space="preserve"> transferred to Simon but w</w:t>
      </w:r>
      <w:r w:rsidR="008E6072">
        <w:rPr>
          <w:rFonts w:ascii="Times New Roman" w:eastAsia="Times New Roman" w:hAnsi="Times New Roman" w:cs="Times New Roman"/>
          <w:sz w:val="24"/>
          <w:szCs w:val="24"/>
        </w:rPr>
        <w:t>as</w:t>
      </w:r>
      <w:r w:rsidR="00D201CB">
        <w:rPr>
          <w:rFonts w:ascii="Times New Roman" w:eastAsia="Times New Roman" w:hAnsi="Times New Roman" w:cs="Times New Roman"/>
          <w:sz w:val="24"/>
          <w:szCs w:val="24"/>
        </w:rPr>
        <w:t xml:space="preserve"> not listed on her inventory prior to the alleged transfer</w:t>
      </w:r>
      <w:r w:rsidR="00390910">
        <w:rPr>
          <w:rFonts w:ascii="Times New Roman" w:eastAsia="Times New Roman" w:hAnsi="Times New Roman" w:cs="Times New Roman"/>
          <w:sz w:val="24"/>
          <w:szCs w:val="24"/>
        </w:rPr>
        <w:t xml:space="preserve"> and many of these items are now missing or stolen</w:t>
      </w:r>
      <w:r w:rsidR="00D201CB">
        <w:rPr>
          <w:rFonts w:ascii="Times New Roman" w:eastAsia="Times New Roman" w:hAnsi="Times New Roman" w:cs="Times New Roman"/>
          <w:sz w:val="24"/>
          <w:szCs w:val="24"/>
        </w:rPr>
        <w:t>.</w:t>
      </w:r>
    </w:p>
    <w:p w:rsidR="00711CE4" w:rsidRDefault="00711CE4"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167C43">
        <w:rPr>
          <w:rFonts w:ascii="Times New Roman" w:eastAsia="Times New Roman" w:hAnsi="Times New Roman" w:cs="Times New Roman"/>
          <w:sz w:val="24"/>
          <w:szCs w:val="24"/>
        </w:rPr>
        <w:t>TED</w:t>
      </w:r>
      <w:r>
        <w:rPr>
          <w:rFonts w:ascii="Times New Roman" w:eastAsia="Times New Roman" w:hAnsi="Times New Roman" w:cs="Times New Roman"/>
          <w:sz w:val="24"/>
          <w:szCs w:val="24"/>
        </w:rPr>
        <w:t xml:space="preserve"> being the Son of Shirley</w:t>
      </w:r>
      <w:r w:rsidR="00167C4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also had </w:t>
      </w:r>
      <w:r w:rsidR="00167C43">
        <w:rPr>
          <w:rFonts w:ascii="Times New Roman" w:eastAsia="Times New Roman" w:hAnsi="Times New Roman" w:cs="Times New Roman"/>
          <w:sz w:val="24"/>
          <w:szCs w:val="24"/>
        </w:rPr>
        <w:t>firsthand</w:t>
      </w:r>
      <w:r>
        <w:rPr>
          <w:rFonts w:ascii="Times New Roman" w:eastAsia="Times New Roman" w:hAnsi="Times New Roman" w:cs="Times New Roman"/>
          <w:sz w:val="24"/>
          <w:szCs w:val="24"/>
        </w:rPr>
        <w:t xml:space="preserve"> knowledge of far more art, jewelry, clothing, vehicles and furniture owned by </w:t>
      </w:r>
      <w:r w:rsidR="00167C43">
        <w:rPr>
          <w:rFonts w:ascii="Times New Roman" w:eastAsia="Times New Roman" w:hAnsi="Times New Roman" w:cs="Times New Roman"/>
          <w:sz w:val="24"/>
          <w:szCs w:val="24"/>
        </w:rPr>
        <w:t>his mother</w:t>
      </w:r>
      <w:r>
        <w:rPr>
          <w:rFonts w:ascii="Times New Roman" w:eastAsia="Times New Roman" w:hAnsi="Times New Roman" w:cs="Times New Roman"/>
          <w:sz w:val="24"/>
          <w:szCs w:val="24"/>
        </w:rPr>
        <w:t xml:space="preserve"> and in statements made to this Court stated falsely that he was unaware of anything</w:t>
      </w:r>
      <w:r w:rsidR="00167C43">
        <w:rPr>
          <w:rFonts w:ascii="Times New Roman" w:eastAsia="Times New Roman" w:hAnsi="Times New Roman" w:cs="Times New Roman"/>
          <w:sz w:val="24"/>
          <w:szCs w:val="24"/>
        </w:rPr>
        <w:t xml:space="preserve"> she owned worth</w:t>
      </w:r>
      <w:r>
        <w:rPr>
          <w:rFonts w:ascii="Times New Roman" w:eastAsia="Times New Roman" w:hAnsi="Times New Roman" w:cs="Times New Roman"/>
          <w:sz w:val="24"/>
          <w:szCs w:val="24"/>
        </w:rPr>
        <w:t xml:space="preserve"> over $25,000.00 and that the number made sense to him despite his personal knowledge</w:t>
      </w:r>
      <w:r w:rsidR="00167C43">
        <w:rPr>
          <w:rFonts w:ascii="Times New Roman" w:eastAsia="Times New Roman" w:hAnsi="Times New Roman" w:cs="Times New Roman"/>
          <w:sz w:val="24"/>
          <w:szCs w:val="24"/>
        </w:rPr>
        <w:t xml:space="preserve"> of her assets</w:t>
      </w:r>
      <w:r>
        <w:rPr>
          <w:rFonts w:ascii="Times New Roman" w:eastAsia="Times New Roman" w:hAnsi="Times New Roman" w:cs="Times New Roman"/>
          <w:sz w:val="24"/>
          <w:szCs w:val="24"/>
        </w:rPr>
        <w:t xml:space="preserve">. </w:t>
      </w:r>
    </w:p>
    <w:p w:rsidR="00BC613D" w:rsidRDefault="00D201CB"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390910">
        <w:rPr>
          <w:rFonts w:ascii="Times New Roman" w:eastAsia="Times New Roman" w:hAnsi="Times New Roman" w:cs="Times New Roman"/>
          <w:sz w:val="24"/>
          <w:szCs w:val="24"/>
        </w:rPr>
        <w:t xml:space="preserve">Objector </w:t>
      </w:r>
      <w:r>
        <w:rPr>
          <w:rFonts w:ascii="Times New Roman" w:eastAsia="Times New Roman" w:hAnsi="Times New Roman" w:cs="Times New Roman"/>
          <w:sz w:val="24"/>
          <w:szCs w:val="24"/>
        </w:rPr>
        <w:t>alleges that much of this property has been stolen by</w:t>
      </w:r>
      <w:r w:rsidR="00BC613D">
        <w:rPr>
          <w:rFonts w:ascii="Times New Roman" w:eastAsia="Times New Roman" w:hAnsi="Times New Roman" w:cs="Times New Roman"/>
          <w:sz w:val="24"/>
          <w:szCs w:val="24"/>
        </w:rPr>
        <w:t xml:space="preserve"> the former fiduciaries and prior counsel involved in these matters, along with </w:t>
      </w:r>
      <w:r w:rsidR="00167C43">
        <w:rPr>
          <w:rFonts w:ascii="Times New Roman" w:eastAsia="Times New Roman" w:hAnsi="Times New Roman" w:cs="Times New Roman"/>
          <w:sz w:val="24"/>
          <w:szCs w:val="24"/>
        </w:rPr>
        <w:t>TED and his</w:t>
      </w:r>
      <w:r>
        <w:rPr>
          <w:rFonts w:ascii="Times New Roman" w:eastAsia="Times New Roman" w:hAnsi="Times New Roman" w:cs="Times New Roman"/>
          <w:sz w:val="24"/>
          <w:szCs w:val="24"/>
        </w:rPr>
        <w:t xml:space="preserve"> siblings, primarily TED and his sister Pamela Simon (“PAM”)</w:t>
      </w:r>
      <w:r w:rsidR="00711CE4">
        <w:rPr>
          <w:rFonts w:ascii="Times New Roman" w:eastAsia="Times New Roman" w:hAnsi="Times New Roman" w:cs="Times New Roman"/>
          <w:sz w:val="24"/>
          <w:szCs w:val="24"/>
        </w:rPr>
        <w:t>,</w:t>
      </w:r>
      <w:r w:rsidR="008E6072">
        <w:rPr>
          <w:rFonts w:ascii="Times New Roman" w:eastAsia="Times New Roman" w:hAnsi="Times New Roman" w:cs="Times New Roman"/>
          <w:sz w:val="24"/>
          <w:szCs w:val="24"/>
        </w:rPr>
        <w:t xml:space="preserve"> both considered predeceased for purposes of the Estates and Trusts of both Simon and Shirley</w:t>
      </w:r>
      <w:r w:rsidR="00167C43">
        <w:rPr>
          <w:rFonts w:ascii="Times New Roman" w:eastAsia="Times New Roman" w:hAnsi="Times New Roman" w:cs="Times New Roman"/>
          <w:sz w:val="24"/>
          <w:szCs w:val="24"/>
        </w:rPr>
        <w:t xml:space="preserve">.  The crimes committed </w:t>
      </w:r>
      <w:r w:rsidR="00390910">
        <w:rPr>
          <w:rFonts w:ascii="Times New Roman" w:eastAsia="Times New Roman" w:hAnsi="Times New Roman" w:cs="Times New Roman"/>
          <w:sz w:val="24"/>
          <w:szCs w:val="24"/>
        </w:rPr>
        <w:t xml:space="preserve">were </w:t>
      </w:r>
      <w:r w:rsidR="0035367F">
        <w:rPr>
          <w:rFonts w:ascii="Times New Roman" w:eastAsia="Times New Roman" w:hAnsi="Times New Roman" w:cs="Times New Roman"/>
          <w:sz w:val="24"/>
          <w:szCs w:val="24"/>
        </w:rPr>
        <w:t xml:space="preserve">with intent and aided by the former fiduciaries </w:t>
      </w:r>
      <w:r w:rsidR="00167C43">
        <w:rPr>
          <w:rFonts w:ascii="Times New Roman" w:eastAsia="Times New Roman" w:hAnsi="Times New Roman" w:cs="Times New Roman"/>
          <w:sz w:val="24"/>
          <w:szCs w:val="24"/>
        </w:rPr>
        <w:t>in the Simon Estate and Trust and TED’s counsel in the Shirley Estate and Trust,</w:t>
      </w:r>
      <w:r w:rsidR="00390910">
        <w:rPr>
          <w:rFonts w:ascii="Times New Roman" w:eastAsia="Times New Roman" w:hAnsi="Times New Roman" w:cs="Times New Roman"/>
          <w:sz w:val="24"/>
          <w:szCs w:val="24"/>
        </w:rPr>
        <w:t xml:space="preserve"> business associates and close personal friends,</w:t>
      </w:r>
      <w:r w:rsidR="00167C43">
        <w:rPr>
          <w:rFonts w:ascii="Times New Roman" w:eastAsia="Times New Roman" w:hAnsi="Times New Roman" w:cs="Times New Roman"/>
          <w:sz w:val="24"/>
          <w:szCs w:val="24"/>
        </w:rPr>
        <w:t xml:space="preserve"> TESCHER and SPALLINA, who</w:t>
      </w:r>
      <w:r w:rsidR="0035367F">
        <w:rPr>
          <w:rFonts w:ascii="Times New Roman" w:eastAsia="Times New Roman" w:hAnsi="Times New Roman" w:cs="Times New Roman"/>
          <w:sz w:val="24"/>
          <w:szCs w:val="24"/>
        </w:rPr>
        <w:t xml:space="preserve"> intentionally left the assets stole</w:t>
      </w:r>
      <w:r w:rsidR="00167C43">
        <w:rPr>
          <w:rFonts w:ascii="Times New Roman" w:eastAsia="Times New Roman" w:hAnsi="Times New Roman" w:cs="Times New Roman"/>
          <w:sz w:val="24"/>
          <w:szCs w:val="24"/>
        </w:rPr>
        <w:t>n</w:t>
      </w:r>
      <w:r w:rsidR="0035367F">
        <w:rPr>
          <w:rFonts w:ascii="Times New Roman" w:eastAsia="Times New Roman" w:hAnsi="Times New Roman" w:cs="Times New Roman"/>
          <w:sz w:val="24"/>
          <w:szCs w:val="24"/>
        </w:rPr>
        <w:t xml:space="preserve"> off the inventory of Shirley</w:t>
      </w:r>
      <w:r w:rsidR="00BC613D">
        <w:rPr>
          <w:rFonts w:ascii="Times New Roman" w:eastAsia="Times New Roman" w:hAnsi="Times New Roman" w:cs="Times New Roman"/>
          <w:sz w:val="24"/>
          <w:szCs w:val="24"/>
        </w:rPr>
        <w:t xml:space="preserve">.  </w:t>
      </w:r>
    </w:p>
    <w:p w:rsidR="00D201CB" w:rsidRDefault="00BC613D"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That it is alleged that the Inventory Simon prepared for Shirley has been replaced with the alleged </w:t>
      </w:r>
      <w:r w:rsidR="00167C43">
        <w:rPr>
          <w:rFonts w:ascii="Times New Roman" w:eastAsia="Times New Roman" w:hAnsi="Times New Roman" w:cs="Times New Roman"/>
          <w:sz w:val="24"/>
          <w:szCs w:val="24"/>
        </w:rPr>
        <w:t>I</w:t>
      </w:r>
      <w:r>
        <w:rPr>
          <w:rFonts w:ascii="Times New Roman" w:eastAsia="Times New Roman" w:hAnsi="Times New Roman" w:cs="Times New Roman"/>
          <w:sz w:val="24"/>
          <w:szCs w:val="24"/>
        </w:rPr>
        <w:t>nventory</w:t>
      </w:r>
      <w:r w:rsidR="00167C43">
        <w:rPr>
          <w:rFonts w:ascii="Times New Roman" w:eastAsia="Times New Roman" w:hAnsi="Times New Roman" w:cs="Times New Roman"/>
          <w:sz w:val="24"/>
          <w:szCs w:val="24"/>
        </w:rPr>
        <w:t xml:space="preserve"> submitted</w:t>
      </w:r>
      <w:r w:rsidR="00390910">
        <w:rPr>
          <w:rFonts w:ascii="Times New Roman" w:eastAsia="Times New Roman" w:hAnsi="Times New Roman" w:cs="Times New Roman"/>
          <w:sz w:val="24"/>
          <w:szCs w:val="24"/>
        </w:rPr>
        <w:t xml:space="preserve"> only</w:t>
      </w:r>
      <w:r w:rsidR="00167C43">
        <w:rPr>
          <w:rFonts w:ascii="Times New Roman" w:eastAsia="Times New Roman" w:hAnsi="Times New Roman" w:cs="Times New Roman"/>
          <w:sz w:val="24"/>
          <w:szCs w:val="24"/>
        </w:rPr>
        <w:t xml:space="preserve"> to the Tax Department</w:t>
      </w:r>
      <w:r w:rsidR="00390910">
        <w:rPr>
          <w:rFonts w:ascii="Times New Roman" w:eastAsia="Times New Roman" w:hAnsi="Times New Roman" w:cs="Times New Roman"/>
          <w:sz w:val="24"/>
          <w:szCs w:val="24"/>
        </w:rPr>
        <w:t xml:space="preserve"> and this Court</w:t>
      </w:r>
      <w:r w:rsidR="00167C43">
        <w:rPr>
          <w:rFonts w:ascii="Times New Roman" w:eastAsia="Times New Roman" w:hAnsi="Times New Roman" w:cs="Times New Roman"/>
          <w:sz w:val="24"/>
          <w:szCs w:val="24"/>
        </w:rPr>
        <w:t xml:space="preserve"> by TESCHER and SPALLINA</w:t>
      </w:r>
      <w:r>
        <w:rPr>
          <w:rFonts w:ascii="Times New Roman" w:eastAsia="Times New Roman" w:hAnsi="Times New Roman" w:cs="Times New Roman"/>
          <w:sz w:val="24"/>
          <w:szCs w:val="24"/>
        </w:rPr>
        <w:t xml:space="preserve"> and provides </w:t>
      </w:r>
      <w:r w:rsidR="00896738">
        <w:rPr>
          <w:rFonts w:ascii="Times New Roman" w:eastAsia="Times New Roman" w:hAnsi="Times New Roman" w:cs="Times New Roman"/>
          <w:sz w:val="24"/>
          <w:szCs w:val="24"/>
        </w:rPr>
        <w:t>a</w:t>
      </w:r>
      <w:r w:rsidR="008E6072">
        <w:rPr>
          <w:rFonts w:ascii="Times New Roman" w:eastAsia="Times New Roman" w:hAnsi="Times New Roman" w:cs="Times New Roman"/>
          <w:sz w:val="24"/>
          <w:szCs w:val="24"/>
        </w:rPr>
        <w:t xml:space="preserve"> reason </w:t>
      </w:r>
      <w:r w:rsidR="00D201CB">
        <w:rPr>
          <w:rFonts w:ascii="Times New Roman" w:eastAsia="Times New Roman" w:hAnsi="Times New Roman" w:cs="Times New Roman"/>
          <w:sz w:val="24"/>
          <w:szCs w:val="24"/>
        </w:rPr>
        <w:t xml:space="preserve">why </w:t>
      </w:r>
      <w:r>
        <w:rPr>
          <w:rFonts w:ascii="Times New Roman" w:eastAsia="Times New Roman" w:hAnsi="Times New Roman" w:cs="Times New Roman"/>
          <w:sz w:val="24"/>
          <w:szCs w:val="24"/>
        </w:rPr>
        <w:t>NO</w:t>
      </w:r>
      <w:r w:rsidR="008E6072">
        <w:rPr>
          <w:rFonts w:ascii="Times New Roman" w:eastAsia="Times New Roman" w:hAnsi="Times New Roman" w:cs="Times New Roman"/>
          <w:sz w:val="24"/>
          <w:szCs w:val="24"/>
        </w:rPr>
        <w:t xml:space="preserve"> items</w:t>
      </w:r>
      <w:r w:rsidR="00D201CB">
        <w:rPr>
          <w:rFonts w:ascii="Times New Roman" w:eastAsia="Times New Roman" w:hAnsi="Times New Roman" w:cs="Times New Roman"/>
          <w:sz w:val="24"/>
          <w:szCs w:val="24"/>
        </w:rPr>
        <w:t xml:space="preserve"> w</w:t>
      </w:r>
      <w:r w:rsidR="008E6072">
        <w:rPr>
          <w:rFonts w:ascii="Times New Roman" w:eastAsia="Times New Roman" w:hAnsi="Times New Roman" w:cs="Times New Roman"/>
          <w:sz w:val="24"/>
          <w:szCs w:val="24"/>
        </w:rPr>
        <w:t>ere</w:t>
      </w:r>
      <w:r w:rsidR="00D201CB">
        <w:rPr>
          <w:rFonts w:ascii="Times New Roman" w:eastAsia="Times New Roman" w:hAnsi="Times New Roman" w:cs="Times New Roman"/>
          <w:sz w:val="24"/>
          <w:szCs w:val="24"/>
        </w:rPr>
        <w:t xml:space="preserve"> accounted for in Shirley’s </w:t>
      </w:r>
      <w:r w:rsidR="00896738">
        <w:rPr>
          <w:rFonts w:ascii="Times New Roman" w:eastAsia="Times New Roman" w:hAnsi="Times New Roman" w:cs="Times New Roman"/>
          <w:sz w:val="24"/>
          <w:szCs w:val="24"/>
        </w:rPr>
        <w:t xml:space="preserve">purported </w:t>
      </w:r>
      <w:r w:rsidR="00167C43">
        <w:rPr>
          <w:rFonts w:ascii="Times New Roman" w:eastAsia="Times New Roman" w:hAnsi="Times New Roman" w:cs="Times New Roman"/>
          <w:sz w:val="24"/>
          <w:szCs w:val="24"/>
        </w:rPr>
        <w:t>I</w:t>
      </w:r>
      <w:r w:rsidR="00D201CB">
        <w:rPr>
          <w:rFonts w:ascii="Times New Roman" w:eastAsia="Times New Roman" w:hAnsi="Times New Roman" w:cs="Times New Roman"/>
          <w:sz w:val="24"/>
          <w:szCs w:val="24"/>
        </w:rPr>
        <w:t xml:space="preserve">nventory and only </w:t>
      </w:r>
      <w:r w:rsidR="00896738">
        <w:rPr>
          <w:rFonts w:ascii="Times New Roman" w:eastAsia="Times New Roman" w:hAnsi="Times New Roman" w:cs="Times New Roman"/>
          <w:sz w:val="24"/>
          <w:szCs w:val="24"/>
        </w:rPr>
        <w:t xml:space="preserve">later </w:t>
      </w:r>
      <w:r w:rsidR="00D201CB">
        <w:rPr>
          <w:rFonts w:ascii="Times New Roman" w:eastAsia="Times New Roman" w:hAnsi="Times New Roman" w:cs="Times New Roman"/>
          <w:sz w:val="24"/>
          <w:szCs w:val="24"/>
        </w:rPr>
        <w:t>accounted for</w:t>
      </w:r>
      <w:r w:rsidR="00167C43">
        <w:rPr>
          <w:rFonts w:ascii="Times New Roman" w:eastAsia="Times New Roman" w:hAnsi="Times New Roman" w:cs="Times New Roman"/>
          <w:sz w:val="24"/>
          <w:szCs w:val="24"/>
        </w:rPr>
        <w:t>,</w:t>
      </w:r>
      <w:r w:rsidR="00D201CB">
        <w:rPr>
          <w:rFonts w:ascii="Times New Roman" w:eastAsia="Times New Roman" w:hAnsi="Times New Roman" w:cs="Times New Roman"/>
          <w:sz w:val="24"/>
          <w:szCs w:val="24"/>
        </w:rPr>
        <w:t xml:space="preserve"> in part</w:t>
      </w:r>
      <w:r w:rsidR="00167C43">
        <w:rPr>
          <w:rFonts w:ascii="Times New Roman" w:eastAsia="Times New Roman" w:hAnsi="Times New Roman" w:cs="Times New Roman"/>
          <w:sz w:val="24"/>
          <w:szCs w:val="24"/>
        </w:rPr>
        <w:t>,</w:t>
      </w:r>
      <w:r w:rsidR="00D201CB">
        <w:rPr>
          <w:rFonts w:ascii="Times New Roman" w:eastAsia="Times New Roman" w:hAnsi="Times New Roman" w:cs="Times New Roman"/>
          <w:sz w:val="24"/>
          <w:szCs w:val="24"/>
        </w:rPr>
        <w:t xml:space="preserve"> in Simon’s </w:t>
      </w:r>
      <w:r w:rsidR="00896738">
        <w:rPr>
          <w:rFonts w:ascii="Times New Roman" w:eastAsia="Times New Roman" w:hAnsi="Times New Roman" w:cs="Times New Roman"/>
          <w:sz w:val="24"/>
          <w:szCs w:val="24"/>
        </w:rPr>
        <w:t>Estate by the former fiduciaries and counsel, TESCHER and SPALLINA</w:t>
      </w:r>
      <w:r w:rsidR="00D201CB">
        <w:rPr>
          <w:rFonts w:ascii="Times New Roman" w:eastAsia="Times New Roman" w:hAnsi="Times New Roman" w:cs="Times New Roman"/>
          <w:sz w:val="24"/>
          <w:szCs w:val="24"/>
        </w:rPr>
        <w:t>.</w:t>
      </w:r>
    </w:p>
    <w:p w:rsidR="00D201CB" w:rsidRDefault="00D201CB"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for example, personal property of Shirley’s included a fully paid for Bentley Automobile with a resale value of approximately several hundred thousand dollars and her wedding ring, worth </w:t>
      </w:r>
      <w:r w:rsidR="00896738">
        <w:rPr>
          <w:rFonts w:ascii="Times New Roman" w:eastAsia="Times New Roman" w:hAnsi="Times New Roman" w:cs="Times New Roman"/>
          <w:sz w:val="24"/>
          <w:szCs w:val="24"/>
        </w:rPr>
        <w:t xml:space="preserve">an appraised value </w:t>
      </w:r>
      <w:r w:rsidR="0035367F">
        <w:rPr>
          <w:rFonts w:ascii="Times New Roman" w:eastAsia="Times New Roman" w:hAnsi="Times New Roman" w:cs="Times New Roman"/>
          <w:sz w:val="24"/>
          <w:szCs w:val="24"/>
        </w:rPr>
        <w:t xml:space="preserve">immediately </w:t>
      </w:r>
      <w:r w:rsidR="00896738">
        <w:rPr>
          <w:rFonts w:ascii="Times New Roman" w:eastAsia="Times New Roman" w:hAnsi="Times New Roman" w:cs="Times New Roman"/>
          <w:sz w:val="24"/>
          <w:szCs w:val="24"/>
        </w:rPr>
        <w:t>prior to her death of approximately</w:t>
      </w:r>
      <w:r>
        <w:rPr>
          <w:rFonts w:ascii="Times New Roman" w:eastAsia="Times New Roman" w:hAnsi="Times New Roman" w:cs="Times New Roman"/>
          <w:sz w:val="24"/>
          <w:szCs w:val="24"/>
        </w:rPr>
        <w:t xml:space="preserve"> $250,000.00.</w:t>
      </w:r>
    </w:p>
    <w:p w:rsidR="00D201CB" w:rsidRDefault="00D201CB"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8E6072">
        <w:rPr>
          <w:rFonts w:ascii="Times New Roman" w:eastAsia="Times New Roman" w:hAnsi="Times New Roman" w:cs="Times New Roman"/>
          <w:sz w:val="24"/>
          <w:szCs w:val="24"/>
        </w:rPr>
        <w:t xml:space="preserve">additionally </w:t>
      </w:r>
      <w:r>
        <w:rPr>
          <w:rFonts w:ascii="Times New Roman" w:eastAsia="Times New Roman" w:hAnsi="Times New Roman" w:cs="Times New Roman"/>
          <w:sz w:val="24"/>
          <w:szCs w:val="24"/>
        </w:rPr>
        <w:t>Eliot later submitted to the Court an insurance policy that covered and appraised a portion Shirley’s Jewelry (See E</w:t>
      </w:r>
      <w:r w:rsidR="00CA6588">
        <w:rPr>
          <w:rFonts w:ascii="Times New Roman" w:eastAsia="Times New Roman" w:hAnsi="Times New Roman" w:cs="Times New Roman"/>
          <w:sz w:val="24"/>
          <w:szCs w:val="24"/>
        </w:rPr>
        <w:t>XHIBIT C</w:t>
      </w:r>
      <w:r>
        <w:rPr>
          <w:rFonts w:ascii="Times New Roman" w:eastAsia="Times New Roman" w:hAnsi="Times New Roman" w:cs="Times New Roman"/>
          <w:sz w:val="24"/>
          <w:szCs w:val="24"/>
        </w:rPr>
        <w:t>- Insurance Appraisal) shortly before her death where several hundred thousand dollars of Jewelry was insured</w:t>
      </w:r>
      <w:r w:rsidR="008E6072">
        <w:rPr>
          <w:rFonts w:ascii="Times New Roman" w:eastAsia="Times New Roman" w:hAnsi="Times New Roman" w:cs="Times New Roman"/>
          <w:sz w:val="24"/>
          <w:szCs w:val="24"/>
        </w:rPr>
        <w:t xml:space="preserve"> and none of this was on Shirley’s inventory</w:t>
      </w:r>
      <w:r>
        <w:rPr>
          <w:rFonts w:ascii="Times New Roman" w:eastAsia="Times New Roman" w:hAnsi="Times New Roman" w:cs="Times New Roman"/>
          <w:sz w:val="24"/>
          <w:szCs w:val="24"/>
        </w:rPr>
        <w:t>.</w:t>
      </w:r>
    </w:p>
    <w:p w:rsidR="00CA6588" w:rsidRDefault="00CA6588"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the appraised </w:t>
      </w:r>
      <w:proofErr w:type="gramStart"/>
      <w:r>
        <w:rPr>
          <w:rFonts w:ascii="Times New Roman" w:eastAsia="Times New Roman" w:hAnsi="Times New Roman" w:cs="Times New Roman"/>
          <w:sz w:val="24"/>
          <w:szCs w:val="24"/>
        </w:rPr>
        <w:t>value of Shirley’s Personal Property in the contents of the Real Estate owned by the Shirley Trust have</w:t>
      </w:r>
      <w:proofErr w:type="gramEnd"/>
      <w:r>
        <w:rPr>
          <w:rFonts w:ascii="Times New Roman" w:eastAsia="Times New Roman" w:hAnsi="Times New Roman" w:cs="Times New Roman"/>
          <w:sz w:val="24"/>
          <w:szCs w:val="24"/>
        </w:rPr>
        <w:t xml:space="preserve"> been questioned by both Eliot and the Creditor William Stansbury as being deficient and low balled with scienter by TED.  (See EXHIBIT D – Personal Property Appraisal)</w:t>
      </w:r>
    </w:p>
    <w:p w:rsidR="00D201CB" w:rsidRDefault="00D201CB"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it was claimed that all of Shirley’s assets were transferred to Simon</w:t>
      </w:r>
      <w:r w:rsidR="00FB3939">
        <w:rPr>
          <w:rFonts w:ascii="Times New Roman" w:eastAsia="Times New Roman" w:hAnsi="Times New Roman" w:cs="Times New Roman"/>
          <w:sz w:val="24"/>
          <w:szCs w:val="24"/>
        </w:rPr>
        <w:t xml:space="preserve"> without inventorying</w:t>
      </w:r>
      <w:r>
        <w:rPr>
          <w:rFonts w:ascii="Times New Roman" w:eastAsia="Times New Roman" w:hAnsi="Times New Roman" w:cs="Times New Roman"/>
          <w:sz w:val="24"/>
          <w:szCs w:val="24"/>
        </w:rPr>
        <w:t xml:space="preserve"> but the legal problem is that they were never </w:t>
      </w:r>
      <w:r w:rsidR="008E6072">
        <w:rPr>
          <w:rFonts w:ascii="Times New Roman" w:eastAsia="Times New Roman" w:hAnsi="Times New Roman" w:cs="Times New Roman"/>
          <w:sz w:val="24"/>
          <w:szCs w:val="24"/>
        </w:rPr>
        <w:t xml:space="preserve">first </w:t>
      </w:r>
      <w:r>
        <w:rPr>
          <w:rFonts w:ascii="Times New Roman" w:eastAsia="Times New Roman" w:hAnsi="Times New Roman" w:cs="Times New Roman"/>
          <w:sz w:val="24"/>
          <w:szCs w:val="24"/>
        </w:rPr>
        <w:t>put on her inventory</w:t>
      </w:r>
      <w:r w:rsidR="00896738">
        <w:rPr>
          <w:rFonts w:ascii="Times New Roman" w:eastAsia="Times New Roman" w:hAnsi="Times New Roman" w:cs="Times New Roman"/>
          <w:sz w:val="24"/>
          <w:szCs w:val="24"/>
        </w:rPr>
        <w:t xml:space="preserve"> according to the </w:t>
      </w:r>
      <w:r w:rsidR="00FB3939">
        <w:rPr>
          <w:rFonts w:ascii="Times New Roman" w:eastAsia="Times New Roman" w:hAnsi="Times New Roman" w:cs="Times New Roman"/>
          <w:sz w:val="24"/>
          <w:szCs w:val="24"/>
        </w:rPr>
        <w:t>TESCHER and SPALLINA</w:t>
      </w:r>
      <w:r w:rsidR="00390910">
        <w:rPr>
          <w:rFonts w:ascii="Times New Roman" w:eastAsia="Times New Roman" w:hAnsi="Times New Roman" w:cs="Times New Roman"/>
          <w:sz w:val="24"/>
          <w:szCs w:val="24"/>
        </w:rPr>
        <w:t xml:space="preserve"> on the original </w:t>
      </w:r>
      <w:r w:rsidR="00FB3939">
        <w:rPr>
          <w:rFonts w:ascii="Times New Roman" w:eastAsia="Times New Roman" w:hAnsi="Times New Roman" w:cs="Times New Roman"/>
          <w:sz w:val="24"/>
          <w:szCs w:val="24"/>
        </w:rPr>
        <w:t>I</w:t>
      </w:r>
      <w:r w:rsidR="00896738">
        <w:rPr>
          <w:rFonts w:ascii="Times New Roman" w:eastAsia="Times New Roman" w:hAnsi="Times New Roman" w:cs="Times New Roman"/>
          <w:sz w:val="24"/>
          <w:szCs w:val="24"/>
        </w:rPr>
        <w:t xml:space="preserve">nventory </w:t>
      </w:r>
      <w:r w:rsidR="00FB3939">
        <w:rPr>
          <w:rFonts w:ascii="Times New Roman" w:eastAsia="Times New Roman" w:hAnsi="Times New Roman" w:cs="Times New Roman"/>
          <w:sz w:val="24"/>
          <w:szCs w:val="24"/>
        </w:rPr>
        <w:t xml:space="preserve">that Simon allegedly produced </w:t>
      </w:r>
      <w:r w:rsidR="00390910">
        <w:rPr>
          <w:rFonts w:ascii="Times New Roman" w:eastAsia="Times New Roman" w:hAnsi="Times New Roman" w:cs="Times New Roman"/>
          <w:sz w:val="24"/>
          <w:szCs w:val="24"/>
        </w:rPr>
        <w:t xml:space="preserve">that </w:t>
      </w:r>
      <w:r w:rsidR="00FB3939">
        <w:rPr>
          <w:rFonts w:ascii="Times New Roman" w:eastAsia="Times New Roman" w:hAnsi="Times New Roman" w:cs="Times New Roman"/>
          <w:sz w:val="24"/>
          <w:szCs w:val="24"/>
        </w:rPr>
        <w:t xml:space="preserve">they </w:t>
      </w:r>
      <w:r w:rsidR="00896738">
        <w:rPr>
          <w:rFonts w:ascii="Times New Roman" w:eastAsia="Times New Roman" w:hAnsi="Times New Roman" w:cs="Times New Roman"/>
          <w:sz w:val="24"/>
          <w:szCs w:val="24"/>
        </w:rPr>
        <w:t xml:space="preserve">provided </w:t>
      </w:r>
      <w:r w:rsidR="00FB3939">
        <w:rPr>
          <w:rFonts w:ascii="Times New Roman" w:eastAsia="Times New Roman" w:hAnsi="Times New Roman" w:cs="Times New Roman"/>
          <w:sz w:val="24"/>
          <w:szCs w:val="24"/>
        </w:rPr>
        <w:t>to the Tax Department</w:t>
      </w:r>
      <w:r w:rsidR="00390910">
        <w:rPr>
          <w:rFonts w:ascii="Times New Roman" w:eastAsia="Times New Roman" w:hAnsi="Times New Roman" w:cs="Times New Roman"/>
          <w:sz w:val="24"/>
          <w:szCs w:val="24"/>
        </w:rPr>
        <w:t xml:space="preserve"> and this Court,</w:t>
      </w:r>
      <w:r>
        <w:rPr>
          <w:rFonts w:ascii="Times New Roman" w:eastAsia="Times New Roman" w:hAnsi="Times New Roman" w:cs="Times New Roman"/>
          <w:sz w:val="24"/>
          <w:szCs w:val="24"/>
        </w:rPr>
        <w:t xml:space="preserve"> prior to the transfer to Simon</w:t>
      </w:r>
      <w:r w:rsidR="00896738">
        <w:rPr>
          <w:rFonts w:ascii="Times New Roman" w:eastAsia="Times New Roman" w:hAnsi="Times New Roman" w:cs="Times New Roman"/>
          <w:sz w:val="24"/>
          <w:szCs w:val="24"/>
        </w:rPr>
        <w:t xml:space="preserve"> and thus are not properly accounted for according to Generally Accepted Accounting Principles and Probate Statutes and Rules</w:t>
      </w:r>
      <w:r w:rsidR="00390910">
        <w:rPr>
          <w:rFonts w:ascii="Times New Roman" w:eastAsia="Times New Roman" w:hAnsi="Times New Roman" w:cs="Times New Roman"/>
          <w:sz w:val="24"/>
          <w:szCs w:val="24"/>
        </w:rPr>
        <w:t xml:space="preserve"> on Shirley’s original inventory</w:t>
      </w:r>
      <w:r>
        <w:rPr>
          <w:rFonts w:ascii="Times New Roman" w:eastAsia="Times New Roman" w:hAnsi="Times New Roman" w:cs="Times New Roman"/>
          <w:sz w:val="24"/>
          <w:szCs w:val="24"/>
        </w:rPr>
        <w:t>.</w:t>
      </w:r>
    </w:p>
    <w:p w:rsidR="00FB3939" w:rsidRDefault="00FB3939"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That Simon, an expert in Estate planning and who ran Trust companies would never have falsified a document sent to a Tax Department or any party, while knowing of far more assets of his wife, especially since there would be no gain from submitting a fraudulent inventory</w:t>
      </w:r>
      <w:r w:rsidR="007049B9">
        <w:rPr>
          <w:rFonts w:ascii="Times New Roman" w:eastAsia="Times New Roman" w:hAnsi="Times New Roman" w:cs="Times New Roman"/>
          <w:sz w:val="24"/>
          <w:szCs w:val="24"/>
        </w:rPr>
        <w:t xml:space="preserve"> to this Court and a Tax Department</w:t>
      </w:r>
      <w:r>
        <w:rPr>
          <w:rFonts w:ascii="Times New Roman" w:eastAsia="Times New Roman" w:hAnsi="Times New Roman" w:cs="Times New Roman"/>
          <w:sz w:val="24"/>
          <w:szCs w:val="24"/>
        </w:rPr>
        <w:t xml:space="preserve">. </w:t>
      </w:r>
    </w:p>
    <w:p w:rsidR="00D201CB" w:rsidRDefault="00D201CB"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learning of these missing items </w:t>
      </w:r>
      <w:r w:rsidR="00FB3939">
        <w:rPr>
          <w:rFonts w:ascii="Times New Roman" w:eastAsia="Times New Roman" w:hAnsi="Times New Roman" w:cs="Times New Roman"/>
          <w:sz w:val="24"/>
          <w:szCs w:val="24"/>
        </w:rPr>
        <w:t>not included on Shirley’s</w:t>
      </w:r>
      <w:r>
        <w:rPr>
          <w:rFonts w:ascii="Times New Roman" w:eastAsia="Times New Roman" w:hAnsi="Times New Roman" w:cs="Times New Roman"/>
          <w:sz w:val="24"/>
          <w:szCs w:val="24"/>
        </w:rPr>
        <w:t xml:space="preserve"> inventory, TED as Successor Personal Representative has failed to submit a statutorily required amended inventory and has instead chosen to further conceal this information from both the Court and Beneficiaries</w:t>
      </w:r>
      <w:r w:rsidR="00FB3939">
        <w:rPr>
          <w:rFonts w:ascii="Times New Roman" w:eastAsia="Times New Roman" w:hAnsi="Times New Roman" w:cs="Times New Roman"/>
          <w:sz w:val="24"/>
          <w:szCs w:val="24"/>
        </w:rPr>
        <w:t>, submitting</w:t>
      </w:r>
      <w:r w:rsidR="007049B9">
        <w:rPr>
          <w:rFonts w:ascii="Times New Roman" w:eastAsia="Times New Roman" w:hAnsi="Times New Roman" w:cs="Times New Roman"/>
          <w:sz w:val="24"/>
          <w:szCs w:val="24"/>
        </w:rPr>
        <w:t xml:space="preserve"> yet</w:t>
      </w:r>
      <w:r w:rsidR="00FB3939">
        <w:rPr>
          <w:rFonts w:ascii="Times New Roman" w:eastAsia="Times New Roman" w:hAnsi="Times New Roman" w:cs="Times New Roman"/>
          <w:sz w:val="24"/>
          <w:szCs w:val="24"/>
        </w:rPr>
        <w:t xml:space="preserve"> another fraudulent</w:t>
      </w:r>
      <w:r w:rsidR="007049B9">
        <w:rPr>
          <w:rFonts w:ascii="Times New Roman" w:eastAsia="Times New Roman" w:hAnsi="Times New Roman" w:cs="Times New Roman"/>
          <w:sz w:val="24"/>
          <w:szCs w:val="24"/>
        </w:rPr>
        <w:t xml:space="preserve"> and incomplete</w:t>
      </w:r>
      <w:r w:rsidR="00FB3939">
        <w:rPr>
          <w:rFonts w:ascii="Times New Roman" w:eastAsia="Times New Roman" w:hAnsi="Times New Roman" w:cs="Times New Roman"/>
          <w:sz w:val="24"/>
          <w:szCs w:val="24"/>
        </w:rPr>
        <w:t xml:space="preserve"> Inventory to this Court and Beneficiaries, further attempting to cover up the crimes of business associates and former counsel TESCHER and SPALLINA, concealing the items again</w:t>
      </w:r>
      <w:r>
        <w:rPr>
          <w:rFonts w:ascii="Times New Roman" w:eastAsia="Times New Roman" w:hAnsi="Times New Roman" w:cs="Times New Roman"/>
          <w:sz w:val="24"/>
          <w:szCs w:val="24"/>
        </w:rPr>
        <w:t xml:space="preserve"> and breach</w:t>
      </w:r>
      <w:r w:rsidR="00FB3939">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his fiduciary duties under law</w:t>
      </w:r>
      <w:r w:rsidR="00FB3939">
        <w:rPr>
          <w:rFonts w:ascii="Times New Roman" w:eastAsia="Times New Roman" w:hAnsi="Times New Roman" w:cs="Times New Roman"/>
          <w:sz w:val="24"/>
          <w:szCs w:val="24"/>
        </w:rPr>
        <w:t xml:space="preserve"> to amend the Inventory.  The Court should note that TED</w:t>
      </w:r>
      <w:r w:rsidR="00896738">
        <w:rPr>
          <w:rFonts w:ascii="Times New Roman" w:eastAsia="Times New Roman" w:hAnsi="Times New Roman" w:cs="Times New Roman"/>
          <w:sz w:val="24"/>
          <w:szCs w:val="24"/>
        </w:rPr>
        <w:t xml:space="preserve"> is one </w:t>
      </w:r>
      <w:r w:rsidR="00FB3939">
        <w:rPr>
          <w:rFonts w:ascii="Times New Roman" w:eastAsia="Times New Roman" w:hAnsi="Times New Roman" w:cs="Times New Roman"/>
          <w:sz w:val="24"/>
          <w:szCs w:val="24"/>
        </w:rPr>
        <w:t xml:space="preserve">of the main </w:t>
      </w:r>
      <w:r w:rsidR="00896738">
        <w:rPr>
          <w:rFonts w:ascii="Times New Roman" w:eastAsia="Times New Roman" w:hAnsi="Times New Roman" w:cs="Times New Roman"/>
          <w:sz w:val="24"/>
          <w:szCs w:val="24"/>
        </w:rPr>
        <w:t xml:space="preserve">alleged suspects in ongoing </w:t>
      </w:r>
      <w:proofErr w:type="spellStart"/>
      <w:r w:rsidR="00896738">
        <w:rPr>
          <w:rFonts w:ascii="Times New Roman" w:eastAsia="Times New Roman" w:hAnsi="Times New Roman" w:cs="Times New Roman"/>
          <w:sz w:val="24"/>
          <w:szCs w:val="24"/>
        </w:rPr>
        <w:t>PB</w:t>
      </w:r>
      <w:proofErr w:type="spellEnd"/>
      <w:r w:rsidR="00896738">
        <w:rPr>
          <w:rFonts w:ascii="Times New Roman" w:eastAsia="Times New Roman" w:hAnsi="Times New Roman" w:cs="Times New Roman"/>
          <w:sz w:val="24"/>
          <w:szCs w:val="24"/>
        </w:rPr>
        <w:t xml:space="preserve"> Sheriff </w:t>
      </w:r>
      <w:proofErr w:type="gramStart"/>
      <w:r w:rsidR="00FB3939">
        <w:rPr>
          <w:rFonts w:ascii="Times New Roman" w:eastAsia="Times New Roman" w:hAnsi="Times New Roman" w:cs="Times New Roman"/>
          <w:sz w:val="24"/>
          <w:szCs w:val="24"/>
        </w:rPr>
        <w:t>investigation’s</w:t>
      </w:r>
      <w:proofErr w:type="gramEnd"/>
      <w:r w:rsidR="00896738">
        <w:rPr>
          <w:rFonts w:ascii="Times New Roman" w:eastAsia="Times New Roman" w:hAnsi="Times New Roman" w:cs="Times New Roman"/>
          <w:sz w:val="24"/>
          <w:szCs w:val="24"/>
        </w:rPr>
        <w:t xml:space="preserve"> into </w:t>
      </w:r>
      <w:r w:rsidR="00FB3939">
        <w:rPr>
          <w:rFonts w:ascii="Times New Roman" w:eastAsia="Times New Roman" w:hAnsi="Times New Roman" w:cs="Times New Roman"/>
          <w:sz w:val="24"/>
          <w:szCs w:val="24"/>
        </w:rPr>
        <w:t>the stolen Personal Properties</w:t>
      </w:r>
      <w:r>
        <w:rPr>
          <w:rFonts w:ascii="Times New Roman" w:eastAsia="Times New Roman" w:hAnsi="Times New Roman" w:cs="Times New Roman"/>
          <w:sz w:val="24"/>
          <w:szCs w:val="24"/>
        </w:rPr>
        <w:t>.</w:t>
      </w:r>
    </w:p>
    <w:p w:rsidR="00D201CB" w:rsidRPr="00D201CB" w:rsidRDefault="00D201CB" w:rsidP="00AB67CC">
      <w:pPr>
        <w:pStyle w:val="ListParagraph"/>
        <w:spacing w:after="0" w:line="240" w:lineRule="auto"/>
        <w:jc w:val="both"/>
        <w:rPr>
          <w:rFonts w:ascii="Times New Roman" w:eastAsia="Times New Roman" w:hAnsi="Times New Roman" w:cs="Times New Roman"/>
          <w:b/>
          <w:sz w:val="24"/>
          <w:szCs w:val="24"/>
        </w:rPr>
      </w:pPr>
      <w:r w:rsidRPr="00D201CB">
        <w:rPr>
          <w:rFonts w:ascii="Times New Roman" w:eastAsia="Times New Roman" w:hAnsi="Times New Roman" w:cs="Times New Roman"/>
          <w:b/>
          <w:sz w:val="24"/>
          <w:szCs w:val="24"/>
        </w:rPr>
        <w:t>733.604 Inventories and accountings; public records exemptions.—</w:t>
      </w:r>
    </w:p>
    <w:p w:rsidR="00D201CB" w:rsidRPr="00D201CB" w:rsidRDefault="00D201CB" w:rsidP="00AB67CC">
      <w:pPr>
        <w:pStyle w:val="ListParagraph"/>
        <w:spacing w:after="0" w:line="240" w:lineRule="auto"/>
        <w:jc w:val="both"/>
        <w:rPr>
          <w:rFonts w:ascii="Times New Roman" w:eastAsia="Times New Roman" w:hAnsi="Times New Roman" w:cs="Times New Roman"/>
          <w:sz w:val="24"/>
          <w:szCs w:val="24"/>
        </w:rPr>
      </w:pPr>
      <w:r w:rsidRPr="00D201CB">
        <w:rPr>
          <w:rFonts w:ascii="Times New Roman" w:eastAsia="Times New Roman" w:hAnsi="Times New Roman" w:cs="Times New Roman"/>
          <w:sz w:val="24"/>
          <w:szCs w:val="24"/>
        </w:rPr>
        <w:t>(1)(a) Unless an inventory has been previously filed</w:t>
      </w:r>
      <w:r w:rsidR="005834CF">
        <w:rPr>
          <w:rFonts w:ascii="Times New Roman" w:eastAsia="Times New Roman" w:hAnsi="Times New Roman" w:cs="Times New Roman"/>
          <w:sz w:val="24"/>
          <w:szCs w:val="24"/>
        </w:rPr>
        <w:t xml:space="preserve"> </w:t>
      </w:r>
      <w:r w:rsidRPr="00D201CB">
        <w:rPr>
          <w:rFonts w:ascii="Times New Roman" w:eastAsia="Times New Roman" w:hAnsi="Times New Roman" w:cs="Times New Roman"/>
          <w:sz w:val="24"/>
          <w:szCs w:val="24"/>
        </w:rPr>
        <w:t>a personal representative shall file a verified inventory of property of the estate, listing it with reasonable detail and including for each listed item its estimated fair market value at the date of the decedent’s death.</w:t>
      </w:r>
    </w:p>
    <w:p w:rsidR="00D201CB" w:rsidRDefault="00D201CB" w:rsidP="00AB67CC">
      <w:pPr>
        <w:pStyle w:val="ListParagraph"/>
        <w:spacing w:after="0" w:line="240" w:lineRule="auto"/>
        <w:jc w:val="both"/>
        <w:rPr>
          <w:rFonts w:ascii="Times New Roman" w:eastAsia="Times New Roman" w:hAnsi="Times New Roman" w:cs="Times New Roman"/>
          <w:b/>
          <w:sz w:val="24"/>
          <w:szCs w:val="24"/>
        </w:rPr>
      </w:pPr>
      <w:r w:rsidRPr="008E6072">
        <w:rPr>
          <w:rFonts w:ascii="Times New Roman" w:eastAsia="Times New Roman" w:hAnsi="Times New Roman" w:cs="Times New Roman"/>
          <w:b/>
          <w:sz w:val="24"/>
          <w:szCs w:val="24"/>
        </w:rPr>
        <w:t>(2) If the personal representative learns of any property not included in the original inventory, or learns that the estimated value or description indicated in the original inventory for any item is erroneous or misleading, the personal representative shall file a verified amended or supplementary inventory showing any new items and their estimated value at the date of the decedent’s death, or the revised estimated value or description.</w:t>
      </w:r>
    </w:p>
    <w:p w:rsidR="00AB67CC" w:rsidRPr="008E6072" w:rsidRDefault="00AB67CC" w:rsidP="00AB67CC">
      <w:pPr>
        <w:pStyle w:val="ListParagraph"/>
        <w:spacing w:after="0" w:line="240" w:lineRule="auto"/>
        <w:jc w:val="both"/>
        <w:rPr>
          <w:rFonts w:ascii="Times New Roman" w:eastAsia="Times New Roman" w:hAnsi="Times New Roman" w:cs="Times New Roman"/>
          <w:b/>
          <w:sz w:val="24"/>
          <w:szCs w:val="24"/>
        </w:rPr>
      </w:pPr>
    </w:p>
    <w:p w:rsidR="005834CF" w:rsidRDefault="005834CF" w:rsidP="00D201CB">
      <w:pPr>
        <w:pStyle w:val="ListParagraph"/>
        <w:spacing w:after="0" w:line="480" w:lineRule="auto"/>
        <w:jc w:val="both"/>
        <w:rPr>
          <w:rFonts w:ascii="Times New Roman" w:eastAsia="Times New Roman" w:hAnsi="Times New Roman" w:cs="Times New Roman"/>
          <w:sz w:val="24"/>
          <w:szCs w:val="24"/>
        </w:rPr>
      </w:pPr>
      <w:r w:rsidRPr="005834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The inventory filed by Spallina &amp; Tescher was never docketed, verified and served to the beneficiaries, the copy </w:t>
      </w:r>
      <w:r w:rsidR="00896738">
        <w:rPr>
          <w:rFonts w:ascii="Times New Roman" w:eastAsia="Times New Roman" w:hAnsi="Times New Roman" w:cs="Times New Roman"/>
          <w:sz w:val="24"/>
          <w:szCs w:val="24"/>
        </w:rPr>
        <w:t>beneficiaries</w:t>
      </w:r>
      <w:r>
        <w:rPr>
          <w:rFonts w:ascii="Times New Roman" w:eastAsia="Times New Roman" w:hAnsi="Times New Roman" w:cs="Times New Roman"/>
          <w:sz w:val="24"/>
          <w:szCs w:val="24"/>
        </w:rPr>
        <w:t xml:space="preserve"> have is to the tax department only allegedly.)</w:t>
      </w:r>
    </w:p>
    <w:p w:rsidR="007049B9" w:rsidRDefault="007049B9"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TED also learned that items that were inventoried on Simon’s Estate Inventory and then appraised had far greater appraisal values than the appraisal he secured and failed to note this on his Inventory or notify beneficiaries of the massive differences of appraised items.  </w:t>
      </w:r>
      <w:r>
        <w:rPr>
          <w:rFonts w:ascii="Times New Roman" w:eastAsia="Times New Roman" w:hAnsi="Times New Roman" w:cs="Times New Roman"/>
          <w:sz w:val="24"/>
          <w:szCs w:val="24"/>
        </w:rPr>
        <w:lastRenderedPageBreak/>
        <w:t>Shirley in fact had the items appraised for an insurance policy that specifically dealt with her Personal Properties.</w:t>
      </w:r>
      <w:r w:rsidR="00D201CB">
        <w:rPr>
          <w:rFonts w:ascii="Times New Roman" w:eastAsia="Times New Roman" w:hAnsi="Times New Roman" w:cs="Times New Roman"/>
          <w:sz w:val="24"/>
          <w:szCs w:val="24"/>
        </w:rPr>
        <w:t xml:space="preserve"> </w:t>
      </w:r>
    </w:p>
    <w:p w:rsidR="00D201CB" w:rsidRDefault="00A27CCE" w:rsidP="00A32456">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TED has failed</w:t>
      </w:r>
      <w:r w:rsidR="00704029">
        <w:rPr>
          <w:rFonts w:ascii="Times New Roman" w:eastAsia="Times New Roman" w:hAnsi="Times New Roman" w:cs="Times New Roman"/>
          <w:sz w:val="24"/>
          <w:szCs w:val="24"/>
        </w:rPr>
        <w:t xml:space="preserve"> to comply with,</w:t>
      </w:r>
    </w:p>
    <w:p w:rsidR="00A27CCE" w:rsidRPr="00A27CCE" w:rsidRDefault="00A27CCE" w:rsidP="00A27CCE">
      <w:pPr>
        <w:pStyle w:val="ListParagraph"/>
        <w:spacing w:after="0" w:line="480" w:lineRule="auto"/>
        <w:jc w:val="both"/>
        <w:rPr>
          <w:rFonts w:ascii="Times New Roman" w:eastAsia="Times New Roman" w:hAnsi="Times New Roman" w:cs="Times New Roman"/>
          <w:sz w:val="24"/>
          <w:szCs w:val="24"/>
        </w:rPr>
      </w:pPr>
      <w:proofErr w:type="gramStart"/>
      <w:r w:rsidRPr="00A27CCE">
        <w:rPr>
          <w:rFonts w:ascii="Times New Roman" w:eastAsia="Times New Roman" w:hAnsi="Times New Roman" w:cs="Times New Roman"/>
          <w:sz w:val="24"/>
          <w:szCs w:val="24"/>
        </w:rPr>
        <w:t>RULE 5.340.</w:t>
      </w:r>
      <w:proofErr w:type="gramEnd"/>
      <w:r w:rsidRPr="00A27CCE">
        <w:rPr>
          <w:rFonts w:ascii="Times New Roman" w:eastAsia="Times New Roman" w:hAnsi="Times New Roman" w:cs="Times New Roman"/>
          <w:sz w:val="24"/>
          <w:szCs w:val="24"/>
        </w:rPr>
        <w:t xml:space="preserve"> INVENTORY</w:t>
      </w:r>
    </w:p>
    <w:p w:rsidR="00A27CCE" w:rsidRPr="00A27CCE" w:rsidRDefault="00A27CCE" w:rsidP="00AB67CC">
      <w:pPr>
        <w:pStyle w:val="ListParagraph"/>
        <w:spacing w:after="0" w:line="240" w:lineRule="auto"/>
        <w:jc w:val="both"/>
        <w:rPr>
          <w:rFonts w:ascii="Times New Roman" w:eastAsia="Times New Roman" w:hAnsi="Times New Roman" w:cs="Times New Roman"/>
          <w:sz w:val="24"/>
          <w:szCs w:val="24"/>
        </w:rPr>
      </w:pPr>
      <w:r w:rsidRPr="00A27CCE">
        <w:rPr>
          <w:rFonts w:ascii="Times New Roman" w:eastAsia="Times New Roman" w:hAnsi="Times New Roman" w:cs="Times New Roman"/>
          <w:sz w:val="24"/>
          <w:szCs w:val="24"/>
        </w:rPr>
        <w:t>(c) Amendments. A supplementary or amended inventory containing the information required by subdivision (a) as to each affected item shall be filed and served by the personal representative if:</w:t>
      </w:r>
    </w:p>
    <w:p w:rsidR="00A27CCE" w:rsidRPr="002D7DFC" w:rsidRDefault="00A27CCE" w:rsidP="00AB67CC">
      <w:pPr>
        <w:pStyle w:val="ListParagraph"/>
        <w:spacing w:after="0" w:line="240" w:lineRule="auto"/>
        <w:jc w:val="both"/>
        <w:rPr>
          <w:rFonts w:ascii="Times New Roman" w:eastAsia="Times New Roman" w:hAnsi="Times New Roman" w:cs="Times New Roman"/>
          <w:b/>
          <w:sz w:val="24"/>
          <w:szCs w:val="24"/>
          <w:u w:val="single"/>
        </w:rPr>
      </w:pPr>
      <w:r w:rsidRPr="002D7DFC">
        <w:rPr>
          <w:rFonts w:ascii="Times New Roman" w:eastAsia="Times New Roman" w:hAnsi="Times New Roman" w:cs="Times New Roman"/>
          <w:b/>
          <w:sz w:val="24"/>
          <w:szCs w:val="24"/>
          <w:u w:val="single"/>
        </w:rPr>
        <w:t xml:space="preserve">(1) </w:t>
      </w:r>
      <w:proofErr w:type="gramStart"/>
      <w:r w:rsidRPr="002D7DFC">
        <w:rPr>
          <w:rFonts w:ascii="Times New Roman" w:eastAsia="Times New Roman" w:hAnsi="Times New Roman" w:cs="Times New Roman"/>
          <w:b/>
          <w:sz w:val="24"/>
          <w:szCs w:val="24"/>
          <w:u w:val="single"/>
        </w:rPr>
        <w:t>the</w:t>
      </w:r>
      <w:proofErr w:type="gramEnd"/>
      <w:r w:rsidRPr="002D7DFC">
        <w:rPr>
          <w:rFonts w:ascii="Times New Roman" w:eastAsia="Times New Roman" w:hAnsi="Times New Roman" w:cs="Times New Roman"/>
          <w:b/>
          <w:sz w:val="24"/>
          <w:szCs w:val="24"/>
          <w:u w:val="single"/>
        </w:rPr>
        <w:t xml:space="preserve"> personal representative learns of property not included in the original inventory; or</w:t>
      </w:r>
    </w:p>
    <w:p w:rsidR="00A27CCE" w:rsidRPr="00A27CCE" w:rsidRDefault="00A27CCE" w:rsidP="00AB67CC">
      <w:pPr>
        <w:pStyle w:val="ListParagraph"/>
        <w:spacing w:after="0" w:line="240" w:lineRule="auto"/>
        <w:jc w:val="both"/>
        <w:rPr>
          <w:rFonts w:ascii="Times New Roman" w:eastAsia="Times New Roman" w:hAnsi="Times New Roman" w:cs="Times New Roman"/>
          <w:sz w:val="24"/>
          <w:szCs w:val="24"/>
        </w:rPr>
      </w:pPr>
      <w:r w:rsidRPr="002D7DFC">
        <w:rPr>
          <w:rFonts w:ascii="Times New Roman" w:eastAsia="Times New Roman" w:hAnsi="Times New Roman" w:cs="Times New Roman"/>
          <w:b/>
          <w:sz w:val="24"/>
          <w:szCs w:val="24"/>
          <w:u w:val="single"/>
        </w:rPr>
        <w:t xml:space="preserve">(2) </w:t>
      </w:r>
      <w:proofErr w:type="gramStart"/>
      <w:r w:rsidRPr="002D7DFC">
        <w:rPr>
          <w:rFonts w:ascii="Times New Roman" w:eastAsia="Times New Roman" w:hAnsi="Times New Roman" w:cs="Times New Roman"/>
          <w:b/>
          <w:sz w:val="24"/>
          <w:szCs w:val="24"/>
          <w:u w:val="single"/>
        </w:rPr>
        <w:t>the</w:t>
      </w:r>
      <w:proofErr w:type="gramEnd"/>
      <w:r w:rsidRPr="002D7DFC">
        <w:rPr>
          <w:rFonts w:ascii="Times New Roman" w:eastAsia="Times New Roman" w:hAnsi="Times New Roman" w:cs="Times New Roman"/>
          <w:b/>
          <w:sz w:val="24"/>
          <w:szCs w:val="24"/>
          <w:u w:val="single"/>
        </w:rPr>
        <w:t xml:space="preserve"> personal representative learns that the estimated value or description indicated in the original inventory for any item is erroneous or misleading</w:t>
      </w:r>
      <w:r w:rsidR="007049B9">
        <w:rPr>
          <w:rFonts w:ascii="Times New Roman" w:eastAsia="Times New Roman" w:hAnsi="Times New Roman" w:cs="Times New Roman"/>
          <w:sz w:val="24"/>
          <w:szCs w:val="24"/>
        </w:rPr>
        <w:t xml:space="preserve"> [</w:t>
      </w:r>
      <w:r w:rsidR="002D7DFC">
        <w:rPr>
          <w:rFonts w:ascii="Times New Roman" w:eastAsia="Times New Roman" w:hAnsi="Times New Roman" w:cs="Times New Roman"/>
          <w:sz w:val="24"/>
          <w:szCs w:val="24"/>
        </w:rPr>
        <w:t xml:space="preserve">the $25,000.00 stated as her assets in </w:t>
      </w:r>
      <w:proofErr w:type="spellStart"/>
      <w:r w:rsidR="002D7DFC">
        <w:rPr>
          <w:rFonts w:ascii="Times New Roman" w:eastAsia="Times New Roman" w:hAnsi="Times New Roman" w:cs="Times New Roman"/>
          <w:sz w:val="24"/>
          <w:szCs w:val="24"/>
        </w:rPr>
        <w:t>toto</w:t>
      </w:r>
      <w:proofErr w:type="spellEnd"/>
      <w:r w:rsidR="007049B9">
        <w:rPr>
          <w:rFonts w:ascii="Times New Roman" w:eastAsia="Times New Roman" w:hAnsi="Times New Roman" w:cs="Times New Roman"/>
          <w:sz w:val="24"/>
          <w:szCs w:val="24"/>
        </w:rPr>
        <w:t>]</w:t>
      </w:r>
      <w:r w:rsidRPr="00A27CCE">
        <w:rPr>
          <w:rFonts w:ascii="Times New Roman" w:eastAsia="Times New Roman" w:hAnsi="Times New Roman" w:cs="Times New Roman"/>
          <w:sz w:val="24"/>
          <w:szCs w:val="24"/>
        </w:rPr>
        <w:t>; or</w:t>
      </w:r>
    </w:p>
    <w:p w:rsidR="00A27CCE" w:rsidRPr="002D7DFC" w:rsidRDefault="00A27CCE" w:rsidP="00AB67CC">
      <w:pPr>
        <w:pStyle w:val="ListParagraph"/>
        <w:spacing w:after="0" w:line="240" w:lineRule="auto"/>
        <w:jc w:val="both"/>
        <w:rPr>
          <w:rFonts w:ascii="Times New Roman" w:eastAsia="Times New Roman" w:hAnsi="Times New Roman" w:cs="Times New Roman"/>
          <w:b/>
          <w:sz w:val="24"/>
          <w:szCs w:val="24"/>
          <w:u w:val="single"/>
        </w:rPr>
      </w:pPr>
      <w:r w:rsidRPr="002D7DFC">
        <w:rPr>
          <w:rFonts w:ascii="Times New Roman" w:eastAsia="Times New Roman" w:hAnsi="Times New Roman" w:cs="Times New Roman"/>
          <w:b/>
          <w:sz w:val="24"/>
          <w:szCs w:val="24"/>
          <w:u w:val="single"/>
        </w:rPr>
        <w:t xml:space="preserve">(3) </w:t>
      </w:r>
      <w:proofErr w:type="gramStart"/>
      <w:r w:rsidRPr="002D7DFC">
        <w:rPr>
          <w:rFonts w:ascii="Times New Roman" w:eastAsia="Times New Roman" w:hAnsi="Times New Roman" w:cs="Times New Roman"/>
          <w:b/>
          <w:sz w:val="24"/>
          <w:szCs w:val="24"/>
          <w:u w:val="single"/>
        </w:rPr>
        <w:t>the</w:t>
      </w:r>
      <w:proofErr w:type="gramEnd"/>
      <w:r w:rsidRPr="002D7DFC">
        <w:rPr>
          <w:rFonts w:ascii="Times New Roman" w:eastAsia="Times New Roman" w:hAnsi="Times New Roman" w:cs="Times New Roman"/>
          <w:b/>
          <w:sz w:val="24"/>
          <w:szCs w:val="24"/>
          <w:u w:val="single"/>
        </w:rPr>
        <w:t xml:space="preserve"> personal representative determines the estimated fair market value of an item whose value was described as unknown in the original inventory.</w:t>
      </w:r>
    </w:p>
    <w:p w:rsidR="00A27CCE" w:rsidRPr="00A27CCE" w:rsidRDefault="00A27CCE" w:rsidP="00AB67CC">
      <w:pPr>
        <w:pStyle w:val="ListParagraph"/>
        <w:spacing w:after="0" w:line="240" w:lineRule="auto"/>
        <w:jc w:val="both"/>
        <w:rPr>
          <w:rFonts w:ascii="Times New Roman" w:eastAsia="Times New Roman" w:hAnsi="Times New Roman" w:cs="Times New Roman"/>
          <w:sz w:val="24"/>
          <w:szCs w:val="24"/>
        </w:rPr>
      </w:pPr>
      <w:r w:rsidRPr="00A27CCE">
        <w:rPr>
          <w:rFonts w:ascii="Times New Roman" w:eastAsia="Times New Roman" w:hAnsi="Times New Roman" w:cs="Times New Roman"/>
          <w:sz w:val="24"/>
          <w:szCs w:val="24"/>
        </w:rPr>
        <w:t>(e) Information. On request in writing, the personal representative shall provide the following:</w:t>
      </w:r>
    </w:p>
    <w:p w:rsidR="00A27CCE" w:rsidRDefault="002D7DFC" w:rsidP="00AB67CC">
      <w:pPr>
        <w:pStyle w:val="ListParagraph"/>
        <w:spacing w:after="0" w:line="240" w:lineRule="auto"/>
        <w:jc w:val="both"/>
        <w:rPr>
          <w:rFonts w:ascii="Times New Roman" w:eastAsia="Times New Roman" w:hAnsi="Times New Roman" w:cs="Times New Roman"/>
          <w:sz w:val="24"/>
          <w:szCs w:val="24"/>
        </w:rPr>
      </w:pPr>
      <w:r w:rsidRPr="002D7DFC">
        <w:rPr>
          <w:rFonts w:ascii="Times New Roman" w:eastAsia="Times New Roman" w:hAnsi="Times New Roman" w:cs="Times New Roman"/>
          <w:sz w:val="24"/>
          <w:szCs w:val="24"/>
          <w:highlight w:val="yellow"/>
        </w:rPr>
        <w:t xml:space="preserve"> </w:t>
      </w:r>
      <w:r w:rsidR="00A27CCE" w:rsidRPr="002D7DFC">
        <w:rPr>
          <w:rFonts w:ascii="Times New Roman" w:eastAsia="Times New Roman" w:hAnsi="Times New Roman" w:cs="Times New Roman"/>
          <w:sz w:val="24"/>
          <w:szCs w:val="24"/>
          <w:highlight w:val="yellow"/>
        </w:rPr>
        <w:t>(h) Verification. All inventories shall be verified by the personal representative.</w:t>
      </w:r>
    </w:p>
    <w:p w:rsidR="00AB67CC" w:rsidRDefault="00AB67CC" w:rsidP="00AB67CC">
      <w:pPr>
        <w:pStyle w:val="ListParagraph"/>
        <w:spacing w:after="0" w:line="240" w:lineRule="auto"/>
        <w:jc w:val="both"/>
        <w:rPr>
          <w:rFonts w:ascii="Times New Roman" w:eastAsia="Times New Roman" w:hAnsi="Times New Roman" w:cs="Times New Roman"/>
          <w:sz w:val="24"/>
          <w:szCs w:val="24"/>
        </w:rPr>
      </w:pPr>
    </w:p>
    <w:p w:rsidR="003310A0" w:rsidRDefault="003310A0" w:rsidP="0076598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it was recently learned that TESCHER and SPALLINA failed to properly service the beneficiaries of Shirley’s Estate with </w:t>
      </w:r>
      <w:r w:rsidR="00896738">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Inventory, in violation of Rule </w:t>
      </w:r>
    </w:p>
    <w:p w:rsidR="003310A0" w:rsidRDefault="003310A0" w:rsidP="00AB67CC">
      <w:pPr>
        <w:pStyle w:val="ListParagraph"/>
        <w:spacing w:after="0" w:line="240" w:lineRule="auto"/>
        <w:jc w:val="both"/>
        <w:rPr>
          <w:rFonts w:ascii="Times New Roman" w:eastAsia="Times New Roman" w:hAnsi="Times New Roman" w:cs="Times New Roman"/>
          <w:sz w:val="24"/>
          <w:szCs w:val="24"/>
        </w:rPr>
      </w:pPr>
      <w:proofErr w:type="gramStart"/>
      <w:r w:rsidRPr="003310A0">
        <w:rPr>
          <w:rFonts w:ascii="Times New Roman" w:eastAsia="Times New Roman" w:hAnsi="Times New Roman" w:cs="Times New Roman"/>
          <w:sz w:val="24"/>
          <w:szCs w:val="24"/>
        </w:rPr>
        <w:t>RULE 5.340.</w:t>
      </w:r>
      <w:proofErr w:type="gramEnd"/>
      <w:r w:rsidRPr="003310A0">
        <w:rPr>
          <w:rFonts w:ascii="Times New Roman" w:eastAsia="Times New Roman" w:hAnsi="Times New Roman" w:cs="Times New Roman"/>
          <w:sz w:val="24"/>
          <w:szCs w:val="24"/>
        </w:rPr>
        <w:t xml:space="preserve"> INVENTORY</w:t>
      </w:r>
    </w:p>
    <w:p w:rsidR="00AB67CC" w:rsidRDefault="00AB67CC" w:rsidP="00AB67CC">
      <w:pPr>
        <w:pStyle w:val="ListParagraph"/>
        <w:spacing w:after="0" w:line="240" w:lineRule="auto"/>
        <w:jc w:val="both"/>
        <w:rPr>
          <w:rFonts w:ascii="Times New Roman" w:eastAsia="Times New Roman" w:hAnsi="Times New Roman" w:cs="Times New Roman"/>
          <w:sz w:val="24"/>
          <w:szCs w:val="24"/>
        </w:rPr>
      </w:pPr>
    </w:p>
    <w:p w:rsidR="003310A0" w:rsidRDefault="003310A0" w:rsidP="00AB67CC">
      <w:pPr>
        <w:pStyle w:val="ListParagraph"/>
        <w:spacing w:after="0" w:line="240" w:lineRule="auto"/>
        <w:jc w:val="both"/>
        <w:rPr>
          <w:rFonts w:ascii="Times New Roman" w:eastAsia="Times New Roman" w:hAnsi="Times New Roman" w:cs="Times New Roman"/>
          <w:sz w:val="24"/>
          <w:szCs w:val="24"/>
        </w:rPr>
      </w:pPr>
      <w:r w:rsidRPr="003310A0">
        <w:rPr>
          <w:rFonts w:ascii="Times New Roman" w:eastAsia="Times New Roman" w:hAnsi="Times New Roman" w:cs="Times New Roman"/>
          <w:sz w:val="24"/>
          <w:szCs w:val="24"/>
        </w:rPr>
        <w:t>(d) Service. The personal representative shall serve a copy of the inventory and all supplemental and amended inventories on the surviving spouse, each heir at law in an intestate estate, each residuary beneficiary in a testate estate, and any other interested person who may request it in writing</w:t>
      </w:r>
      <w:r>
        <w:rPr>
          <w:rFonts w:ascii="Times New Roman" w:eastAsia="Times New Roman" w:hAnsi="Times New Roman" w:cs="Times New Roman"/>
          <w:sz w:val="24"/>
          <w:szCs w:val="24"/>
        </w:rPr>
        <w:t>.</w:t>
      </w:r>
    </w:p>
    <w:p w:rsidR="00AB67CC" w:rsidRDefault="00AB67CC" w:rsidP="00AB67CC">
      <w:pPr>
        <w:pStyle w:val="ListParagraph"/>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B67CC">
        <w:rPr>
          <w:rFonts w:ascii="Times New Roman" w:eastAsia="Times New Roman" w:hAnsi="Times New Roman" w:cs="Times New Roman"/>
          <w:sz w:val="24"/>
          <w:szCs w:val="24"/>
          <w:highlight w:val="yellow"/>
        </w:rPr>
        <w:t>See E</w:t>
      </w:r>
      <w:r w:rsidR="00CA6588">
        <w:rPr>
          <w:rFonts w:ascii="Times New Roman" w:eastAsia="Times New Roman" w:hAnsi="Times New Roman" w:cs="Times New Roman"/>
          <w:sz w:val="24"/>
          <w:szCs w:val="24"/>
          <w:highlight w:val="yellow"/>
        </w:rPr>
        <w:t xml:space="preserve">XHIBIT </w:t>
      </w:r>
      <w:r w:rsidR="00CA6588">
        <w:rPr>
          <w:rFonts w:ascii="Times New Roman" w:eastAsia="Times New Roman" w:hAnsi="Times New Roman" w:cs="Times New Roman"/>
          <w:sz w:val="24"/>
          <w:szCs w:val="24"/>
        </w:rPr>
        <w:t xml:space="preserve">B - </w:t>
      </w:r>
      <w:r>
        <w:rPr>
          <w:rFonts w:ascii="Times New Roman" w:eastAsia="Times New Roman" w:hAnsi="Times New Roman" w:cs="Times New Roman"/>
          <w:sz w:val="24"/>
          <w:szCs w:val="24"/>
        </w:rPr>
        <w:t>Inventory of Shirley filed to Tax Dept)</w:t>
      </w:r>
    </w:p>
    <w:p w:rsidR="00AB67CC" w:rsidRDefault="00AB67CC" w:rsidP="00AB67CC">
      <w:pPr>
        <w:pStyle w:val="ListParagraph"/>
        <w:spacing w:after="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Statute 773.604</w:t>
      </w:r>
    </w:p>
    <w:p w:rsidR="00AB67CC" w:rsidRDefault="00AB67CC" w:rsidP="00AB67CC">
      <w:pPr>
        <w:pStyle w:val="ListParagraph"/>
        <w:spacing w:after="0" w:line="240" w:lineRule="auto"/>
        <w:jc w:val="both"/>
        <w:rPr>
          <w:rFonts w:ascii="Times New Roman" w:eastAsia="Times New Roman" w:hAnsi="Times New Roman" w:cs="Times New Roman"/>
          <w:sz w:val="24"/>
          <w:szCs w:val="24"/>
        </w:rPr>
      </w:pPr>
      <w:r w:rsidRPr="00AB67CC">
        <w:rPr>
          <w:rFonts w:ascii="Times New Roman" w:eastAsia="Times New Roman" w:hAnsi="Times New Roman" w:cs="Times New Roman"/>
          <w:sz w:val="24"/>
          <w:szCs w:val="24"/>
        </w:rPr>
        <w:t>The personal representative must notify each beneficiary of that beneficiary’s rights under this subsection. Neither a request nor the failure to request information under this subsection affects any rights of a beneficiary in subsequent proceedings concerning any accounting of the personal representative or the propriety of any action of the personal representative.</w:t>
      </w:r>
    </w:p>
    <w:p w:rsidR="00AB67CC" w:rsidRDefault="00AB67CC" w:rsidP="00AB67CC">
      <w:pPr>
        <w:pStyle w:val="ListParagraph"/>
        <w:spacing w:after="0" w:line="240" w:lineRule="auto"/>
        <w:jc w:val="both"/>
        <w:rPr>
          <w:rFonts w:ascii="Times New Roman" w:eastAsia="Times New Roman" w:hAnsi="Times New Roman" w:cs="Times New Roman"/>
          <w:sz w:val="24"/>
          <w:szCs w:val="24"/>
        </w:rPr>
      </w:pPr>
    </w:p>
    <w:p w:rsidR="00765982" w:rsidRDefault="00765982" w:rsidP="00765982">
      <w:pPr>
        <w:pStyle w:val="ListParagraph"/>
        <w:numPr>
          <w:ilvl w:val="0"/>
          <w:numId w:val="2"/>
        </w:numPr>
        <w:spacing w:after="0" w:line="480" w:lineRule="auto"/>
        <w:jc w:val="both"/>
        <w:rPr>
          <w:rFonts w:ascii="Times New Roman" w:eastAsia="Times New Roman" w:hAnsi="Times New Roman" w:cs="Times New Roman"/>
          <w:sz w:val="24"/>
          <w:szCs w:val="24"/>
        </w:rPr>
      </w:pPr>
      <w:r w:rsidRPr="00765982">
        <w:rPr>
          <w:rFonts w:ascii="Times New Roman" w:eastAsia="Times New Roman" w:hAnsi="Times New Roman" w:cs="Times New Roman"/>
          <w:sz w:val="24"/>
          <w:szCs w:val="24"/>
        </w:rPr>
        <w:t>That the footnote one</w:t>
      </w:r>
      <w:r w:rsidR="00896738">
        <w:rPr>
          <w:rFonts w:ascii="Times New Roman" w:eastAsia="Times New Roman" w:hAnsi="Times New Roman" w:cs="Times New Roman"/>
          <w:sz w:val="24"/>
          <w:szCs w:val="24"/>
        </w:rPr>
        <w:t xml:space="preserve"> on the Inventory provided by the Successor PR Ted</w:t>
      </w:r>
      <w:r w:rsidRPr="00765982">
        <w:rPr>
          <w:rFonts w:ascii="Times New Roman" w:eastAsia="Times New Roman" w:hAnsi="Times New Roman" w:cs="Times New Roman"/>
          <w:sz w:val="24"/>
          <w:szCs w:val="24"/>
        </w:rPr>
        <w:t xml:space="preserve"> is erroneous</w:t>
      </w:r>
      <w:r w:rsidR="0081657E">
        <w:rPr>
          <w:rFonts w:ascii="Times New Roman" w:eastAsia="Times New Roman" w:hAnsi="Times New Roman" w:cs="Times New Roman"/>
          <w:sz w:val="24"/>
          <w:szCs w:val="24"/>
        </w:rPr>
        <w:t>, false and perjured</w:t>
      </w:r>
      <w:r w:rsidRPr="00765982">
        <w:rPr>
          <w:rFonts w:ascii="Times New Roman" w:eastAsia="Times New Roman" w:hAnsi="Times New Roman" w:cs="Times New Roman"/>
          <w:sz w:val="24"/>
          <w:szCs w:val="24"/>
        </w:rPr>
        <w:t>. “</w:t>
      </w:r>
      <w:r w:rsidRPr="00765982">
        <w:rPr>
          <w:rFonts w:ascii="Times New Roman" w:eastAsia="Times New Roman" w:hAnsi="Times New Roman" w:cs="Times New Roman"/>
          <w:sz w:val="24"/>
          <w:szCs w:val="24"/>
          <w:vertAlign w:val="superscript"/>
        </w:rPr>
        <w:t>1</w:t>
      </w:r>
      <w:r w:rsidRPr="00765982">
        <w:rPr>
          <w:rFonts w:ascii="Times New Roman" w:eastAsia="Times New Roman" w:hAnsi="Times New Roman" w:cs="Times New Roman"/>
          <w:sz w:val="24"/>
          <w:szCs w:val="24"/>
        </w:rPr>
        <w:t xml:space="preserve">This Inventory reports all assets which have come into the possession and </w:t>
      </w:r>
      <w:r w:rsidRPr="00765982">
        <w:rPr>
          <w:rFonts w:ascii="Times New Roman" w:eastAsia="Times New Roman" w:hAnsi="Times New Roman" w:cs="Times New Roman"/>
          <w:sz w:val="24"/>
          <w:szCs w:val="24"/>
        </w:rPr>
        <w:lastRenderedPageBreak/>
        <w:t>knowledge of the undersigned as Successor Personal Representative as of the date of his Appointment. The undersigned did not receive possession of any property disclosed in the initial Personal</w:t>
      </w:r>
      <w:r>
        <w:rPr>
          <w:rFonts w:ascii="Times New Roman" w:eastAsia="Times New Roman" w:hAnsi="Times New Roman" w:cs="Times New Roman"/>
          <w:sz w:val="24"/>
          <w:szCs w:val="24"/>
        </w:rPr>
        <w:t xml:space="preserve"> </w:t>
      </w:r>
      <w:r w:rsidRPr="00765982">
        <w:rPr>
          <w:rFonts w:ascii="Times New Roman" w:eastAsia="Times New Roman" w:hAnsi="Times New Roman" w:cs="Times New Roman"/>
          <w:sz w:val="24"/>
          <w:szCs w:val="24"/>
        </w:rPr>
        <w:t xml:space="preserve">Representative's Inventory dated August 29, 2011 (attached as </w:t>
      </w:r>
      <w:r w:rsidRPr="00AA5F6E">
        <w:rPr>
          <w:rFonts w:ascii="Times New Roman" w:eastAsia="Times New Roman" w:hAnsi="Times New Roman" w:cs="Times New Roman"/>
          <w:sz w:val="24"/>
          <w:szCs w:val="24"/>
        </w:rPr>
        <w:t>Exhibit "A").</w:t>
      </w:r>
      <w:r w:rsidR="00AA5F6E">
        <w:rPr>
          <w:rFonts w:ascii="Times New Roman" w:eastAsia="Times New Roman" w:hAnsi="Times New Roman" w:cs="Times New Roman"/>
          <w:sz w:val="24"/>
          <w:szCs w:val="24"/>
        </w:rPr>
        <w:t>”</w:t>
      </w:r>
    </w:p>
    <w:p w:rsidR="00AA5F6E" w:rsidRDefault="00765982" w:rsidP="0076598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AA5F6E">
        <w:rPr>
          <w:rFonts w:ascii="Times New Roman" w:eastAsia="Times New Roman" w:hAnsi="Times New Roman" w:cs="Times New Roman"/>
          <w:sz w:val="24"/>
          <w:szCs w:val="24"/>
        </w:rPr>
        <w:t>TED however</w:t>
      </w:r>
      <w:r>
        <w:rPr>
          <w:rFonts w:ascii="Times New Roman" w:eastAsia="Times New Roman" w:hAnsi="Times New Roman" w:cs="Times New Roman"/>
          <w:sz w:val="24"/>
          <w:szCs w:val="24"/>
        </w:rPr>
        <w:t xml:space="preserve"> came into possession of all of Shirley’s Personal Properties that were transferred to Simon without accounting for them</w:t>
      </w:r>
      <w:r w:rsidR="00AA5F6E">
        <w:rPr>
          <w:rFonts w:ascii="Times New Roman" w:eastAsia="Times New Roman" w:hAnsi="Times New Roman" w:cs="Times New Roman"/>
          <w:sz w:val="24"/>
          <w:szCs w:val="24"/>
        </w:rPr>
        <w:t xml:space="preserve"> first</w:t>
      </w:r>
      <w:r>
        <w:rPr>
          <w:rFonts w:ascii="Times New Roman" w:eastAsia="Times New Roman" w:hAnsi="Times New Roman" w:cs="Times New Roman"/>
          <w:sz w:val="24"/>
          <w:szCs w:val="24"/>
        </w:rPr>
        <w:t>, including assets secured of her</w:t>
      </w:r>
      <w:r w:rsidR="0081657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two homes that were part of the Shirley Trust</w:t>
      </w:r>
      <w:r w:rsidR="00AA5F6E">
        <w:rPr>
          <w:rFonts w:ascii="Times New Roman" w:eastAsia="Times New Roman" w:hAnsi="Times New Roman" w:cs="Times New Roman"/>
          <w:sz w:val="24"/>
          <w:szCs w:val="24"/>
        </w:rPr>
        <w:t xml:space="preserve"> that TED controlled although had no rights to them as they were assets of Simon’s at the time of his death and he failed to add these items to an Amended Inventory</w:t>
      </w:r>
      <w:r>
        <w:rPr>
          <w:rFonts w:ascii="Times New Roman" w:eastAsia="Times New Roman" w:hAnsi="Times New Roman" w:cs="Times New Roman"/>
          <w:sz w:val="24"/>
          <w:szCs w:val="24"/>
        </w:rPr>
        <w:t xml:space="preserve">.  </w:t>
      </w:r>
    </w:p>
    <w:p w:rsidR="00765982" w:rsidRDefault="00765982" w:rsidP="0076598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homes were in the </w:t>
      </w:r>
      <w:r w:rsidR="00AA5F6E">
        <w:rPr>
          <w:rFonts w:ascii="Times New Roman" w:eastAsia="Times New Roman" w:hAnsi="Times New Roman" w:cs="Times New Roman"/>
          <w:sz w:val="24"/>
          <w:szCs w:val="24"/>
        </w:rPr>
        <w:t>Shirley T</w:t>
      </w:r>
      <w:r>
        <w:rPr>
          <w:rFonts w:ascii="Times New Roman" w:eastAsia="Times New Roman" w:hAnsi="Times New Roman" w:cs="Times New Roman"/>
          <w:sz w:val="24"/>
          <w:szCs w:val="24"/>
        </w:rPr>
        <w:t>rust but the contents were all part of Simon’s estate once sh</w:t>
      </w:r>
      <w:r w:rsidR="00AA5F6E">
        <w:rPr>
          <w:rFonts w:ascii="Times New Roman" w:eastAsia="Times New Roman" w:hAnsi="Times New Roman" w:cs="Times New Roman"/>
          <w:sz w:val="24"/>
          <w:szCs w:val="24"/>
        </w:rPr>
        <w:t>e passed away and TED</w:t>
      </w:r>
      <w:r>
        <w:rPr>
          <w:rFonts w:ascii="Times New Roman" w:eastAsia="Times New Roman" w:hAnsi="Times New Roman" w:cs="Times New Roman"/>
          <w:sz w:val="24"/>
          <w:szCs w:val="24"/>
        </w:rPr>
        <w:t xml:space="preserve"> was made fully aware of this and </w:t>
      </w:r>
      <w:r w:rsidR="00AA5F6E">
        <w:rPr>
          <w:rFonts w:ascii="Times New Roman" w:eastAsia="Times New Roman" w:hAnsi="Times New Roman" w:cs="Times New Roman"/>
          <w:sz w:val="24"/>
          <w:szCs w:val="24"/>
        </w:rPr>
        <w:t xml:space="preserve">was advised by TESCHER and SPALLINA </w:t>
      </w:r>
      <w:r>
        <w:rPr>
          <w:rFonts w:ascii="Times New Roman" w:eastAsia="Times New Roman" w:hAnsi="Times New Roman" w:cs="Times New Roman"/>
          <w:sz w:val="24"/>
          <w:szCs w:val="24"/>
        </w:rPr>
        <w:t xml:space="preserve">that he was not in custody of these items as he was not the PR of Simon’s Estate, who initially were TESCHER and SPALLINA and then after their removal the PR was Brian O’Connell.  </w:t>
      </w:r>
      <w:r w:rsidRPr="0081657E">
        <w:rPr>
          <w:rFonts w:ascii="Times New Roman" w:eastAsia="Times New Roman" w:hAnsi="Times New Roman" w:cs="Times New Roman"/>
          <w:sz w:val="24"/>
          <w:szCs w:val="24"/>
          <w:highlight w:val="yellow"/>
        </w:rPr>
        <w:t>(See E</w:t>
      </w:r>
      <w:r w:rsidR="00CA6588">
        <w:rPr>
          <w:rFonts w:ascii="Times New Roman" w:eastAsia="Times New Roman" w:hAnsi="Times New Roman" w:cs="Times New Roman"/>
          <w:sz w:val="24"/>
          <w:szCs w:val="24"/>
          <w:highlight w:val="yellow"/>
        </w:rPr>
        <w:t>XHIBIT E</w:t>
      </w:r>
      <w:r w:rsidRPr="0081657E">
        <w:rPr>
          <w:rFonts w:ascii="Times New Roman" w:eastAsia="Times New Roman" w:hAnsi="Times New Roman" w:cs="Times New Roman"/>
          <w:sz w:val="24"/>
          <w:szCs w:val="24"/>
          <w:highlight w:val="yellow"/>
        </w:rPr>
        <w:t xml:space="preserve"> </w:t>
      </w:r>
      <w:r w:rsidR="00CA6588">
        <w:rPr>
          <w:rFonts w:ascii="Times New Roman" w:eastAsia="Times New Roman" w:hAnsi="Times New Roman" w:cs="Times New Roman"/>
          <w:sz w:val="24"/>
          <w:szCs w:val="24"/>
          <w:highlight w:val="yellow"/>
        </w:rPr>
        <w:t xml:space="preserve">- </w:t>
      </w:r>
      <w:r w:rsidRPr="0081657E">
        <w:rPr>
          <w:rFonts w:ascii="Times New Roman" w:eastAsia="Times New Roman" w:hAnsi="Times New Roman" w:cs="Times New Roman"/>
          <w:sz w:val="24"/>
          <w:szCs w:val="24"/>
          <w:highlight w:val="yellow"/>
        </w:rPr>
        <w:t>Spallina Letter to Ted re Custody of Simon Estate Personal Properties.</w:t>
      </w:r>
      <w:r w:rsidR="0081657E" w:rsidRPr="0081657E">
        <w:rPr>
          <w:rFonts w:ascii="Times New Roman" w:eastAsia="Times New Roman" w:hAnsi="Times New Roman" w:cs="Times New Roman"/>
          <w:sz w:val="24"/>
          <w:szCs w:val="24"/>
          <w:highlight w:val="yellow"/>
        </w:rPr>
        <w:t>)</w:t>
      </w:r>
    </w:p>
    <w:p w:rsidR="00CA6588" w:rsidRDefault="00CA6588" w:rsidP="0076598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TESCHER and SPALLINA failed to take custody and possession of the Personal Properties of Simon’s they claimed were transferred from Shirley to Simon and allowed TED to take possession and custody of the properties instead, which has led to loss of the properties and no accounting of them in Shirley’s Estate.</w:t>
      </w:r>
    </w:p>
    <w:p w:rsidR="00765982" w:rsidRDefault="00977863" w:rsidP="0076598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TED and his counsel </w:t>
      </w:r>
      <w:r w:rsidR="00AA5F6E">
        <w:rPr>
          <w:rFonts w:ascii="Times New Roman" w:eastAsia="Times New Roman" w:hAnsi="Times New Roman" w:cs="Times New Roman"/>
          <w:sz w:val="24"/>
          <w:szCs w:val="24"/>
        </w:rPr>
        <w:t>ROSE</w:t>
      </w:r>
      <w:r>
        <w:rPr>
          <w:rFonts w:ascii="Times New Roman" w:eastAsia="Times New Roman" w:hAnsi="Times New Roman" w:cs="Times New Roman"/>
          <w:sz w:val="24"/>
          <w:szCs w:val="24"/>
        </w:rPr>
        <w:t xml:space="preserve"> told this Court that when they </w:t>
      </w:r>
      <w:r w:rsidR="00AA5F6E">
        <w:rPr>
          <w:rFonts w:ascii="Times New Roman" w:eastAsia="Times New Roman" w:hAnsi="Times New Roman" w:cs="Times New Roman"/>
          <w:sz w:val="24"/>
          <w:szCs w:val="24"/>
        </w:rPr>
        <w:t xml:space="preserve">improperly </w:t>
      </w:r>
      <w:r>
        <w:rPr>
          <w:rFonts w:ascii="Times New Roman" w:eastAsia="Times New Roman" w:hAnsi="Times New Roman" w:cs="Times New Roman"/>
          <w:sz w:val="24"/>
          <w:szCs w:val="24"/>
        </w:rPr>
        <w:t>sold a multimillion dollar condominium</w:t>
      </w:r>
      <w:r w:rsidR="00AA5F6E">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the Personal Properties of </w:t>
      </w:r>
      <w:r w:rsidR="00AA5F6E">
        <w:rPr>
          <w:rFonts w:ascii="Times New Roman" w:eastAsia="Times New Roman" w:hAnsi="Times New Roman" w:cs="Times New Roman"/>
          <w:sz w:val="24"/>
          <w:szCs w:val="24"/>
        </w:rPr>
        <w:t>Simon’s</w:t>
      </w:r>
      <w:r w:rsidR="0081657E">
        <w:rPr>
          <w:rFonts w:ascii="Times New Roman" w:eastAsia="Times New Roman" w:hAnsi="Times New Roman" w:cs="Times New Roman"/>
          <w:sz w:val="24"/>
          <w:szCs w:val="24"/>
        </w:rPr>
        <w:t xml:space="preserve"> were transferred</w:t>
      </w:r>
      <w:r w:rsidR="00AA5F6E">
        <w:rPr>
          <w:rFonts w:ascii="Times New Roman" w:eastAsia="Times New Roman" w:hAnsi="Times New Roman" w:cs="Times New Roman"/>
          <w:sz w:val="24"/>
          <w:szCs w:val="24"/>
        </w:rPr>
        <w:t>, boxed and stored</w:t>
      </w:r>
      <w:r w:rsidR="0081657E">
        <w:rPr>
          <w:rFonts w:ascii="Times New Roman" w:eastAsia="Times New Roman" w:hAnsi="Times New Roman" w:cs="Times New Roman"/>
          <w:sz w:val="24"/>
          <w:szCs w:val="24"/>
        </w:rPr>
        <w:t xml:space="preserve"> </w:t>
      </w:r>
      <w:r w:rsidR="00AA5F6E">
        <w:rPr>
          <w:rFonts w:ascii="Times New Roman" w:eastAsia="Times New Roman" w:hAnsi="Times New Roman" w:cs="Times New Roman"/>
          <w:sz w:val="24"/>
          <w:szCs w:val="24"/>
        </w:rPr>
        <w:t xml:space="preserve">for safe keeping </w:t>
      </w:r>
      <w:r w:rsidR="0081657E">
        <w:rPr>
          <w:rFonts w:ascii="Times New Roman" w:eastAsia="Times New Roman" w:hAnsi="Times New Roman" w:cs="Times New Roman"/>
          <w:sz w:val="24"/>
          <w:szCs w:val="24"/>
        </w:rPr>
        <w:t xml:space="preserve">to </w:t>
      </w:r>
      <w:r w:rsidR="00AA5F6E">
        <w:rPr>
          <w:rFonts w:ascii="Times New Roman" w:eastAsia="Times New Roman" w:hAnsi="Times New Roman" w:cs="Times New Roman"/>
          <w:sz w:val="24"/>
          <w:szCs w:val="24"/>
        </w:rPr>
        <w:t>the Primary Residence at Saint Andrews Country Club in Boca Raton, FL in the four garages.  Th</w:t>
      </w:r>
      <w:r w:rsidR="00EB35DC">
        <w:rPr>
          <w:rFonts w:ascii="Times New Roman" w:eastAsia="Times New Roman" w:hAnsi="Times New Roman" w:cs="Times New Roman"/>
          <w:sz w:val="24"/>
          <w:szCs w:val="24"/>
        </w:rPr>
        <w:t>is Court</w:t>
      </w:r>
      <w:r w:rsidR="00AA5F6E">
        <w:rPr>
          <w:rFonts w:ascii="Times New Roman" w:eastAsia="Times New Roman" w:hAnsi="Times New Roman" w:cs="Times New Roman"/>
          <w:sz w:val="24"/>
          <w:szCs w:val="24"/>
        </w:rPr>
        <w:t>,</w:t>
      </w:r>
      <w:r w:rsidR="00EB35DC">
        <w:rPr>
          <w:rFonts w:ascii="Times New Roman" w:eastAsia="Times New Roman" w:hAnsi="Times New Roman" w:cs="Times New Roman"/>
          <w:sz w:val="24"/>
          <w:szCs w:val="24"/>
        </w:rPr>
        <w:t xml:space="preserve"> based on that claim</w:t>
      </w:r>
      <w:r w:rsidR="00AA5F6E">
        <w:rPr>
          <w:rFonts w:ascii="Times New Roman" w:eastAsia="Times New Roman" w:hAnsi="Times New Roman" w:cs="Times New Roman"/>
          <w:sz w:val="24"/>
          <w:szCs w:val="24"/>
        </w:rPr>
        <w:t xml:space="preserve"> and knowing the Personal Properties were moved by TED who had no legal custody of the items, then</w:t>
      </w:r>
      <w:r w:rsidR="00EB35DC">
        <w:rPr>
          <w:rFonts w:ascii="Times New Roman" w:eastAsia="Times New Roman" w:hAnsi="Times New Roman" w:cs="Times New Roman"/>
          <w:sz w:val="24"/>
          <w:szCs w:val="24"/>
        </w:rPr>
        <w:t xml:space="preserve"> issued </w:t>
      </w:r>
      <w:r w:rsidR="00EB35DC">
        <w:rPr>
          <w:rFonts w:ascii="Times New Roman" w:eastAsia="Times New Roman" w:hAnsi="Times New Roman" w:cs="Times New Roman"/>
          <w:sz w:val="24"/>
          <w:szCs w:val="24"/>
        </w:rPr>
        <w:lastRenderedPageBreak/>
        <w:t xml:space="preserve">an Order on </w:t>
      </w:r>
      <w:r w:rsidR="00704029">
        <w:rPr>
          <w:rFonts w:ascii="Times New Roman" w:eastAsia="Times New Roman" w:hAnsi="Times New Roman" w:cs="Times New Roman"/>
          <w:sz w:val="24"/>
          <w:szCs w:val="24"/>
        </w:rPr>
        <w:t>March 30, 2015</w:t>
      </w:r>
      <w:r w:rsidR="00EB35DC">
        <w:rPr>
          <w:rFonts w:ascii="Times New Roman" w:eastAsia="Times New Roman" w:hAnsi="Times New Roman" w:cs="Times New Roman"/>
          <w:sz w:val="24"/>
          <w:szCs w:val="24"/>
        </w:rPr>
        <w:t xml:space="preserve"> for the new PR O’Connell to re-inspect and take possession</w:t>
      </w:r>
      <w:r w:rsidR="0081657E">
        <w:rPr>
          <w:rFonts w:ascii="Times New Roman" w:eastAsia="Times New Roman" w:hAnsi="Times New Roman" w:cs="Times New Roman"/>
          <w:sz w:val="24"/>
          <w:szCs w:val="24"/>
        </w:rPr>
        <w:t xml:space="preserve"> of these Personal Properties</w:t>
      </w:r>
      <w:r>
        <w:rPr>
          <w:rFonts w:ascii="Times New Roman" w:eastAsia="Times New Roman" w:hAnsi="Times New Roman" w:cs="Times New Roman"/>
          <w:sz w:val="24"/>
          <w:szCs w:val="24"/>
        </w:rPr>
        <w:t>.</w:t>
      </w:r>
      <w:r w:rsidR="00AA5F6E">
        <w:rPr>
          <w:rFonts w:ascii="Times New Roman" w:eastAsia="Times New Roman" w:hAnsi="Times New Roman" w:cs="Times New Roman"/>
          <w:sz w:val="24"/>
          <w:szCs w:val="24"/>
        </w:rPr>
        <w:t xml:space="preserve">  Therefore, TED’s</w:t>
      </w:r>
      <w:r w:rsidR="0081657E">
        <w:rPr>
          <w:rFonts w:ascii="Times New Roman" w:eastAsia="Times New Roman" w:hAnsi="Times New Roman" w:cs="Times New Roman"/>
          <w:sz w:val="24"/>
          <w:szCs w:val="24"/>
        </w:rPr>
        <w:t xml:space="preserve"> sworn statements in the Inventory he prepared are </w:t>
      </w:r>
      <w:r w:rsidR="00AA5F6E">
        <w:rPr>
          <w:rFonts w:ascii="Times New Roman" w:eastAsia="Times New Roman" w:hAnsi="Times New Roman" w:cs="Times New Roman"/>
          <w:sz w:val="24"/>
          <w:szCs w:val="24"/>
        </w:rPr>
        <w:t xml:space="preserve">knowingly </w:t>
      </w:r>
      <w:r w:rsidR="0081657E">
        <w:rPr>
          <w:rFonts w:ascii="Times New Roman" w:eastAsia="Times New Roman" w:hAnsi="Times New Roman" w:cs="Times New Roman"/>
          <w:sz w:val="24"/>
          <w:szCs w:val="24"/>
        </w:rPr>
        <w:t>false</w:t>
      </w:r>
      <w:r w:rsidR="00AA5F6E">
        <w:rPr>
          <w:rFonts w:ascii="Times New Roman" w:eastAsia="Times New Roman" w:hAnsi="Times New Roman" w:cs="Times New Roman"/>
          <w:sz w:val="24"/>
          <w:szCs w:val="24"/>
        </w:rPr>
        <w:t>, as he knew that these were assets of Shirley’s initially that should have been properly accounted for on her inventory prior to any transfers to any parties</w:t>
      </w:r>
      <w:r w:rsidR="0081657E">
        <w:rPr>
          <w:rFonts w:ascii="Times New Roman" w:eastAsia="Times New Roman" w:hAnsi="Times New Roman" w:cs="Times New Roman"/>
          <w:sz w:val="24"/>
          <w:szCs w:val="24"/>
        </w:rPr>
        <w:t>.</w:t>
      </w:r>
    </w:p>
    <w:p w:rsidR="00704029" w:rsidRDefault="00704029" w:rsidP="0076598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Original Order to take possession and re-inspect the Personal Properties was ordered on June 19, 2014 by this Court and was failed to be complied with as the Trustee </w:t>
      </w:r>
      <w:r w:rsidR="00AA5F6E">
        <w:rPr>
          <w:rFonts w:ascii="Times New Roman" w:eastAsia="Times New Roman" w:hAnsi="Times New Roman" w:cs="Times New Roman"/>
          <w:sz w:val="24"/>
          <w:szCs w:val="24"/>
        </w:rPr>
        <w:t xml:space="preserve">TED and his Counsel ROSE who then </w:t>
      </w:r>
      <w:r>
        <w:rPr>
          <w:rFonts w:ascii="Times New Roman" w:eastAsia="Times New Roman" w:hAnsi="Times New Roman" w:cs="Times New Roman"/>
          <w:sz w:val="24"/>
          <w:szCs w:val="24"/>
        </w:rPr>
        <w:t>claimed</w:t>
      </w:r>
      <w:r w:rsidR="00AA5F6E">
        <w:rPr>
          <w:rFonts w:ascii="Times New Roman" w:eastAsia="Times New Roman" w:hAnsi="Times New Roman" w:cs="Times New Roman"/>
          <w:sz w:val="24"/>
          <w:szCs w:val="24"/>
        </w:rPr>
        <w:t xml:space="preserve"> to the PR and others that </w:t>
      </w:r>
      <w:r>
        <w:rPr>
          <w:rFonts w:ascii="Times New Roman" w:eastAsia="Times New Roman" w:hAnsi="Times New Roman" w:cs="Times New Roman"/>
          <w:sz w:val="24"/>
          <w:szCs w:val="24"/>
        </w:rPr>
        <w:t>there was so much to inventory and unbox</w:t>
      </w:r>
      <w:r w:rsidR="00AA5F6E">
        <w:rPr>
          <w:rFonts w:ascii="Times New Roman" w:eastAsia="Times New Roman" w:hAnsi="Times New Roman" w:cs="Times New Roman"/>
          <w:sz w:val="24"/>
          <w:szCs w:val="24"/>
        </w:rPr>
        <w:t xml:space="preserve">ing it all </w:t>
      </w:r>
      <w:r>
        <w:rPr>
          <w:rFonts w:ascii="Times New Roman" w:eastAsia="Times New Roman" w:hAnsi="Times New Roman" w:cs="Times New Roman"/>
          <w:sz w:val="24"/>
          <w:szCs w:val="24"/>
        </w:rPr>
        <w:t xml:space="preserve">in the Primary Residences four garages would take far more </w:t>
      </w:r>
      <w:r w:rsidR="00AA5F6E">
        <w:rPr>
          <w:rFonts w:ascii="Times New Roman" w:eastAsia="Times New Roman" w:hAnsi="Times New Roman" w:cs="Times New Roman"/>
          <w:sz w:val="24"/>
          <w:szCs w:val="24"/>
        </w:rPr>
        <w:t xml:space="preserve">money </w:t>
      </w:r>
      <w:r>
        <w:rPr>
          <w:rFonts w:ascii="Times New Roman" w:eastAsia="Times New Roman" w:hAnsi="Times New Roman" w:cs="Times New Roman"/>
          <w:sz w:val="24"/>
          <w:szCs w:val="24"/>
        </w:rPr>
        <w:t xml:space="preserve">than the Court had allocated in funds to complete such </w:t>
      </w:r>
      <w:r w:rsidR="00AA5F6E">
        <w:rPr>
          <w:rFonts w:ascii="Times New Roman" w:eastAsia="Times New Roman" w:hAnsi="Times New Roman" w:cs="Times New Roman"/>
          <w:sz w:val="24"/>
          <w:szCs w:val="24"/>
        </w:rPr>
        <w:t>RE-i</w:t>
      </w:r>
      <w:r>
        <w:rPr>
          <w:rFonts w:ascii="Times New Roman" w:eastAsia="Times New Roman" w:hAnsi="Times New Roman" w:cs="Times New Roman"/>
          <w:sz w:val="24"/>
          <w:szCs w:val="24"/>
        </w:rPr>
        <w:t>nventory</w:t>
      </w:r>
      <w:r w:rsidR="00AA5F6E">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p>
    <w:p w:rsidR="00977863" w:rsidRDefault="00EB35DC" w:rsidP="00EB35D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was</w:t>
      </w:r>
      <w:r w:rsidR="0081657E">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told to the PR O’Connell</w:t>
      </w:r>
      <w:r w:rsidR="0081657E">
        <w:rPr>
          <w:rFonts w:ascii="Times New Roman" w:eastAsia="Times New Roman" w:hAnsi="Times New Roman" w:cs="Times New Roman"/>
          <w:sz w:val="24"/>
          <w:szCs w:val="24"/>
        </w:rPr>
        <w:t xml:space="preserve"> and former Curator Benjamin Brown, Esq. </w:t>
      </w:r>
      <w:r>
        <w:rPr>
          <w:rFonts w:ascii="Times New Roman" w:eastAsia="Times New Roman" w:hAnsi="Times New Roman" w:cs="Times New Roman"/>
          <w:sz w:val="24"/>
          <w:szCs w:val="24"/>
        </w:rPr>
        <w:t>that it would cost a considerable amount</w:t>
      </w:r>
      <w:r w:rsidR="0081657E">
        <w:rPr>
          <w:rFonts w:ascii="Times New Roman" w:eastAsia="Times New Roman" w:hAnsi="Times New Roman" w:cs="Times New Roman"/>
          <w:sz w:val="24"/>
          <w:szCs w:val="24"/>
        </w:rPr>
        <w:t xml:space="preserve"> over the $500.00 apportioned by the Court in its Order</w:t>
      </w:r>
      <w:r>
        <w:rPr>
          <w:rFonts w:ascii="Times New Roman" w:eastAsia="Times New Roman" w:hAnsi="Times New Roman" w:cs="Times New Roman"/>
          <w:sz w:val="24"/>
          <w:szCs w:val="24"/>
        </w:rPr>
        <w:t xml:space="preserve"> to </w:t>
      </w:r>
      <w:r w:rsidR="0081657E">
        <w:rPr>
          <w:rFonts w:ascii="Times New Roman" w:eastAsia="Times New Roman" w:hAnsi="Times New Roman" w:cs="Times New Roman"/>
          <w:sz w:val="24"/>
          <w:szCs w:val="24"/>
        </w:rPr>
        <w:t xml:space="preserve">now </w:t>
      </w:r>
      <w:r>
        <w:rPr>
          <w:rFonts w:ascii="Times New Roman" w:eastAsia="Times New Roman" w:hAnsi="Times New Roman" w:cs="Times New Roman"/>
          <w:sz w:val="24"/>
          <w:szCs w:val="24"/>
        </w:rPr>
        <w:t>unbox all the furniture and items stored in the garages</w:t>
      </w:r>
      <w:r w:rsidR="0081657E">
        <w:rPr>
          <w:rFonts w:ascii="Times New Roman" w:eastAsia="Times New Roman" w:hAnsi="Times New Roman" w:cs="Times New Roman"/>
          <w:sz w:val="24"/>
          <w:szCs w:val="24"/>
        </w:rPr>
        <w:t>, claiming this as the reason to hold up the Court Ordered Inspection</w:t>
      </w:r>
      <w:r>
        <w:rPr>
          <w:rFonts w:ascii="Times New Roman" w:eastAsia="Times New Roman" w:hAnsi="Times New Roman" w:cs="Times New Roman"/>
          <w:sz w:val="24"/>
          <w:szCs w:val="24"/>
        </w:rPr>
        <w:t xml:space="preserve"> and</w:t>
      </w:r>
      <w:r w:rsidR="0081657E">
        <w:rPr>
          <w:rFonts w:ascii="Times New Roman" w:eastAsia="Times New Roman" w:hAnsi="Times New Roman" w:cs="Times New Roman"/>
          <w:sz w:val="24"/>
          <w:szCs w:val="24"/>
        </w:rPr>
        <w:t xml:space="preserve"> when over six months later the Court Ordered the immediate inspection</w:t>
      </w:r>
      <w:r w:rsidR="00AA5F6E">
        <w:rPr>
          <w:rFonts w:ascii="Times New Roman" w:eastAsia="Times New Roman" w:hAnsi="Times New Roman" w:cs="Times New Roman"/>
          <w:sz w:val="24"/>
          <w:szCs w:val="24"/>
        </w:rPr>
        <w:t xml:space="preserve"> due to learning of an undisclosed sale of the Primary Residence where the items were alleged stored</w:t>
      </w:r>
      <w:r w:rsidR="008165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there appeared to be only three or four very small boxes and no furniture</w:t>
      </w:r>
      <w:r w:rsidR="0081657E">
        <w:rPr>
          <w:rFonts w:ascii="Times New Roman" w:eastAsia="Times New Roman" w:hAnsi="Times New Roman" w:cs="Times New Roman"/>
          <w:sz w:val="24"/>
          <w:szCs w:val="24"/>
        </w:rPr>
        <w:t xml:space="preserve"> and none of Shirley’s Personal Properties from her Condominium were there.</w:t>
      </w:r>
      <w:r w:rsidR="00AA5F6E">
        <w:rPr>
          <w:rFonts w:ascii="Times New Roman" w:eastAsia="Times New Roman" w:hAnsi="Times New Roman" w:cs="Times New Roman"/>
          <w:sz w:val="24"/>
          <w:szCs w:val="24"/>
        </w:rPr>
        <w:t xml:space="preserve">  </w:t>
      </w:r>
      <w:r w:rsidR="00AA5F6E" w:rsidRPr="003F4A0F">
        <w:rPr>
          <w:rFonts w:ascii="Times New Roman" w:eastAsia="Times New Roman" w:hAnsi="Times New Roman" w:cs="Times New Roman"/>
          <w:sz w:val="24"/>
          <w:szCs w:val="24"/>
          <w:highlight w:val="yellow"/>
        </w:rPr>
        <w:t xml:space="preserve">(SEE EXHIBIT </w:t>
      </w:r>
      <w:r w:rsidR="00CA6588">
        <w:rPr>
          <w:rFonts w:ascii="Times New Roman" w:eastAsia="Times New Roman" w:hAnsi="Times New Roman" w:cs="Times New Roman"/>
          <w:sz w:val="24"/>
          <w:szCs w:val="24"/>
          <w:highlight w:val="yellow"/>
        </w:rPr>
        <w:t>F</w:t>
      </w:r>
      <w:r w:rsidR="00AA5F6E" w:rsidRPr="003F4A0F">
        <w:rPr>
          <w:rFonts w:ascii="Times New Roman" w:eastAsia="Times New Roman" w:hAnsi="Times New Roman" w:cs="Times New Roman"/>
          <w:sz w:val="24"/>
          <w:szCs w:val="24"/>
          <w:highlight w:val="yellow"/>
        </w:rPr>
        <w:t xml:space="preserve"> - Pictures of Garages)</w:t>
      </w:r>
      <w:r w:rsidR="0081657E">
        <w:rPr>
          <w:rFonts w:ascii="Times New Roman" w:eastAsia="Times New Roman" w:hAnsi="Times New Roman" w:cs="Times New Roman"/>
          <w:sz w:val="24"/>
          <w:szCs w:val="24"/>
        </w:rPr>
        <w:t xml:space="preserve">  All of these items </w:t>
      </w:r>
      <w:r w:rsidR="00AA5F6E">
        <w:rPr>
          <w:rFonts w:ascii="Times New Roman" w:eastAsia="Times New Roman" w:hAnsi="Times New Roman" w:cs="Times New Roman"/>
          <w:sz w:val="24"/>
          <w:szCs w:val="24"/>
        </w:rPr>
        <w:t>TED</w:t>
      </w:r>
      <w:r w:rsidR="0081657E">
        <w:rPr>
          <w:rFonts w:ascii="Times New Roman" w:eastAsia="Times New Roman" w:hAnsi="Times New Roman" w:cs="Times New Roman"/>
          <w:sz w:val="24"/>
          <w:szCs w:val="24"/>
        </w:rPr>
        <w:t xml:space="preserve"> was in possession </w:t>
      </w:r>
      <w:r w:rsidR="00AA5F6E">
        <w:rPr>
          <w:rFonts w:ascii="Times New Roman" w:eastAsia="Times New Roman" w:hAnsi="Times New Roman" w:cs="Times New Roman"/>
          <w:sz w:val="24"/>
          <w:szCs w:val="24"/>
        </w:rPr>
        <w:t>of h</w:t>
      </w:r>
      <w:r w:rsidR="0081657E">
        <w:rPr>
          <w:rFonts w:ascii="Times New Roman" w:eastAsia="Times New Roman" w:hAnsi="Times New Roman" w:cs="Times New Roman"/>
          <w:sz w:val="24"/>
          <w:szCs w:val="24"/>
        </w:rPr>
        <w:t>e failed to add to the Inventory he prepared in violation of Probate Statutes and Rules and Law.</w:t>
      </w:r>
    </w:p>
    <w:p w:rsidR="00A94892" w:rsidRPr="00A94892" w:rsidRDefault="00A94892" w:rsidP="00A94892">
      <w:pPr>
        <w:pStyle w:val="ListParagraph"/>
        <w:numPr>
          <w:ilvl w:val="0"/>
          <w:numId w:val="2"/>
        </w:numPr>
        <w:spacing w:after="0" w:line="480" w:lineRule="auto"/>
        <w:jc w:val="both"/>
        <w:rPr>
          <w:rFonts w:ascii="Times New Roman" w:eastAsia="Times New Roman" w:hAnsi="Times New Roman" w:cs="Times New Roman"/>
          <w:sz w:val="24"/>
          <w:szCs w:val="24"/>
        </w:rPr>
      </w:pPr>
      <w:r w:rsidRPr="00A94892">
        <w:rPr>
          <w:rFonts w:ascii="Times New Roman" w:eastAsia="Times New Roman" w:hAnsi="Times New Roman" w:cs="Times New Roman"/>
          <w:sz w:val="24"/>
          <w:szCs w:val="24"/>
        </w:rPr>
        <w:t xml:space="preserve">On or about March 27, 2015 at 10:30am Joielle "Joy" A. Foglietta, Esquire representing the PR met Eliot at the Primary Residence as Court Ordered and all four garage doors were open and three were wholly empty and one had a few trinkets such as salt shakers and napkin holders.  </w:t>
      </w:r>
    </w:p>
    <w:p w:rsidR="003F4A0F" w:rsidRDefault="00EB35DC" w:rsidP="00EB35D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That TED and </w:t>
      </w:r>
      <w:r w:rsidR="003F4A0F">
        <w:rPr>
          <w:rFonts w:ascii="Times New Roman" w:eastAsia="Times New Roman" w:hAnsi="Times New Roman" w:cs="Times New Roman"/>
          <w:sz w:val="24"/>
          <w:szCs w:val="24"/>
        </w:rPr>
        <w:t>ROSE now have</w:t>
      </w:r>
      <w:r>
        <w:rPr>
          <w:rFonts w:ascii="Times New Roman" w:eastAsia="Times New Roman" w:hAnsi="Times New Roman" w:cs="Times New Roman"/>
          <w:sz w:val="24"/>
          <w:szCs w:val="24"/>
        </w:rPr>
        <w:t xml:space="preserve"> stated that the</w:t>
      </w:r>
      <w:r w:rsidR="003F4A0F">
        <w:rPr>
          <w:rFonts w:ascii="Times New Roman" w:eastAsia="Times New Roman" w:hAnsi="Times New Roman" w:cs="Times New Roman"/>
          <w:sz w:val="24"/>
          <w:szCs w:val="24"/>
        </w:rPr>
        <w:t xml:space="preserve"> Personal Properties</w:t>
      </w:r>
      <w:r>
        <w:rPr>
          <w:rFonts w:ascii="Times New Roman" w:eastAsia="Times New Roman" w:hAnsi="Times New Roman" w:cs="Times New Roman"/>
          <w:sz w:val="24"/>
          <w:szCs w:val="24"/>
        </w:rPr>
        <w:t xml:space="preserve"> may have </w:t>
      </w:r>
      <w:r w:rsidR="003F4A0F">
        <w:rPr>
          <w:rFonts w:ascii="Times New Roman" w:eastAsia="Times New Roman" w:hAnsi="Times New Roman" w:cs="Times New Roman"/>
          <w:sz w:val="24"/>
          <w:szCs w:val="24"/>
        </w:rPr>
        <w:t xml:space="preserve">been </w:t>
      </w:r>
      <w:r>
        <w:rPr>
          <w:rFonts w:ascii="Times New Roman" w:eastAsia="Times New Roman" w:hAnsi="Times New Roman" w:cs="Times New Roman"/>
          <w:sz w:val="24"/>
          <w:szCs w:val="24"/>
        </w:rPr>
        <w:t>sold</w:t>
      </w:r>
      <w:r w:rsidR="003F4A0F">
        <w:rPr>
          <w:rFonts w:ascii="Times New Roman" w:eastAsia="Times New Roman" w:hAnsi="Times New Roman" w:cs="Times New Roman"/>
          <w:sz w:val="24"/>
          <w:szCs w:val="24"/>
        </w:rPr>
        <w:t xml:space="preserve"> by TED, more accurately </w:t>
      </w:r>
      <w:r>
        <w:rPr>
          <w:rFonts w:ascii="Times New Roman" w:eastAsia="Times New Roman" w:hAnsi="Times New Roman" w:cs="Times New Roman"/>
          <w:sz w:val="24"/>
          <w:szCs w:val="24"/>
        </w:rPr>
        <w:t>stolen</w:t>
      </w:r>
      <w:r w:rsidR="003F4A0F">
        <w:rPr>
          <w:rFonts w:ascii="Times New Roman" w:eastAsia="Times New Roman" w:hAnsi="Times New Roman" w:cs="Times New Roman"/>
          <w:sz w:val="24"/>
          <w:szCs w:val="24"/>
        </w:rPr>
        <w:t xml:space="preserve"> by TED and then sold stolen goods and further there are no accountings or receipts for any of the items stolen and possibly sold.</w:t>
      </w:r>
      <w:r>
        <w:rPr>
          <w:rFonts w:ascii="Times New Roman" w:eastAsia="Times New Roman" w:hAnsi="Times New Roman" w:cs="Times New Roman"/>
          <w:sz w:val="24"/>
          <w:szCs w:val="24"/>
        </w:rPr>
        <w:t xml:space="preserve"> </w:t>
      </w:r>
    </w:p>
    <w:p w:rsidR="00EB35DC" w:rsidRDefault="003F4A0F" w:rsidP="00EB35D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w:t>
      </w:r>
      <w:r w:rsidR="0081657E">
        <w:rPr>
          <w:rFonts w:ascii="Times New Roman" w:eastAsia="Times New Roman" w:hAnsi="Times New Roman" w:cs="Times New Roman"/>
          <w:sz w:val="24"/>
          <w:szCs w:val="24"/>
        </w:rPr>
        <w:t xml:space="preserve">Ted </w:t>
      </w:r>
      <w:r w:rsidR="00EB35DC">
        <w:rPr>
          <w:rFonts w:ascii="Times New Roman" w:eastAsia="Times New Roman" w:hAnsi="Times New Roman" w:cs="Times New Roman"/>
          <w:sz w:val="24"/>
          <w:szCs w:val="24"/>
        </w:rPr>
        <w:t xml:space="preserve">had </w:t>
      </w:r>
      <w:r w:rsidR="0081657E">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 xml:space="preserve">legal </w:t>
      </w:r>
      <w:r w:rsidR="00EB35DC">
        <w:rPr>
          <w:rFonts w:ascii="Times New Roman" w:eastAsia="Times New Roman" w:hAnsi="Times New Roman" w:cs="Times New Roman"/>
          <w:sz w:val="24"/>
          <w:szCs w:val="24"/>
        </w:rPr>
        <w:t xml:space="preserve">rights to these </w:t>
      </w:r>
      <w:r>
        <w:rPr>
          <w:rFonts w:ascii="Times New Roman" w:eastAsia="Times New Roman" w:hAnsi="Times New Roman" w:cs="Times New Roman"/>
          <w:sz w:val="24"/>
          <w:szCs w:val="24"/>
        </w:rPr>
        <w:t>Personal P</w:t>
      </w:r>
      <w:r w:rsidR="00EB35DC">
        <w:rPr>
          <w:rFonts w:ascii="Times New Roman" w:eastAsia="Times New Roman" w:hAnsi="Times New Roman" w:cs="Times New Roman"/>
          <w:sz w:val="24"/>
          <w:szCs w:val="24"/>
        </w:rPr>
        <w:t>roperties to sell or otherwise dispose of them</w:t>
      </w:r>
      <w:r w:rsidR="0081657E">
        <w:rPr>
          <w:rFonts w:ascii="Times New Roman" w:eastAsia="Times New Roman" w:hAnsi="Times New Roman" w:cs="Times New Roman"/>
          <w:sz w:val="24"/>
          <w:szCs w:val="24"/>
        </w:rPr>
        <w:t xml:space="preserve"> and was not a beneficiary of them</w:t>
      </w:r>
      <w:r>
        <w:rPr>
          <w:rFonts w:ascii="Times New Roman" w:eastAsia="Times New Roman" w:hAnsi="Times New Roman" w:cs="Times New Roman"/>
          <w:sz w:val="24"/>
          <w:szCs w:val="24"/>
        </w:rPr>
        <w:t xml:space="preserve"> either,</w:t>
      </w:r>
      <w:r w:rsidR="0081657E">
        <w:rPr>
          <w:rFonts w:ascii="Times New Roman" w:eastAsia="Times New Roman" w:hAnsi="Times New Roman" w:cs="Times New Roman"/>
          <w:sz w:val="24"/>
          <w:szCs w:val="24"/>
        </w:rPr>
        <w:t xml:space="preserve"> having been disinherited</w:t>
      </w:r>
      <w:r w:rsidR="00A94892">
        <w:rPr>
          <w:rFonts w:ascii="Times New Roman" w:eastAsia="Times New Roman" w:hAnsi="Times New Roman" w:cs="Times New Roman"/>
          <w:sz w:val="24"/>
          <w:szCs w:val="24"/>
        </w:rPr>
        <w:t xml:space="preserve"> entirely with his lineal descendants</w:t>
      </w:r>
      <w:r w:rsidR="0081657E">
        <w:rPr>
          <w:rFonts w:ascii="Times New Roman" w:eastAsia="Times New Roman" w:hAnsi="Times New Roman" w:cs="Times New Roman"/>
          <w:sz w:val="24"/>
          <w:szCs w:val="24"/>
        </w:rPr>
        <w:t xml:space="preserve"> from the Estate</w:t>
      </w:r>
      <w:r>
        <w:rPr>
          <w:rFonts w:ascii="Times New Roman" w:eastAsia="Times New Roman" w:hAnsi="Times New Roman" w:cs="Times New Roman"/>
          <w:sz w:val="24"/>
          <w:szCs w:val="24"/>
        </w:rPr>
        <w:t xml:space="preserve"> and Trust</w:t>
      </w:r>
      <w:r w:rsidR="0081657E">
        <w:rPr>
          <w:rFonts w:ascii="Times New Roman" w:eastAsia="Times New Roman" w:hAnsi="Times New Roman" w:cs="Times New Roman"/>
          <w:sz w:val="24"/>
          <w:szCs w:val="24"/>
        </w:rPr>
        <w:t xml:space="preserve"> of Shirley</w:t>
      </w:r>
      <w:r w:rsidR="00EB35DC">
        <w:rPr>
          <w:rFonts w:ascii="Times New Roman" w:eastAsia="Times New Roman" w:hAnsi="Times New Roman" w:cs="Times New Roman"/>
          <w:sz w:val="24"/>
          <w:szCs w:val="24"/>
        </w:rPr>
        <w:t>.</w:t>
      </w:r>
    </w:p>
    <w:p w:rsidR="003310A0" w:rsidRDefault="00EB35DC" w:rsidP="00814FD0">
      <w:pPr>
        <w:pStyle w:val="ListParagraph"/>
        <w:numPr>
          <w:ilvl w:val="0"/>
          <w:numId w:val="2"/>
        </w:numPr>
        <w:spacing w:after="0"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That Palm Beach County Sheriff investigators</w:t>
      </w:r>
      <w:proofErr w:type="gramEnd"/>
      <w:r>
        <w:rPr>
          <w:rFonts w:ascii="Times New Roman" w:eastAsia="Times New Roman" w:hAnsi="Times New Roman" w:cs="Times New Roman"/>
          <w:sz w:val="24"/>
          <w:szCs w:val="24"/>
        </w:rPr>
        <w:t xml:space="preserve"> have an ongoing criminal complaint investigating the alleged stolen properties, none of these items appear on the Shirley or Simon accountings and inventories as being properly accounted for</w:t>
      </w:r>
      <w:r w:rsidR="003310A0">
        <w:rPr>
          <w:rFonts w:ascii="Times New Roman" w:eastAsia="Times New Roman" w:hAnsi="Times New Roman" w:cs="Times New Roman"/>
          <w:sz w:val="24"/>
          <w:szCs w:val="24"/>
        </w:rPr>
        <w:t xml:space="preserve"> as sold</w:t>
      </w:r>
      <w:r w:rsidR="0081657E">
        <w:rPr>
          <w:rFonts w:ascii="Times New Roman" w:eastAsia="Times New Roman" w:hAnsi="Times New Roman" w:cs="Times New Roman"/>
          <w:sz w:val="24"/>
          <w:szCs w:val="24"/>
        </w:rPr>
        <w:t xml:space="preserve"> or otherwise transferred</w:t>
      </w:r>
      <w:r>
        <w:rPr>
          <w:rFonts w:ascii="Times New Roman" w:eastAsia="Times New Roman" w:hAnsi="Times New Roman" w:cs="Times New Roman"/>
          <w:sz w:val="24"/>
          <w:szCs w:val="24"/>
        </w:rPr>
        <w:t>.</w:t>
      </w:r>
    </w:p>
    <w:p w:rsidR="001568C4" w:rsidRPr="009E0AA2" w:rsidRDefault="001568C4" w:rsidP="001568C4">
      <w:pPr>
        <w:spacing w:after="0" w:line="480" w:lineRule="auto"/>
        <w:jc w:val="center"/>
        <w:rPr>
          <w:rFonts w:ascii="Times New Roman" w:eastAsia="Times New Roman" w:hAnsi="Times New Roman" w:cs="Times New Roman"/>
          <w:b/>
          <w:sz w:val="24"/>
          <w:szCs w:val="24"/>
          <w:u w:val="single"/>
        </w:rPr>
      </w:pPr>
      <w:r w:rsidRPr="009E0AA2">
        <w:rPr>
          <w:rFonts w:ascii="Times New Roman" w:eastAsia="Times New Roman" w:hAnsi="Times New Roman" w:cs="Times New Roman"/>
          <w:b/>
          <w:sz w:val="24"/>
          <w:szCs w:val="24"/>
          <w:u w:val="single"/>
        </w:rPr>
        <w:t>SPECIFIC ACCOUNTING INVENTORY OBJECTIONS</w:t>
      </w:r>
    </w:p>
    <w:p w:rsidR="001568C4" w:rsidRPr="001568C4" w:rsidRDefault="001568C4" w:rsidP="001568C4">
      <w:pPr>
        <w:widowControl w:val="0"/>
        <w:spacing w:after="0" w:line="257" w:lineRule="auto"/>
        <w:ind w:left="2272" w:right="1526" w:firstLine="225"/>
        <w:outlineLvl w:val="0"/>
        <w:rPr>
          <w:rFonts w:ascii="Times New Roman" w:eastAsia="Times New Roman" w:hAnsi="Times New Roman" w:cs="Times New Roman"/>
          <w:sz w:val="23"/>
          <w:szCs w:val="23"/>
        </w:rPr>
      </w:pPr>
      <w:r w:rsidRPr="001568C4">
        <w:rPr>
          <w:rFonts w:ascii="Times New Roman" w:eastAsia="Times New Roman" w:hAnsi="Times New Roman" w:cs="Times New Roman"/>
          <w:b/>
          <w:bCs/>
          <w:sz w:val="23"/>
          <w:szCs w:val="23"/>
        </w:rPr>
        <w:t>INVENTORY</w:t>
      </w:r>
      <w:r w:rsidRPr="001568C4">
        <w:rPr>
          <w:rFonts w:ascii="Times New Roman" w:eastAsia="Times New Roman" w:hAnsi="Times New Roman" w:cs="Times New Roman"/>
          <w:b/>
          <w:bCs/>
          <w:spacing w:val="42"/>
          <w:sz w:val="23"/>
          <w:szCs w:val="23"/>
        </w:rPr>
        <w:t xml:space="preserve"> </w:t>
      </w:r>
      <w:r w:rsidRPr="001568C4">
        <w:rPr>
          <w:rFonts w:ascii="Times New Roman" w:eastAsia="Times New Roman" w:hAnsi="Times New Roman" w:cs="Times New Roman"/>
          <w:b/>
          <w:bCs/>
          <w:sz w:val="23"/>
          <w:szCs w:val="23"/>
        </w:rPr>
        <w:t>BY</w:t>
      </w:r>
      <w:r w:rsidRPr="001568C4">
        <w:rPr>
          <w:rFonts w:ascii="Times New Roman" w:eastAsia="Times New Roman" w:hAnsi="Times New Roman" w:cs="Times New Roman"/>
          <w:b/>
          <w:bCs/>
          <w:spacing w:val="15"/>
          <w:sz w:val="23"/>
          <w:szCs w:val="23"/>
        </w:rPr>
        <w:t xml:space="preserve"> </w:t>
      </w:r>
      <w:r w:rsidRPr="001568C4">
        <w:rPr>
          <w:rFonts w:ascii="Times New Roman" w:eastAsia="Times New Roman" w:hAnsi="Times New Roman" w:cs="Times New Roman"/>
          <w:b/>
          <w:bCs/>
          <w:sz w:val="23"/>
          <w:szCs w:val="23"/>
        </w:rPr>
        <w:t>TED</w:t>
      </w:r>
      <w:r w:rsidRPr="001568C4">
        <w:rPr>
          <w:rFonts w:ascii="Times New Roman" w:eastAsia="Times New Roman" w:hAnsi="Times New Roman" w:cs="Times New Roman"/>
          <w:b/>
          <w:bCs/>
          <w:spacing w:val="16"/>
          <w:sz w:val="23"/>
          <w:szCs w:val="23"/>
        </w:rPr>
        <w:t xml:space="preserve"> </w:t>
      </w:r>
      <w:r w:rsidRPr="001568C4">
        <w:rPr>
          <w:rFonts w:ascii="Times New Roman" w:eastAsia="Times New Roman" w:hAnsi="Times New Roman" w:cs="Times New Roman"/>
          <w:b/>
          <w:bCs/>
          <w:sz w:val="23"/>
          <w:szCs w:val="23"/>
        </w:rPr>
        <w:t>S.</w:t>
      </w:r>
      <w:r w:rsidRPr="001568C4">
        <w:rPr>
          <w:rFonts w:ascii="Times New Roman" w:eastAsia="Times New Roman" w:hAnsi="Times New Roman" w:cs="Times New Roman"/>
          <w:b/>
          <w:bCs/>
          <w:spacing w:val="12"/>
          <w:sz w:val="23"/>
          <w:szCs w:val="23"/>
        </w:rPr>
        <w:t xml:space="preserve"> </w:t>
      </w:r>
      <w:r w:rsidRPr="001568C4">
        <w:rPr>
          <w:rFonts w:ascii="Times New Roman" w:eastAsia="Times New Roman" w:hAnsi="Times New Roman" w:cs="Times New Roman"/>
          <w:b/>
          <w:bCs/>
          <w:sz w:val="23"/>
          <w:szCs w:val="23"/>
        </w:rPr>
        <w:t>BERNSTEIN,</w:t>
      </w:r>
      <w:r w:rsidRPr="001568C4">
        <w:rPr>
          <w:rFonts w:ascii="Times New Roman" w:eastAsia="Times New Roman" w:hAnsi="Times New Roman" w:cs="Times New Roman"/>
          <w:b/>
          <w:bCs/>
          <w:spacing w:val="38"/>
          <w:sz w:val="23"/>
          <w:szCs w:val="23"/>
        </w:rPr>
        <w:t xml:space="preserve"> </w:t>
      </w:r>
      <w:r w:rsidRPr="001568C4">
        <w:rPr>
          <w:rFonts w:ascii="Times New Roman" w:eastAsia="Times New Roman" w:hAnsi="Times New Roman" w:cs="Times New Roman"/>
          <w:b/>
          <w:bCs/>
          <w:sz w:val="23"/>
          <w:szCs w:val="23"/>
        </w:rPr>
        <w:t>AS</w:t>
      </w:r>
      <w:r w:rsidRPr="001568C4">
        <w:rPr>
          <w:rFonts w:ascii="Times New Roman" w:eastAsia="Times New Roman" w:hAnsi="Times New Roman" w:cs="Times New Roman"/>
          <w:b/>
          <w:bCs/>
          <w:w w:val="101"/>
          <w:sz w:val="23"/>
          <w:szCs w:val="23"/>
        </w:rPr>
        <w:t xml:space="preserve"> </w:t>
      </w:r>
      <w:r w:rsidRPr="001568C4">
        <w:rPr>
          <w:rFonts w:ascii="Times New Roman" w:eastAsia="Times New Roman" w:hAnsi="Times New Roman" w:cs="Times New Roman"/>
          <w:b/>
          <w:bCs/>
          <w:sz w:val="23"/>
          <w:szCs w:val="23"/>
        </w:rPr>
        <w:t>SUCCESSOR</w:t>
      </w:r>
      <w:r w:rsidRPr="001568C4">
        <w:rPr>
          <w:rFonts w:ascii="Times New Roman" w:eastAsia="Times New Roman" w:hAnsi="Times New Roman" w:cs="Times New Roman"/>
          <w:b/>
          <w:bCs/>
          <w:spacing w:val="46"/>
          <w:sz w:val="23"/>
          <w:szCs w:val="23"/>
        </w:rPr>
        <w:t xml:space="preserve"> </w:t>
      </w:r>
      <w:r w:rsidRPr="001568C4">
        <w:rPr>
          <w:rFonts w:ascii="Times New Roman" w:eastAsia="Times New Roman" w:hAnsi="Times New Roman" w:cs="Times New Roman"/>
          <w:b/>
          <w:bCs/>
          <w:sz w:val="23"/>
          <w:szCs w:val="23"/>
        </w:rPr>
        <w:t>PERSONAL</w:t>
      </w:r>
      <w:r w:rsidRPr="001568C4">
        <w:rPr>
          <w:rFonts w:ascii="Times New Roman" w:eastAsia="Times New Roman" w:hAnsi="Times New Roman" w:cs="Times New Roman"/>
          <w:b/>
          <w:bCs/>
          <w:spacing w:val="48"/>
          <w:sz w:val="23"/>
          <w:szCs w:val="23"/>
        </w:rPr>
        <w:t xml:space="preserve"> </w:t>
      </w:r>
      <w:r w:rsidRPr="001568C4">
        <w:rPr>
          <w:rFonts w:ascii="Times New Roman" w:eastAsia="Times New Roman" w:hAnsi="Times New Roman" w:cs="Times New Roman"/>
          <w:b/>
          <w:bCs/>
          <w:sz w:val="23"/>
          <w:szCs w:val="23"/>
        </w:rPr>
        <w:t>REPRESENTATIVE</w:t>
      </w:r>
    </w:p>
    <w:p w:rsidR="001568C4" w:rsidRPr="001568C4" w:rsidRDefault="001568C4" w:rsidP="001568C4">
      <w:pPr>
        <w:widowControl w:val="0"/>
        <w:spacing w:before="3" w:after="0" w:line="240" w:lineRule="auto"/>
        <w:rPr>
          <w:rFonts w:ascii="Times New Roman" w:eastAsia="Times New Roman" w:hAnsi="Times New Roman" w:cs="Times New Roman"/>
          <w:b/>
          <w:bCs/>
          <w:sz w:val="24"/>
          <w:szCs w:val="24"/>
        </w:rPr>
      </w:pPr>
    </w:p>
    <w:p w:rsidR="000667CD" w:rsidRDefault="000667CD" w:rsidP="000667CD">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TED has come into possession and control of property not listed in the inventory and has failed to put those items on the inventory and thus the following statement is false and perjured.</w:t>
      </w:r>
    </w:p>
    <w:p w:rsidR="009E0AA2" w:rsidRDefault="001568C4" w:rsidP="000667CD">
      <w:pPr>
        <w:spacing w:after="0" w:line="480" w:lineRule="auto"/>
        <w:ind w:left="720"/>
        <w:jc w:val="both"/>
        <w:rPr>
          <w:rFonts w:ascii="Times New Roman" w:eastAsia="Times New Roman" w:hAnsi="Times New Roman" w:cs="Times New Roman"/>
          <w:w w:val="103"/>
          <w:position w:val="10"/>
          <w:sz w:val="14"/>
          <w:szCs w:val="23"/>
        </w:rPr>
      </w:pPr>
      <w:r w:rsidRPr="009E0AA2">
        <w:rPr>
          <w:rFonts w:ascii="Times New Roman" w:eastAsia="Times New Roman" w:hAnsi="Times New Roman" w:cs="Times New Roman"/>
          <w:sz w:val="24"/>
          <w:szCs w:val="24"/>
        </w:rPr>
        <w:t>The</w:t>
      </w:r>
      <w:r w:rsidRPr="009E0AA2">
        <w:rPr>
          <w:rFonts w:ascii="Times New Roman" w:eastAsia="Times New Roman" w:hAnsi="Times New Roman" w:cs="Times New Roman"/>
          <w:spacing w:val="47"/>
          <w:sz w:val="23"/>
          <w:szCs w:val="23"/>
        </w:rPr>
        <w:t xml:space="preserve"> </w:t>
      </w:r>
      <w:r w:rsidRPr="009E0AA2">
        <w:rPr>
          <w:rFonts w:ascii="Times New Roman" w:eastAsia="Times New Roman" w:hAnsi="Times New Roman" w:cs="Times New Roman"/>
          <w:sz w:val="23"/>
          <w:szCs w:val="23"/>
        </w:rPr>
        <w:t xml:space="preserve">undersigned </w:t>
      </w:r>
      <w:r w:rsidRPr="009E0AA2">
        <w:rPr>
          <w:rFonts w:ascii="Times New Roman" w:eastAsia="Times New Roman" w:hAnsi="Times New Roman" w:cs="Times New Roman"/>
          <w:spacing w:val="35"/>
          <w:sz w:val="23"/>
          <w:szCs w:val="23"/>
        </w:rPr>
        <w:t xml:space="preserve"> </w:t>
      </w:r>
      <w:r w:rsidRPr="009E0AA2">
        <w:rPr>
          <w:rFonts w:ascii="Times New Roman" w:eastAsia="Times New Roman" w:hAnsi="Times New Roman" w:cs="Times New Roman"/>
          <w:sz w:val="23"/>
          <w:szCs w:val="23"/>
        </w:rPr>
        <w:t>Successor</w:t>
      </w:r>
      <w:r w:rsidRPr="009E0AA2">
        <w:rPr>
          <w:rFonts w:ascii="Times New Roman" w:eastAsia="Times New Roman" w:hAnsi="Times New Roman" w:cs="Times New Roman"/>
          <w:spacing w:val="56"/>
          <w:sz w:val="23"/>
          <w:szCs w:val="23"/>
        </w:rPr>
        <w:t xml:space="preserve"> </w:t>
      </w:r>
      <w:r w:rsidRPr="009E0AA2">
        <w:rPr>
          <w:rFonts w:ascii="Times New Roman" w:eastAsia="Times New Roman" w:hAnsi="Times New Roman" w:cs="Times New Roman"/>
          <w:sz w:val="23"/>
          <w:szCs w:val="23"/>
        </w:rPr>
        <w:t xml:space="preserve">Personal </w:t>
      </w:r>
      <w:r w:rsidRPr="009E0AA2">
        <w:rPr>
          <w:rFonts w:ascii="Times New Roman" w:eastAsia="Times New Roman" w:hAnsi="Times New Roman" w:cs="Times New Roman"/>
          <w:spacing w:val="5"/>
          <w:sz w:val="23"/>
          <w:szCs w:val="23"/>
        </w:rPr>
        <w:t xml:space="preserve"> </w:t>
      </w:r>
      <w:r w:rsidRPr="009E0AA2">
        <w:rPr>
          <w:rFonts w:ascii="Times New Roman" w:eastAsia="Times New Roman" w:hAnsi="Times New Roman" w:cs="Times New Roman"/>
          <w:sz w:val="23"/>
          <w:szCs w:val="23"/>
        </w:rPr>
        <w:t xml:space="preserve">Representative </w:t>
      </w:r>
      <w:r w:rsidRPr="009E0AA2">
        <w:rPr>
          <w:rFonts w:ascii="Times New Roman" w:eastAsia="Times New Roman" w:hAnsi="Times New Roman" w:cs="Times New Roman"/>
          <w:spacing w:val="15"/>
          <w:sz w:val="23"/>
          <w:szCs w:val="23"/>
        </w:rPr>
        <w:t xml:space="preserve"> </w:t>
      </w:r>
      <w:r w:rsidRPr="009E0AA2">
        <w:rPr>
          <w:rFonts w:ascii="Times New Roman" w:eastAsia="Times New Roman" w:hAnsi="Times New Roman" w:cs="Times New Roman"/>
          <w:sz w:val="23"/>
          <w:szCs w:val="23"/>
        </w:rPr>
        <w:t>of</w:t>
      </w:r>
      <w:r w:rsidRPr="009E0AA2">
        <w:rPr>
          <w:rFonts w:ascii="Times New Roman" w:eastAsia="Times New Roman" w:hAnsi="Times New Roman" w:cs="Times New Roman"/>
          <w:spacing w:val="44"/>
          <w:sz w:val="23"/>
          <w:szCs w:val="23"/>
        </w:rPr>
        <w:t xml:space="preserve"> </w:t>
      </w:r>
      <w:r w:rsidRPr="009E0AA2">
        <w:rPr>
          <w:rFonts w:ascii="Times New Roman" w:eastAsia="Times New Roman" w:hAnsi="Times New Roman" w:cs="Times New Roman"/>
          <w:sz w:val="23"/>
          <w:szCs w:val="23"/>
        </w:rPr>
        <w:t>the</w:t>
      </w:r>
      <w:r w:rsidRPr="009E0AA2">
        <w:rPr>
          <w:rFonts w:ascii="Times New Roman" w:eastAsia="Times New Roman" w:hAnsi="Times New Roman" w:cs="Times New Roman"/>
          <w:spacing w:val="56"/>
          <w:sz w:val="23"/>
          <w:szCs w:val="23"/>
        </w:rPr>
        <w:t xml:space="preserve"> </w:t>
      </w:r>
      <w:r w:rsidRPr="009E0AA2">
        <w:rPr>
          <w:rFonts w:ascii="Times New Roman" w:eastAsia="Times New Roman" w:hAnsi="Times New Roman" w:cs="Times New Roman"/>
          <w:sz w:val="23"/>
          <w:szCs w:val="23"/>
        </w:rPr>
        <w:t>estate</w:t>
      </w:r>
      <w:r w:rsidRPr="009E0AA2">
        <w:rPr>
          <w:rFonts w:ascii="Times New Roman" w:eastAsia="Times New Roman" w:hAnsi="Times New Roman" w:cs="Times New Roman"/>
          <w:spacing w:val="57"/>
          <w:sz w:val="23"/>
          <w:szCs w:val="23"/>
        </w:rPr>
        <w:t xml:space="preserve"> </w:t>
      </w:r>
      <w:r w:rsidRPr="009E0AA2">
        <w:rPr>
          <w:rFonts w:ascii="Times New Roman" w:eastAsia="Times New Roman" w:hAnsi="Times New Roman" w:cs="Times New Roman"/>
          <w:sz w:val="23"/>
          <w:szCs w:val="23"/>
        </w:rPr>
        <w:t>of</w:t>
      </w:r>
      <w:r w:rsidRPr="009E0AA2">
        <w:rPr>
          <w:rFonts w:ascii="Times New Roman" w:eastAsia="Times New Roman" w:hAnsi="Times New Roman" w:cs="Times New Roman"/>
          <w:spacing w:val="54"/>
          <w:sz w:val="23"/>
          <w:szCs w:val="23"/>
        </w:rPr>
        <w:t xml:space="preserve"> </w:t>
      </w:r>
      <w:r w:rsidRPr="009E0AA2">
        <w:rPr>
          <w:rFonts w:ascii="Times New Roman" w:eastAsia="Times New Roman" w:hAnsi="Times New Roman" w:cs="Times New Roman"/>
          <w:sz w:val="23"/>
          <w:szCs w:val="23"/>
        </w:rPr>
        <w:t>Shirley</w:t>
      </w:r>
      <w:r w:rsidRPr="009E0AA2">
        <w:rPr>
          <w:rFonts w:ascii="Times New Roman" w:eastAsia="Times New Roman" w:hAnsi="Times New Roman" w:cs="Times New Roman"/>
          <w:spacing w:val="44"/>
          <w:sz w:val="23"/>
          <w:szCs w:val="23"/>
        </w:rPr>
        <w:t xml:space="preserve"> </w:t>
      </w:r>
      <w:r w:rsidRPr="009E0AA2">
        <w:rPr>
          <w:rFonts w:ascii="Times New Roman" w:eastAsia="Times New Roman" w:hAnsi="Times New Roman" w:cs="Times New Roman"/>
          <w:sz w:val="23"/>
          <w:szCs w:val="23"/>
        </w:rPr>
        <w:t>Bernstein,</w:t>
      </w:r>
      <w:r w:rsidRPr="009E0AA2">
        <w:rPr>
          <w:rFonts w:ascii="Times New Roman" w:eastAsia="Times New Roman" w:hAnsi="Times New Roman" w:cs="Times New Roman"/>
          <w:w w:val="101"/>
          <w:sz w:val="23"/>
          <w:szCs w:val="23"/>
        </w:rPr>
        <w:t xml:space="preserve"> </w:t>
      </w:r>
      <w:r w:rsidRPr="009E0AA2">
        <w:rPr>
          <w:rFonts w:ascii="Times New Roman" w:eastAsia="Times New Roman" w:hAnsi="Times New Roman" w:cs="Times New Roman"/>
          <w:sz w:val="23"/>
          <w:szCs w:val="23"/>
        </w:rPr>
        <w:t>deceased,</w:t>
      </w:r>
      <w:r w:rsidRPr="009E0AA2">
        <w:rPr>
          <w:rFonts w:ascii="Times New Roman" w:eastAsia="Times New Roman" w:hAnsi="Times New Roman" w:cs="Times New Roman"/>
          <w:spacing w:val="5"/>
          <w:sz w:val="23"/>
          <w:szCs w:val="23"/>
        </w:rPr>
        <w:t xml:space="preserve"> </w:t>
      </w:r>
      <w:r w:rsidRPr="009E0AA2">
        <w:rPr>
          <w:rFonts w:ascii="Times New Roman" w:eastAsia="Times New Roman" w:hAnsi="Times New Roman" w:cs="Times New Roman"/>
          <w:sz w:val="23"/>
          <w:szCs w:val="23"/>
        </w:rPr>
        <w:t>who</w:t>
      </w:r>
      <w:r w:rsidRPr="009E0AA2">
        <w:rPr>
          <w:rFonts w:ascii="Times New Roman" w:eastAsia="Times New Roman" w:hAnsi="Times New Roman" w:cs="Times New Roman"/>
          <w:spacing w:val="19"/>
          <w:sz w:val="23"/>
          <w:szCs w:val="23"/>
        </w:rPr>
        <w:t xml:space="preserve"> </w:t>
      </w:r>
      <w:r w:rsidRPr="009E0AA2">
        <w:rPr>
          <w:rFonts w:ascii="Times New Roman" w:eastAsia="Times New Roman" w:hAnsi="Times New Roman" w:cs="Times New Roman"/>
          <w:sz w:val="23"/>
          <w:szCs w:val="23"/>
        </w:rPr>
        <w:t>died</w:t>
      </w:r>
      <w:r w:rsidRPr="009E0AA2">
        <w:rPr>
          <w:rFonts w:ascii="Times New Roman" w:eastAsia="Times New Roman" w:hAnsi="Times New Roman" w:cs="Times New Roman"/>
          <w:spacing w:val="6"/>
          <w:sz w:val="23"/>
          <w:szCs w:val="23"/>
        </w:rPr>
        <w:t xml:space="preserve"> </w:t>
      </w:r>
      <w:r w:rsidRPr="009E0AA2">
        <w:rPr>
          <w:rFonts w:ascii="Times New Roman" w:eastAsia="Times New Roman" w:hAnsi="Times New Roman" w:cs="Times New Roman"/>
          <w:sz w:val="23"/>
          <w:szCs w:val="23"/>
        </w:rPr>
        <w:t>December</w:t>
      </w:r>
      <w:r w:rsidRPr="009E0AA2">
        <w:rPr>
          <w:rFonts w:ascii="Times New Roman" w:eastAsia="Times New Roman" w:hAnsi="Times New Roman" w:cs="Times New Roman"/>
          <w:spacing w:val="40"/>
          <w:sz w:val="23"/>
          <w:szCs w:val="23"/>
        </w:rPr>
        <w:t xml:space="preserve"> </w:t>
      </w:r>
      <w:r w:rsidRPr="009E0AA2">
        <w:rPr>
          <w:rFonts w:ascii="Times New Roman" w:eastAsia="Times New Roman" w:hAnsi="Times New Roman" w:cs="Times New Roman"/>
          <w:sz w:val="23"/>
          <w:szCs w:val="23"/>
        </w:rPr>
        <w:t>8,</w:t>
      </w:r>
      <w:r w:rsidRPr="009E0AA2">
        <w:rPr>
          <w:rFonts w:ascii="Times New Roman" w:eastAsia="Times New Roman" w:hAnsi="Times New Roman" w:cs="Times New Roman"/>
          <w:spacing w:val="-3"/>
          <w:sz w:val="23"/>
          <w:szCs w:val="23"/>
        </w:rPr>
        <w:t xml:space="preserve"> </w:t>
      </w:r>
      <w:r w:rsidRPr="009E0AA2">
        <w:rPr>
          <w:rFonts w:ascii="Times New Roman" w:eastAsia="Times New Roman" w:hAnsi="Times New Roman" w:cs="Times New Roman"/>
          <w:sz w:val="23"/>
          <w:szCs w:val="23"/>
        </w:rPr>
        <w:t>2010,</w:t>
      </w:r>
      <w:r w:rsidRPr="009E0AA2">
        <w:rPr>
          <w:rFonts w:ascii="Times New Roman" w:eastAsia="Times New Roman" w:hAnsi="Times New Roman" w:cs="Times New Roman"/>
          <w:spacing w:val="28"/>
          <w:sz w:val="23"/>
          <w:szCs w:val="23"/>
        </w:rPr>
        <w:t xml:space="preserve"> </w:t>
      </w:r>
      <w:r w:rsidRPr="009E0AA2">
        <w:rPr>
          <w:rFonts w:ascii="Times New Roman" w:eastAsia="Times New Roman" w:hAnsi="Times New Roman" w:cs="Times New Roman"/>
          <w:sz w:val="23"/>
          <w:szCs w:val="23"/>
        </w:rPr>
        <w:t>submits</w:t>
      </w:r>
      <w:r w:rsidRPr="009E0AA2">
        <w:rPr>
          <w:rFonts w:ascii="Times New Roman" w:eastAsia="Times New Roman" w:hAnsi="Times New Roman" w:cs="Times New Roman"/>
          <w:spacing w:val="3"/>
          <w:sz w:val="23"/>
          <w:szCs w:val="23"/>
        </w:rPr>
        <w:t xml:space="preserve"> </w:t>
      </w:r>
      <w:r w:rsidRPr="009E0AA2">
        <w:rPr>
          <w:rFonts w:ascii="Times New Roman" w:eastAsia="Times New Roman" w:hAnsi="Times New Roman" w:cs="Times New Roman"/>
          <w:sz w:val="23"/>
          <w:szCs w:val="23"/>
        </w:rPr>
        <w:t>this</w:t>
      </w:r>
      <w:r w:rsidRPr="009E0AA2">
        <w:rPr>
          <w:rFonts w:ascii="Times New Roman" w:eastAsia="Times New Roman" w:hAnsi="Times New Roman" w:cs="Times New Roman"/>
          <w:spacing w:val="11"/>
          <w:sz w:val="23"/>
          <w:szCs w:val="23"/>
        </w:rPr>
        <w:t xml:space="preserve"> </w:t>
      </w:r>
      <w:r w:rsidRPr="009E0AA2">
        <w:rPr>
          <w:rFonts w:ascii="Times New Roman" w:eastAsia="Times New Roman" w:hAnsi="Times New Roman" w:cs="Times New Roman"/>
          <w:sz w:val="23"/>
          <w:szCs w:val="23"/>
        </w:rPr>
        <w:t>inventory</w:t>
      </w:r>
      <w:r w:rsidRPr="009E0AA2">
        <w:rPr>
          <w:rFonts w:ascii="Times New Roman" w:eastAsia="Times New Roman" w:hAnsi="Times New Roman" w:cs="Times New Roman"/>
          <w:spacing w:val="21"/>
          <w:sz w:val="23"/>
          <w:szCs w:val="23"/>
        </w:rPr>
        <w:t xml:space="preserve"> </w:t>
      </w:r>
      <w:r w:rsidRPr="009E0AA2">
        <w:rPr>
          <w:rFonts w:ascii="Times New Roman" w:eastAsia="Times New Roman" w:hAnsi="Times New Roman" w:cs="Times New Roman"/>
          <w:sz w:val="23"/>
          <w:szCs w:val="23"/>
        </w:rPr>
        <w:t>of</w:t>
      </w:r>
      <w:r w:rsidRPr="009E0AA2">
        <w:rPr>
          <w:rFonts w:ascii="Times New Roman" w:eastAsia="Times New Roman" w:hAnsi="Times New Roman" w:cs="Times New Roman"/>
          <w:spacing w:val="13"/>
          <w:sz w:val="23"/>
          <w:szCs w:val="23"/>
        </w:rPr>
        <w:t xml:space="preserve"> </w:t>
      </w:r>
      <w:r w:rsidRPr="009E0AA2">
        <w:rPr>
          <w:rFonts w:ascii="Times New Roman" w:eastAsia="Times New Roman" w:hAnsi="Times New Roman" w:cs="Times New Roman"/>
          <w:sz w:val="23"/>
          <w:szCs w:val="23"/>
        </w:rPr>
        <w:t>all</w:t>
      </w:r>
      <w:r w:rsidRPr="009E0AA2">
        <w:rPr>
          <w:rFonts w:ascii="Times New Roman" w:eastAsia="Times New Roman" w:hAnsi="Times New Roman" w:cs="Times New Roman"/>
          <w:spacing w:val="2"/>
          <w:sz w:val="23"/>
          <w:szCs w:val="23"/>
        </w:rPr>
        <w:t xml:space="preserve"> </w:t>
      </w:r>
      <w:r w:rsidRPr="009E0AA2">
        <w:rPr>
          <w:rFonts w:ascii="Times New Roman" w:eastAsia="Times New Roman" w:hAnsi="Times New Roman" w:cs="Times New Roman"/>
          <w:sz w:val="23"/>
          <w:szCs w:val="23"/>
        </w:rPr>
        <w:t>the</w:t>
      </w:r>
      <w:r w:rsidRPr="009E0AA2">
        <w:rPr>
          <w:rFonts w:ascii="Times New Roman" w:eastAsia="Times New Roman" w:hAnsi="Times New Roman" w:cs="Times New Roman"/>
          <w:spacing w:val="3"/>
          <w:sz w:val="23"/>
          <w:szCs w:val="23"/>
        </w:rPr>
        <w:t xml:space="preserve"> </w:t>
      </w:r>
      <w:r w:rsidRPr="009E0AA2">
        <w:rPr>
          <w:rFonts w:ascii="Times New Roman" w:eastAsia="Times New Roman" w:hAnsi="Times New Roman" w:cs="Times New Roman"/>
          <w:sz w:val="23"/>
          <w:szCs w:val="23"/>
        </w:rPr>
        <w:t>property</w:t>
      </w:r>
      <w:r w:rsidRPr="009E0AA2">
        <w:rPr>
          <w:rFonts w:ascii="Times New Roman" w:eastAsia="Times New Roman" w:hAnsi="Times New Roman" w:cs="Times New Roman"/>
          <w:spacing w:val="30"/>
          <w:sz w:val="23"/>
          <w:szCs w:val="23"/>
        </w:rPr>
        <w:t xml:space="preserve"> </w:t>
      </w:r>
      <w:r w:rsidRPr="009E0AA2">
        <w:rPr>
          <w:rFonts w:ascii="Times New Roman" w:eastAsia="Times New Roman" w:hAnsi="Times New Roman" w:cs="Times New Roman"/>
          <w:sz w:val="23"/>
          <w:szCs w:val="23"/>
        </w:rPr>
        <w:t>of</w:t>
      </w:r>
      <w:r w:rsidRPr="009E0AA2">
        <w:rPr>
          <w:rFonts w:ascii="Times New Roman" w:eastAsia="Times New Roman" w:hAnsi="Times New Roman" w:cs="Times New Roman"/>
          <w:spacing w:val="-4"/>
          <w:sz w:val="23"/>
          <w:szCs w:val="23"/>
        </w:rPr>
        <w:t xml:space="preserve"> </w:t>
      </w:r>
      <w:r w:rsidRPr="009E0AA2">
        <w:rPr>
          <w:rFonts w:ascii="Times New Roman" w:eastAsia="Times New Roman" w:hAnsi="Times New Roman" w:cs="Times New Roman"/>
          <w:sz w:val="23"/>
          <w:szCs w:val="23"/>
        </w:rPr>
        <w:t>the</w:t>
      </w:r>
      <w:r w:rsidRPr="009E0AA2">
        <w:rPr>
          <w:rFonts w:ascii="Times New Roman" w:eastAsia="Times New Roman" w:hAnsi="Times New Roman" w:cs="Times New Roman"/>
          <w:spacing w:val="12"/>
          <w:sz w:val="23"/>
          <w:szCs w:val="23"/>
        </w:rPr>
        <w:t xml:space="preserve"> </w:t>
      </w:r>
      <w:r w:rsidRPr="009E0AA2">
        <w:rPr>
          <w:rFonts w:ascii="Times New Roman" w:eastAsia="Times New Roman" w:hAnsi="Times New Roman" w:cs="Times New Roman"/>
          <w:sz w:val="23"/>
          <w:szCs w:val="23"/>
        </w:rPr>
        <w:t>estate,</w:t>
      </w:r>
      <w:r w:rsidRPr="009E0AA2">
        <w:rPr>
          <w:rFonts w:ascii="Times New Roman" w:eastAsia="Times New Roman" w:hAnsi="Times New Roman" w:cs="Times New Roman"/>
          <w:spacing w:val="4"/>
          <w:sz w:val="23"/>
          <w:szCs w:val="23"/>
        </w:rPr>
        <w:t xml:space="preserve"> </w:t>
      </w:r>
      <w:r w:rsidRPr="009E0AA2">
        <w:rPr>
          <w:rFonts w:ascii="Times New Roman" w:eastAsia="Times New Roman" w:hAnsi="Times New Roman" w:cs="Times New Roman"/>
          <w:sz w:val="23"/>
          <w:szCs w:val="23"/>
        </w:rPr>
        <w:t>that</w:t>
      </w:r>
      <w:r w:rsidRPr="009E0AA2">
        <w:rPr>
          <w:rFonts w:ascii="Times New Roman" w:eastAsia="Times New Roman" w:hAnsi="Times New Roman" w:cs="Times New Roman"/>
          <w:w w:val="101"/>
          <w:sz w:val="23"/>
          <w:szCs w:val="23"/>
        </w:rPr>
        <w:t xml:space="preserve"> </w:t>
      </w:r>
      <w:r w:rsidRPr="009E0AA2">
        <w:rPr>
          <w:rFonts w:ascii="Times New Roman" w:eastAsia="Times New Roman" w:hAnsi="Times New Roman" w:cs="Times New Roman"/>
          <w:sz w:val="23"/>
          <w:szCs w:val="23"/>
        </w:rPr>
        <w:t>has</w:t>
      </w:r>
      <w:r w:rsidRPr="009E0AA2">
        <w:rPr>
          <w:rFonts w:ascii="Times New Roman" w:eastAsia="Times New Roman" w:hAnsi="Times New Roman" w:cs="Times New Roman"/>
          <w:spacing w:val="23"/>
          <w:sz w:val="23"/>
          <w:szCs w:val="23"/>
        </w:rPr>
        <w:t xml:space="preserve"> </w:t>
      </w:r>
      <w:r w:rsidRPr="009E0AA2">
        <w:rPr>
          <w:rFonts w:ascii="Times New Roman" w:eastAsia="Times New Roman" w:hAnsi="Times New Roman" w:cs="Times New Roman"/>
          <w:sz w:val="23"/>
          <w:szCs w:val="23"/>
        </w:rPr>
        <w:t>come</w:t>
      </w:r>
      <w:r w:rsidRPr="009E0AA2">
        <w:rPr>
          <w:rFonts w:ascii="Times New Roman" w:eastAsia="Times New Roman" w:hAnsi="Times New Roman" w:cs="Times New Roman"/>
          <w:spacing w:val="14"/>
          <w:sz w:val="23"/>
          <w:szCs w:val="23"/>
        </w:rPr>
        <w:t xml:space="preserve"> </w:t>
      </w:r>
      <w:r w:rsidRPr="009E0AA2">
        <w:rPr>
          <w:rFonts w:ascii="Times New Roman" w:eastAsia="Times New Roman" w:hAnsi="Times New Roman" w:cs="Times New Roman"/>
          <w:sz w:val="23"/>
          <w:szCs w:val="23"/>
        </w:rPr>
        <w:t>into</w:t>
      </w:r>
      <w:r w:rsidRPr="009E0AA2">
        <w:rPr>
          <w:rFonts w:ascii="Times New Roman" w:eastAsia="Times New Roman" w:hAnsi="Times New Roman" w:cs="Times New Roman"/>
          <w:spacing w:val="7"/>
          <w:sz w:val="23"/>
          <w:szCs w:val="23"/>
        </w:rPr>
        <w:t xml:space="preserve"> </w:t>
      </w:r>
      <w:r w:rsidRPr="009E0AA2">
        <w:rPr>
          <w:rFonts w:ascii="Times New Roman" w:eastAsia="Times New Roman" w:hAnsi="Times New Roman" w:cs="Times New Roman"/>
          <w:sz w:val="23"/>
          <w:szCs w:val="23"/>
        </w:rPr>
        <w:t>the</w:t>
      </w:r>
      <w:r w:rsidRPr="009E0AA2">
        <w:rPr>
          <w:rFonts w:ascii="Times New Roman" w:eastAsia="Times New Roman" w:hAnsi="Times New Roman" w:cs="Times New Roman"/>
          <w:spacing w:val="12"/>
          <w:sz w:val="23"/>
          <w:szCs w:val="23"/>
        </w:rPr>
        <w:t xml:space="preserve"> </w:t>
      </w:r>
      <w:r w:rsidRPr="009E0AA2">
        <w:rPr>
          <w:rFonts w:ascii="Times New Roman" w:eastAsia="Times New Roman" w:hAnsi="Times New Roman" w:cs="Times New Roman"/>
          <w:sz w:val="23"/>
          <w:szCs w:val="23"/>
        </w:rPr>
        <w:t>hands,</w:t>
      </w:r>
      <w:r w:rsidRPr="009E0AA2">
        <w:rPr>
          <w:rFonts w:ascii="Times New Roman" w:eastAsia="Times New Roman" w:hAnsi="Times New Roman" w:cs="Times New Roman"/>
          <w:spacing w:val="16"/>
          <w:sz w:val="23"/>
          <w:szCs w:val="23"/>
        </w:rPr>
        <w:t xml:space="preserve"> </w:t>
      </w:r>
      <w:r w:rsidRPr="009E0AA2">
        <w:rPr>
          <w:rFonts w:ascii="Times New Roman" w:eastAsia="Times New Roman" w:hAnsi="Times New Roman" w:cs="Times New Roman"/>
          <w:sz w:val="23"/>
          <w:szCs w:val="23"/>
        </w:rPr>
        <w:t>possession,</w:t>
      </w:r>
      <w:r w:rsidRPr="009E0AA2">
        <w:rPr>
          <w:rFonts w:ascii="Times New Roman" w:eastAsia="Times New Roman" w:hAnsi="Times New Roman" w:cs="Times New Roman"/>
          <w:spacing w:val="38"/>
          <w:sz w:val="23"/>
          <w:szCs w:val="23"/>
        </w:rPr>
        <w:t xml:space="preserve"> </w:t>
      </w:r>
      <w:r w:rsidRPr="009E0AA2">
        <w:rPr>
          <w:rFonts w:ascii="Times New Roman" w:eastAsia="Times New Roman" w:hAnsi="Times New Roman" w:cs="Times New Roman"/>
          <w:sz w:val="23"/>
          <w:szCs w:val="23"/>
        </w:rPr>
        <w:t>control,</w:t>
      </w:r>
      <w:r w:rsidRPr="009E0AA2">
        <w:rPr>
          <w:rFonts w:ascii="Times New Roman" w:eastAsia="Times New Roman" w:hAnsi="Times New Roman" w:cs="Times New Roman"/>
          <w:spacing w:val="22"/>
          <w:sz w:val="23"/>
          <w:szCs w:val="23"/>
        </w:rPr>
        <w:t xml:space="preserve"> </w:t>
      </w:r>
      <w:r w:rsidRPr="009E0AA2">
        <w:rPr>
          <w:rFonts w:ascii="Times New Roman" w:eastAsia="Times New Roman" w:hAnsi="Times New Roman" w:cs="Times New Roman"/>
          <w:sz w:val="23"/>
          <w:szCs w:val="23"/>
        </w:rPr>
        <w:t>or</w:t>
      </w:r>
      <w:r w:rsidRPr="009E0AA2">
        <w:rPr>
          <w:rFonts w:ascii="Times New Roman" w:eastAsia="Times New Roman" w:hAnsi="Times New Roman" w:cs="Times New Roman"/>
          <w:spacing w:val="3"/>
          <w:sz w:val="23"/>
          <w:szCs w:val="23"/>
        </w:rPr>
        <w:t xml:space="preserve"> </w:t>
      </w:r>
      <w:r w:rsidRPr="009E0AA2">
        <w:rPr>
          <w:rFonts w:ascii="Times New Roman" w:eastAsia="Times New Roman" w:hAnsi="Times New Roman" w:cs="Times New Roman"/>
          <w:sz w:val="23"/>
          <w:szCs w:val="23"/>
        </w:rPr>
        <w:t>knowledge</w:t>
      </w:r>
      <w:r w:rsidRPr="009E0AA2">
        <w:rPr>
          <w:rFonts w:ascii="Times New Roman" w:eastAsia="Times New Roman" w:hAnsi="Times New Roman" w:cs="Times New Roman"/>
          <w:spacing w:val="31"/>
          <w:sz w:val="23"/>
          <w:szCs w:val="23"/>
        </w:rPr>
        <w:t xml:space="preserve"> </w:t>
      </w:r>
      <w:r w:rsidRPr="009E0AA2">
        <w:rPr>
          <w:rFonts w:ascii="Times New Roman" w:eastAsia="Times New Roman" w:hAnsi="Times New Roman" w:cs="Times New Roman"/>
          <w:sz w:val="23"/>
          <w:szCs w:val="23"/>
        </w:rPr>
        <w:t>of</w:t>
      </w:r>
      <w:r w:rsidRPr="009E0AA2">
        <w:rPr>
          <w:rFonts w:ascii="Times New Roman" w:eastAsia="Times New Roman" w:hAnsi="Times New Roman" w:cs="Times New Roman"/>
          <w:spacing w:val="3"/>
          <w:sz w:val="23"/>
          <w:szCs w:val="23"/>
        </w:rPr>
        <w:t xml:space="preserve"> </w:t>
      </w:r>
      <w:r w:rsidRPr="009E0AA2">
        <w:rPr>
          <w:rFonts w:ascii="Times New Roman" w:eastAsia="Times New Roman" w:hAnsi="Times New Roman" w:cs="Times New Roman"/>
          <w:sz w:val="23"/>
          <w:szCs w:val="23"/>
        </w:rPr>
        <w:t>this</w:t>
      </w:r>
      <w:r w:rsidRPr="009E0AA2">
        <w:rPr>
          <w:rFonts w:ascii="Times New Roman" w:eastAsia="Times New Roman" w:hAnsi="Times New Roman" w:cs="Times New Roman"/>
          <w:spacing w:val="23"/>
          <w:sz w:val="23"/>
          <w:szCs w:val="23"/>
        </w:rPr>
        <w:t xml:space="preserve"> </w:t>
      </w:r>
      <w:r w:rsidRPr="009E0AA2">
        <w:rPr>
          <w:rFonts w:ascii="Times New Roman" w:eastAsia="Times New Roman" w:hAnsi="Times New Roman" w:cs="Times New Roman"/>
          <w:sz w:val="23"/>
          <w:szCs w:val="23"/>
        </w:rPr>
        <w:t>Personal</w:t>
      </w:r>
      <w:r w:rsidRPr="009E0AA2">
        <w:rPr>
          <w:rFonts w:ascii="Times New Roman" w:eastAsia="Times New Roman" w:hAnsi="Times New Roman" w:cs="Times New Roman"/>
          <w:spacing w:val="30"/>
          <w:sz w:val="23"/>
          <w:szCs w:val="23"/>
        </w:rPr>
        <w:t xml:space="preserve"> </w:t>
      </w:r>
      <w:r w:rsidRPr="009E0AA2">
        <w:rPr>
          <w:rFonts w:ascii="Times New Roman" w:eastAsia="Times New Roman" w:hAnsi="Times New Roman" w:cs="Times New Roman"/>
          <w:sz w:val="23"/>
          <w:szCs w:val="23"/>
        </w:rPr>
        <w:t>Representative:</w:t>
      </w:r>
      <w:r w:rsidRPr="009E0AA2">
        <w:rPr>
          <w:rFonts w:ascii="Times New Roman" w:eastAsia="Times New Roman" w:hAnsi="Times New Roman" w:cs="Times New Roman"/>
          <w:spacing w:val="-18"/>
          <w:sz w:val="23"/>
          <w:szCs w:val="23"/>
        </w:rPr>
        <w:t xml:space="preserve"> </w:t>
      </w:r>
      <w:r w:rsidRPr="009E0AA2">
        <w:rPr>
          <w:rFonts w:ascii="Times New Roman" w:eastAsia="Times New Roman" w:hAnsi="Times New Roman" w:cs="Times New Roman"/>
          <w:position w:val="10"/>
          <w:sz w:val="14"/>
          <w:szCs w:val="23"/>
        </w:rPr>
        <w:t>1</w:t>
      </w:r>
      <w:r w:rsidRPr="009E0AA2">
        <w:rPr>
          <w:rFonts w:ascii="Times New Roman" w:eastAsia="Times New Roman" w:hAnsi="Times New Roman" w:cs="Times New Roman"/>
          <w:w w:val="103"/>
          <w:position w:val="10"/>
          <w:sz w:val="14"/>
          <w:szCs w:val="23"/>
        </w:rPr>
        <w:t xml:space="preserve"> </w:t>
      </w:r>
    </w:p>
    <w:p w:rsidR="00986B6B" w:rsidRPr="000667CD" w:rsidRDefault="000667CD" w:rsidP="00986B6B">
      <w:pPr>
        <w:pStyle w:val="ListParagraph"/>
        <w:numPr>
          <w:ilvl w:val="0"/>
          <w:numId w:val="2"/>
        </w:numPr>
        <w:spacing w:after="0" w:line="480" w:lineRule="auto"/>
        <w:jc w:val="both"/>
        <w:rPr>
          <w:rFonts w:ascii="Times New Roman" w:eastAsia="Times New Roman" w:hAnsi="Times New Roman" w:cs="Times New Roman"/>
          <w:sz w:val="23"/>
          <w:szCs w:val="23"/>
          <w:highlight w:val="yellow"/>
        </w:rPr>
      </w:pPr>
      <w:r w:rsidRPr="000667CD">
        <w:rPr>
          <w:rFonts w:ascii="Times New Roman" w:eastAsia="Times New Roman" w:hAnsi="Times New Roman" w:cs="Times New Roman"/>
          <w:sz w:val="23"/>
          <w:szCs w:val="23"/>
          <w:highlight w:val="yellow"/>
        </w:rPr>
        <w:t xml:space="preserve">That TED is now claiming the Homestead exemption </w:t>
      </w:r>
      <w:r w:rsidR="00757BCC">
        <w:rPr>
          <w:rFonts w:ascii="Times New Roman" w:eastAsia="Times New Roman" w:hAnsi="Times New Roman" w:cs="Times New Roman"/>
          <w:sz w:val="23"/>
          <w:szCs w:val="23"/>
          <w:highlight w:val="yellow"/>
        </w:rPr>
        <w:t>was not properly done and hearings will have to be had to determine if the Homestead applies.</w:t>
      </w:r>
    </w:p>
    <w:p w:rsidR="001568C4" w:rsidRPr="009E0AA2" w:rsidRDefault="001568C4" w:rsidP="000667CD">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3"/>
          <w:szCs w:val="23"/>
        </w:rPr>
        <w:t>REAL</w:t>
      </w:r>
      <w:r w:rsidRPr="009E0AA2">
        <w:rPr>
          <w:rFonts w:ascii="Times New Roman" w:eastAsia="Times New Roman" w:hAnsi="Times New Roman" w:cs="Times New Roman"/>
          <w:spacing w:val="17"/>
          <w:sz w:val="23"/>
          <w:szCs w:val="23"/>
        </w:rPr>
        <w:t xml:space="preserve"> </w:t>
      </w:r>
      <w:r w:rsidRPr="009E0AA2">
        <w:rPr>
          <w:rFonts w:ascii="Times New Roman" w:eastAsia="Times New Roman" w:hAnsi="Times New Roman" w:cs="Times New Roman"/>
          <w:sz w:val="23"/>
          <w:szCs w:val="23"/>
        </w:rPr>
        <w:t>ESTATE</w:t>
      </w:r>
      <w:r w:rsidRPr="009E0AA2">
        <w:rPr>
          <w:rFonts w:ascii="Times New Roman" w:eastAsia="Times New Roman" w:hAnsi="Times New Roman" w:cs="Times New Roman"/>
          <w:spacing w:val="25"/>
          <w:sz w:val="23"/>
          <w:szCs w:val="23"/>
        </w:rPr>
        <w:t xml:space="preserve"> </w:t>
      </w:r>
      <w:r w:rsidRPr="009E0AA2">
        <w:rPr>
          <w:rFonts w:ascii="Times New Roman" w:eastAsia="Times New Roman" w:hAnsi="Times New Roman" w:cs="Times New Roman"/>
          <w:sz w:val="24"/>
          <w:szCs w:val="24"/>
        </w:rPr>
        <w:t>IN FLORIDA - Exempt (Protected) Homestead:</w:t>
      </w:r>
      <w:r w:rsidRP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Pr="009E0AA2">
        <w:rPr>
          <w:rFonts w:ascii="Times New Roman" w:eastAsia="Times New Roman" w:hAnsi="Times New Roman" w:cs="Times New Roman"/>
          <w:sz w:val="24"/>
          <w:szCs w:val="24"/>
        </w:rPr>
        <w:t>NONE</w:t>
      </w:r>
    </w:p>
    <w:p w:rsidR="001568C4" w:rsidRPr="009E0AA2" w:rsidRDefault="001568C4" w:rsidP="000667CD">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lastRenderedPageBreak/>
        <w:t>REAL ESTATE IN FLORIDA- Non Exempt Homestead:</w:t>
      </w:r>
      <w:r w:rsidRP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Pr="009E0AA2">
        <w:rPr>
          <w:rFonts w:ascii="Times New Roman" w:eastAsia="Times New Roman" w:hAnsi="Times New Roman" w:cs="Times New Roman"/>
          <w:sz w:val="24"/>
          <w:szCs w:val="24"/>
        </w:rPr>
        <w:t>NONE</w:t>
      </w:r>
    </w:p>
    <w:p w:rsidR="001568C4" w:rsidRPr="009E0AA2" w:rsidRDefault="001568C4" w:rsidP="00757BCC">
      <w:pPr>
        <w:spacing w:after="0" w:line="480" w:lineRule="auto"/>
        <w:ind w:left="720"/>
        <w:jc w:val="both"/>
        <w:rPr>
          <w:rFonts w:ascii="Times New Roman" w:eastAsia="Times New Roman" w:hAnsi="Times New Roman" w:cs="Times New Roman"/>
          <w:i/>
          <w:sz w:val="24"/>
          <w:szCs w:val="24"/>
        </w:rPr>
      </w:pPr>
      <w:r w:rsidRPr="009E0AA2">
        <w:rPr>
          <w:rFonts w:ascii="Times New Roman" w:eastAsia="Times New Roman" w:hAnsi="Times New Roman" w:cs="Times New Roman"/>
          <w:i/>
          <w:sz w:val="24"/>
          <w:szCs w:val="24"/>
        </w:rPr>
        <w:t>(Whether or not homestead property is exempt from the claims of creditors, is properly devised and is a probate asset may have to be determined by appropriate proceedings.)</w:t>
      </w:r>
    </w:p>
    <w:p w:rsidR="00757BCC" w:rsidRPr="00757BCC" w:rsidRDefault="00757BCC" w:rsidP="00757BCC">
      <w:pPr>
        <w:pStyle w:val="ListParagraph"/>
        <w:numPr>
          <w:ilvl w:val="0"/>
          <w:numId w:val="2"/>
        </w:numPr>
        <w:spacing w:after="0" w:line="48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That due to the alleged Successor Trustee TED’s failure to account for the Shirley Trust, it is unknown if there is other Florida real estate that was held by the decedent.</w:t>
      </w:r>
    </w:p>
    <w:p w:rsidR="001568C4" w:rsidRPr="009E0AA2" w:rsidRDefault="001568C4" w:rsidP="00757BCC">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t>OTHER REAL ESTATE IN FLORIDA:</w:t>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Pr="009E0AA2">
        <w:rPr>
          <w:rFonts w:ascii="Times New Roman" w:eastAsia="Times New Roman" w:hAnsi="Times New Roman" w:cs="Times New Roman"/>
          <w:sz w:val="24"/>
          <w:szCs w:val="24"/>
        </w:rPr>
        <w:t>NONE</w:t>
      </w:r>
    </w:p>
    <w:p w:rsidR="009E0AA2" w:rsidRDefault="001568C4" w:rsidP="00757BCC">
      <w:pPr>
        <w:spacing w:after="0" w:line="480" w:lineRule="auto"/>
        <w:ind w:firstLine="720"/>
        <w:jc w:val="both"/>
        <w:rPr>
          <w:rFonts w:ascii="Times New Roman" w:eastAsia="Times New Roman" w:hAnsi="Times New Roman" w:cs="Times New Roman"/>
          <w:w w:val="101"/>
          <w:sz w:val="23"/>
          <w:szCs w:val="23"/>
        </w:rPr>
      </w:pPr>
      <w:r w:rsidRPr="009E0AA2">
        <w:rPr>
          <w:rFonts w:ascii="Times New Roman" w:eastAsia="Times New Roman" w:hAnsi="Times New Roman" w:cs="Times New Roman"/>
          <w:sz w:val="24"/>
          <w:szCs w:val="24"/>
        </w:rPr>
        <w:t>Total Real Estate in Florida - Except Exempt (Protected) Homestead</w:t>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Pr="009E0AA2">
        <w:rPr>
          <w:rFonts w:ascii="Times New Roman" w:eastAsia="Times New Roman" w:hAnsi="Times New Roman" w:cs="Times New Roman"/>
          <w:sz w:val="24"/>
          <w:szCs w:val="24"/>
        </w:rPr>
        <w:t>$   0.00</w:t>
      </w:r>
      <w:r w:rsidRPr="001568C4">
        <w:rPr>
          <w:rFonts w:ascii="Times New Roman" w:eastAsia="Times New Roman" w:hAnsi="Times New Roman" w:cs="Times New Roman"/>
          <w:w w:val="101"/>
          <w:sz w:val="23"/>
          <w:szCs w:val="23"/>
        </w:rPr>
        <w:t xml:space="preserve"> </w:t>
      </w:r>
    </w:p>
    <w:p w:rsidR="00757BCC" w:rsidRDefault="00757BCC" w:rsidP="00757BC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TED has knowledge and possession of Personal Properties that he has failed to amend the Inventory produced to reflect and violated Florida Probate Rules and Statutes in so doing.</w:t>
      </w:r>
    </w:p>
    <w:p w:rsidR="00757BCC" w:rsidRDefault="00757BCC" w:rsidP="00757BC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it is alleged that TED has sold or otherwise disposed of Personal Properties in self-dealing transactions.</w:t>
      </w:r>
    </w:p>
    <w:p w:rsidR="006A1BB2" w:rsidRDefault="00757BCC" w:rsidP="00757BC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it is alleged that TED’s sisters Pamela Simon, Jill Iantoni and Lisa Friedstein also have taken Personal Property of Shirley Bernstein that was taken from the primary residence at Saint Andrews Country Club and the Aragon Condominium and was not inventoried, including jewelry, art, clothing and other items of Shirley Bernstein that were part of her Personal Property and were not inventoried on either Shirley Bernstein’s inventory or Simon Bernstein’s inventory.</w:t>
      </w:r>
    </w:p>
    <w:p w:rsidR="00757BCC" w:rsidRDefault="006A1BB2" w:rsidP="00757BCC">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Eliot has personal knowledge of far more personal property than the stated “NONE”, including a Bentley Automobile, Jewelry and more that were the Personal Property of Shirley at the time of her death.</w:t>
      </w:r>
      <w:r w:rsidR="00757BCC">
        <w:rPr>
          <w:rFonts w:ascii="Times New Roman" w:eastAsia="Times New Roman" w:hAnsi="Times New Roman" w:cs="Times New Roman"/>
          <w:sz w:val="24"/>
          <w:szCs w:val="24"/>
        </w:rPr>
        <w:t xml:space="preserve"> </w:t>
      </w:r>
    </w:p>
    <w:p w:rsidR="001568C4" w:rsidRPr="001568C4" w:rsidRDefault="001568C4" w:rsidP="00757BCC">
      <w:pPr>
        <w:spacing w:after="0" w:line="480" w:lineRule="auto"/>
        <w:ind w:firstLine="720"/>
        <w:jc w:val="both"/>
        <w:rPr>
          <w:rFonts w:ascii="Times New Roman" w:eastAsia="Times New Roman" w:hAnsi="Times New Roman" w:cs="Times New Roman"/>
          <w:sz w:val="23"/>
          <w:szCs w:val="23"/>
        </w:rPr>
      </w:pPr>
      <w:r w:rsidRPr="009E0AA2">
        <w:rPr>
          <w:rFonts w:ascii="Times New Roman" w:eastAsia="Times New Roman" w:hAnsi="Times New Roman" w:cs="Times New Roman"/>
          <w:sz w:val="24"/>
          <w:szCs w:val="24"/>
        </w:rPr>
        <w:t>PERSONAL</w:t>
      </w:r>
      <w:r w:rsidRPr="001568C4">
        <w:rPr>
          <w:rFonts w:ascii="Times New Roman" w:eastAsia="Times New Roman" w:hAnsi="Times New Roman" w:cs="Times New Roman"/>
          <w:spacing w:val="42"/>
          <w:sz w:val="23"/>
          <w:szCs w:val="23"/>
        </w:rPr>
        <w:t xml:space="preserve"> </w:t>
      </w:r>
      <w:r w:rsidRPr="001568C4">
        <w:rPr>
          <w:rFonts w:ascii="Times New Roman" w:eastAsia="Times New Roman" w:hAnsi="Times New Roman" w:cs="Times New Roman"/>
          <w:sz w:val="23"/>
          <w:szCs w:val="23"/>
        </w:rPr>
        <w:t>PROPERTY</w:t>
      </w:r>
      <w:r w:rsidRPr="001568C4">
        <w:rPr>
          <w:rFonts w:ascii="Times New Roman" w:eastAsia="Times New Roman" w:hAnsi="Times New Roman" w:cs="Times New Roman"/>
          <w:spacing w:val="48"/>
          <w:sz w:val="23"/>
          <w:szCs w:val="23"/>
        </w:rPr>
        <w:t xml:space="preserve"> </w:t>
      </w:r>
      <w:r w:rsidRPr="001568C4">
        <w:rPr>
          <w:rFonts w:ascii="Times New Roman" w:eastAsia="Times New Roman" w:hAnsi="Times New Roman" w:cs="Times New Roman"/>
          <w:sz w:val="23"/>
          <w:szCs w:val="23"/>
        </w:rPr>
        <w:t>WHEREVER</w:t>
      </w:r>
      <w:r w:rsidRPr="001568C4">
        <w:rPr>
          <w:rFonts w:ascii="Times New Roman" w:eastAsia="Times New Roman" w:hAnsi="Times New Roman" w:cs="Times New Roman"/>
          <w:spacing w:val="38"/>
          <w:sz w:val="23"/>
          <w:szCs w:val="23"/>
        </w:rPr>
        <w:t xml:space="preserve"> </w:t>
      </w:r>
      <w:r w:rsidRPr="001568C4">
        <w:rPr>
          <w:rFonts w:ascii="Times New Roman" w:eastAsia="Times New Roman" w:hAnsi="Times New Roman" w:cs="Times New Roman"/>
          <w:sz w:val="23"/>
          <w:szCs w:val="23"/>
        </w:rPr>
        <w:t>LOCATED:</w:t>
      </w:r>
    </w:p>
    <w:p w:rsidR="001568C4" w:rsidRPr="009E0AA2" w:rsidRDefault="001568C4" w:rsidP="00757BCC">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t>Description:</w:t>
      </w:r>
      <w:r w:rsidRP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Pr="009E0AA2">
        <w:rPr>
          <w:rFonts w:ascii="Times New Roman" w:eastAsia="Times New Roman" w:hAnsi="Times New Roman" w:cs="Times New Roman"/>
          <w:sz w:val="24"/>
          <w:szCs w:val="24"/>
        </w:rPr>
        <w:t>NONE</w:t>
      </w:r>
    </w:p>
    <w:p w:rsidR="001568C4" w:rsidRPr="001568C4" w:rsidRDefault="001568C4" w:rsidP="001568C4">
      <w:pPr>
        <w:widowControl w:val="0"/>
        <w:spacing w:before="10" w:after="0" w:line="240" w:lineRule="auto"/>
        <w:rPr>
          <w:rFonts w:ascii="Times New Roman" w:eastAsia="Times New Roman" w:hAnsi="Times New Roman" w:cs="Times New Roman"/>
          <w:sz w:val="25"/>
          <w:szCs w:val="25"/>
        </w:rPr>
      </w:pPr>
    </w:p>
    <w:p w:rsidR="001568C4" w:rsidRPr="009E0AA2" w:rsidRDefault="001568C4" w:rsidP="006A1BB2">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lastRenderedPageBreak/>
        <w:t>TOTAL OF ALL PERSONAL PROPERTY AND FLORIDA REAL ESTATE</w:t>
      </w:r>
    </w:p>
    <w:p w:rsidR="001568C4" w:rsidRPr="009E0AA2" w:rsidRDefault="001568C4" w:rsidP="006A1BB2">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t>(Except exempt (protected) homestead)</w:t>
      </w:r>
      <w:r w:rsidRP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r w:rsidR="009E0AA2">
        <w:rPr>
          <w:rFonts w:ascii="Times New Roman" w:eastAsia="Times New Roman" w:hAnsi="Times New Roman" w:cs="Times New Roman"/>
          <w:sz w:val="24"/>
          <w:szCs w:val="24"/>
        </w:rPr>
        <w:tab/>
      </w:r>
      <w:proofErr w:type="gramStart"/>
      <w:r w:rsidRPr="009E0AA2">
        <w:rPr>
          <w:rFonts w:ascii="Times New Roman" w:eastAsia="Times New Roman" w:hAnsi="Times New Roman" w:cs="Times New Roman"/>
          <w:sz w:val="24"/>
          <w:szCs w:val="24"/>
        </w:rPr>
        <w:t>$  0.00</w:t>
      </w:r>
      <w:proofErr w:type="gramEnd"/>
    </w:p>
    <w:p w:rsidR="001568C4" w:rsidRPr="001568C4" w:rsidRDefault="001568C4" w:rsidP="001568C4">
      <w:pPr>
        <w:widowControl w:val="0"/>
        <w:spacing w:after="0" w:line="240" w:lineRule="auto"/>
        <w:rPr>
          <w:rFonts w:ascii="Times New Roman" w:eastAsia="Times New Roman" w:hAnsi="Times New Roman" w:cs="Times New Roman"/>
          <w:sz w:val="20"/>
          <w:szCs w:val="20"/>
        </w:rPr>
      </w:pPr>
    </w:p>
    <w:p w:rsidR="00B07B0D" w:rsidRDefault="00B07B0D" w:rsidP="006A1BB2">
      <w:pPr>
        <w:pStyle w:val="ListParagraph"/>
        <w:numPr>
          <w:ilvl w:val="0"/>
          <w:numId w:val="2"/>
        </w:numPr>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TED has failed to account for un-inventoried, unidentified items on former Inventory of TESCHER and SPALLINA for $25,000.00 and TED has provided no backup or support as to where the $25,000.00 of items went.</w:t>
      </w:r>
    </w:p>
    <w:p w:rsidR="00B07B0D" w:rsidRPr="00B07B0D" w:rsidRDefault="00B07B0D" w:rsidP="00B07B0D">
      <w:pPr>
        <w:spacing w:after="0" w:line="480" w:lineRule="auto"/>
        <w:ind w:firstLine="360"/>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From TESCHER and SPALLINA INVENTORY:</w:t>
      </w:r>
    </w:p>
    <w:p w:rsidR="00B07B0D" w:rsidRPr="00B07B0D" w:rsidRDefault="00B07B0D" w:rsidP="00B07B0D">
      <w:pPr>
        <w:pStyle w:val="ListParagraph"/>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PERSONAL PROPERTY WHEREVER LOCATED:</w:t>
      </w:r>
    </w:p>
    <w:p w:rsidR="00B07B0D" w:rsidRPr="00B07B0D" w:rsidRDefault="00B07B0D" w:rsidP="00B07B0D">
      <w:pPr>
        <w:pStyle w:val="ListParagraph"/>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Description</w:t>
      </w:r>
      <w:r w:rsidRPr="00B07B0D">
        <w:rPr>
          <w:rFonts w:ascii="Times New Roman" w:eastAsia="Times New Roman" w:hAnsi="Times New Roman" w:cs="Times New Roman"/>
          <w:sz w:val="24"/>
          <w:szCs w:val="24"/>
        </w:rPr>
        <w:tab/>
        <w:t>Estimated Fair Market Value</w:t>
      </w:r>
    </w:p>
    <w:p w:rsidR="00B07B0D" w:rsidRPr="00B07B0D" w:rsidRDefault="00B07B0D" w:rsidP="00B07B0D">
      <w:pPr>
        <w:pStyle w:val="ListParagraph"/>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Furniture, furnishings, household goods and personal effects</w:t>
      </w:r>
      <w:r w:rsidRPr="00B07B0D">
        <w:rPr>
          <w:rFonts w:ascii="Times New Roman" w:eastAsia="Times New Roman" w:hAnsi="Times New Roman" w:cs="Times New Roman"/>
          <w:sz w:val="24"/>
          <w:szCs w:val="24"/>
        </w:rPr>
        <w:tab/>
        <w:t>$   25,000.00 (</w:t>
      </w:r>
      <w:proofErr w:type="gramStart"/>
      <w:r w:rsidRPr="00B07B0D">
        <w:rPr>
          <w:rFonts w:ascii="Times New Roman" w:eastAsia="Times New Roman" w:hAnsi="Times New Roman" w:cs="Times New Roman"/>
          <w:sz w:val="24"/>
          <w:szCs w:val="24"/>
        </w:rPr>
        <w:t>est</w:t>
      </w:r>
      <w:proofErr w:type="gramEnd"/>
      <w:r w:rsidRPr="00B07B0D">
        <w:rPr>
          <w:rFonts w:ascii="Times New Roman" w:eastAsia="Times New Roman" w:hAnsi="Times New Roman" w:cs="Times New Roman"/>
          <w:sz w:val="24"/>
          <w:szCs w:val="24"/>
        </w:rPr>
        <w:t>.)</w:t>
      </w:r>
    </w:p>
    <w:p w:rsidR="00B07B0D" w:rsidRDefault="00B07B0D" w:rsidP="00B07B0D">
      <w:pPr>
        <w:pStyle w:val="ListParagraph"/>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 xml:space="preserve">TOTAL OF ALL PERSONAL PROPERTY AND FLORIDA </w:t>
      </w:r>
    </w:p>
    <w:p w:rsidR="00B07B0D" w:rsidRPr="00B07B0D" w:rsidRDefault="00B07B0D" w:rsidP="00B07B0D">
      <w:pPr>
        <w:pStyle w:val="ListParagraph"/>
        <w:spacing w:after="0" w:line="480" w:lineRule="auto"/>
        <w:jc w:val="both"/>
        <w:rPr>
          <w:rFonts w:ascii="Times New Roman" w:eastAsia="Times New Roman" w:hAnsi="Times New Roman" w:cs="Times New Roman"/>
          <w:sz w:val="24"/>
          <w:szCs w:val="24"/>
        </w:rPr>
      </w:pPr>
      <w:r w:rsidRPr="00B07B0D">
        <w:rPr>
          <w:rFonts w:ascii="Times New Roman" w:eastAsia="Times New Roman" w:hAnsi="Times New Roman" w:cs="Times New Roman"/>
          <w:sz w:val="24"/>
          <w:szCs w:val="24"/>
        </w:rPr>
        <w:t xml:space="preserve">REAL ESTATE$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B07B0D">
        <w:rPr>
          <w:rFonts w:ascii="Times New Roman" w:eastAsia="Times New Roman" w:hAnsi="Times New Roman" w:cs="Times New Roman"/>
          <w:sz w:val="24"/>
          <w:szCs w:val="24"/>
        </w:rPr>
        <w:t>$   25,000.00</w:t>
      </w:r>
    </w:p>
    <w:p w:rsidR="006A1BB2" w:rsidRDefault="006A1BB2" w:rsidP="006A1BB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the footnote below is false and perjured as TED has knowledge of additional Personal Properties and has failed to properly report those items as required and further perjured his statement to this Court as part of an ongoing Pattern and Practice of Fraud on this Court, Fraud on the Beneficiaries and Creditors to benefit himself and others directly at the expense of the True and Proper beneficiaries.</w:t>
      </w:r>
    </w:p>
    <w:p w:rsidR="006A1BB2" w:rsidRPr="009E0AA2" w:rsidRDefault="006A1BB2" w:rsidP="006A1BB2">
      <w:pPr>
        <w:widowControl w:val="0"/>
        <w:spacing w:after="0" w:line="258" w:lineRule="auto"/>
        <w:ind w:left="720" w:right="110"/>
        <w:jc w:val="both"/>
        <w:rPr>
          <w:rFonts w:ascii="Times New Roman" w:eastAsia="Times New Roman" w:hAnsi="Times New Roman" w:cs="Times New Roman"/>
          <w:sz w:val="24"/>
          <w:szCs w:val="24"/>
        </w:rPr>
      </w:pPr>
      <w:r w:rsidRPr="001568C4">
        <w:rPr>
          <w:rFonts w:ascii="Arial" w:eastAsia="Times New Roman" w:hAnsi="Times New Roman" w:cs="Times New Roman"/>
          <w:position w:val="9"/>
          <w:sz w:val="14"/>
          <w:szCs w:val="23"/>
        </w:rPr>
        <w:t>1</w:t>
      </w:r>
      <w:r w:rsidRPr="001568C4">
        <w:rPr>
          <w:rFonts w:ascii="Arial" w:eastAsia="Times New Roman" w:hAnsi="Times New Roman" w:cs="Times New Roman"/>
          <w:spacing w:val="4"/>
          <w:position w:val="9"/>
          <w:sz w:val="14"/>
          <w:szCs w:val="23"/>
        </w:rPr>
        <w:t xml:space="preserve"> </w:t>
      </w:r>
      <w:r w:rsidRPr="009E0AA2">
        <w:rPr>
          <w:rFonts w:ascii="Times New Roman" w:eastAsia="Times New Roman" w:hAnsi="Times New Roman" w:cs="Times New Roman"/>
          <w:sz w:val="24"/>
          <w:szCs w:val="24"/>
        </w:rPr>
        <w:t>This Inventory reports all assets which have come into the possession and knowledge of the undersigned as Successor Personal Representative as of the date of his Appointment. The undersigned did not receive possession of any property disclosed in the initial Personal Representative's Inventory dated August 29, 2011 (attached as Exhibit "A").</w:t>
      </w:r>
    </w:p>
    <w:p w:rsidR="006A1BB2" w:rsidRDefault="006A1BB2" w:rsidP="006A1BB2">
      <w:pPr>
        <w:pStyle w:val="ListParagraph"/>
        <w:spacing w:after="0" w:line="480" w:lineRule="auto"/>
        <w:ind w:left="360"/>
        <w:jc w:val="both"/>
        <w:rPr>
          <w:rFonts w:ascii="Times New Roman" w:eastAsia="Times New Roman" w:hAnsi="Times New Roman" w:cs="Times New Roman"/>
          <w:sz w:val="24"/>
          <w:szCs w:val="24"/>
        </w:rPr>
      </w:pPr>
    </w:p>
    <w:p w:rsidR="001568C4" w:rsidRPr="006A1BB2" w:rsidRDefault="006A1BB2" w:rsidP="006A1BB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it is unclear why the alleged Successor Personal Representative would not at this time know of other real estate outside the State of Florida owned by the decedent and beneficiaries </w:t>
      </w:r>
      <w:r>
        <w:rPr>
          <w:rFonts w:ascii="Times New Roman" w:eastAsia="Times New Roman" w:hAnsi="Times New Roman" w:cs="Times New Roman"/>
          <w:sz w:val="24"/>
          <w:szCs w:val="24"/>
        </w:rPr>
        <w:lastRenderedPageBreak/>
        <w:t>and interested parties have not been provided accounting information regarding the true value of the Shirley Estate and Trusts.</w:t>
      </w:r>
    </w:p>
    <w:p w:rsidR="001568C4" w:rsidRPr="009E0AA2" w:rsidRDefault="001568C4" w:rsidP="006A1BB2">
      <w:pPr>
        <w:spacing w:after="0" w:line="480" w:lineRule="auto"/>
        <w:ind w:left="720"/>
        <w:jc w:val="both"/>
        <w:rPr>
          <w:rFonts w:ascii="Times New Roman" w:eastAsia="Times New Roman" w:hAnsi="Times New Roman" w:cs="Times New Roman"/>
          <w:sz w:val="24"/>
          <w:szCs w:val="24"/>
        </w:rPr>
      </w:pPr>
      <w:r w:rsidRPr="009E0AA2">
        <w:rPr>
          <w:rFonts w:ascii="Times New Roman" w:eastAsia="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3274B3B2" wp14:editId="421E7873">
                <wp:simplePos x="0" y="0"/>
                <wp:positionH relativeFrom="page">
                  <wp:posOffset>7723505</wp:posOffset>
                </wp:positionH>
                <wp:positionV relativeFrom="paragraph">
                  <wp:posOffset>-665480</wp:posOffset>
                </wp:positionV>
                <wp:extent cx="1270" cy="4798060"/>
                <wp:effectExtent l="8255" t="10795" r="952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98060"/>
                          <a:chOff x="12163" y="-1048"/>
                          <a:chExt cx="2" cy="7556"/>
                        </a:xfrm>
                      </wpg:grpSpPr>
                      <wps:wsp>
                        <wps:cNvPr id="2" name="Freeform 6"/>
                        <wps:cNvSpPr>
                          <a:spLocks/>
                        </wps:cNvSpPr>
                        <wps:spPr bwMode="auto">
                          <a:xfrm>
                            <a:off x="12163" y="-1048"/>
                            <a:ext cx="2" cy="7556"/>
                          </a:xfrm>
                          <a:custGeom>
                            <a:avLst/>
                            <a:gdLst>
                              <a:gd name="T0" fmla="+- 0 6508 -1048"/>
                              <a:gd name="T1" fmla="*/ 6508 h 7556"/>
                              <a:gd name="T2" fmla="+- 0 -1048 -1048"/>
                              <a:gd name="T3" fmla="*/ -1048 h 7556"/>
                            </a:gdLst>
                            <a:ahLst/>
                            <a:cxnLst>
                              <a:cxn ang="0">
                                <a:pos x="0" y="T1"/>
                              </a:cxn>
                              <a:cxn ang="0">
                                <a:pos x="0" y="T3"/>
                              </a:cxn>
                            </a:cxnLst>
                            <a:rect l="0" t="0" r="r" b="b"/>
                            <a:pathLst>
                              <a:path h="7556">
                                <a:moveTo>
                                  <a:pt x="0" y="7556"/>
                                </a:moveTo>
                                <a:lnTo>
                                  <a:pt x="0" y="0"/>
                                </a:lnTo>
                              </a:path>
                            </a:pathLst>
                          </a:custGeom>
                          <a:noFill/>
                          <a:ln w="15240">
                            <a:solidFill>
                              <a:srgbClr val="D8D8D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608.15pt;margin-top:-52.4pt;width:.1pt;height:377.8pt;z-index:251662336;mso-position-horizontal-relative:page" coordorigin="12163,-1048" coordsize="2,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T8XgMAAO8HAAAOAAAAZHJzL2Uyb0RvYy54bWykVelu2zAM/j9g7yDo54bUdupcRtOiyFEM&#10;6LYC7R5AkeUDsyVPUuJ0w959FOVcbXegawGHMmny48dDF1fbuiIboU2p5JRGZyElQnKVljKf0i8P&#10;y96YEmOZTFmlpJjSR2Ho1eXbNxdtk4i+KlSVCk3AiTRJ20xpYW2TBIHhhaiZOVONkKDMlK6ZhaPO&#10;g1SzFrzXVdAPw2HQKp02WnFhDLydeyW9RP9ZJrj9nGVGWFJNKWCz+NT4XLlncHnBklyzpih5B4O9&#10;AkXNSglB967mzDKy1uUzV3XJtTIqs2dc1YHKspILzAGyicIn2dxotW4wlzxp82ZPE1D7hKdXu+Wf&#10;NnealCnUjhLJaigRRiWRo6Zt8gQsbnRz39xpnx+It4p/NaAOnurdOffGZNV+VCm4Y2urkJptpmvn&#10;ApImW6zA474CYmsJh5dRfwRV4qCIR5NxOOwKxAuoovso6kfDc0pA34vCeOzLx4tF93nffzsaDIZO&#10;FbDEB0WgHTCXFfSaOdBp/o/O+4I1AqtkHFkdnQDF07nUQrj+JQjJxQajHZ3mmMsjjTMzQPlfWXyR&#10;kB2bv6ODJXxt7I1QWA+2uTXWz0EKElY57cA/QDWyuoKReN8jIRkOwjE5Yj7f20H3eLt3gbcqyK4K&#10;MBR7M0B05A49vewPirz3580ODqGs+Q4pK3bg+VZ26EEizO2fEPuuUebQbw/Y1+ABjFymf7Q975oI&#10;bf03XQgNi+XpStGUwEpZ+Z5smHXIXAgnkmJKkQ/3olYb8aBQZQ/IdnRBnINBJZ8b4kyAldeB4AJg&#10;s++DOqxHFZZqWVYVlriSpIUxGvRjT45RVZk6rYNjdL6aVZpsGGzL+dj9dwycmMFWkil6KwRLF51s&#10;WVl5GbE5f9CHHQeuI3Ed/piEk8V4MY57cX+46MXhfN67Xs7i3nAZjQbz8/lsNo9+urpFcVKUaSqk&#10;Q7dbzVH8b7PaXRJ+qe6X80kWJ8ku8e95ssEpDGQZctn9YnawXPyw+s2yUukjDK5W/q6BuxGEQunv&#10;lLRwz0yp+bZmWlBSfZCweSZRDKUgFg/xYNSHgz7WrI41THJwNaWWQoc7cWb9ZbZudJkXECnCnpfq&#10;GtZuVrq5RnweVXeA5YcS3iqYS3cDumvr+IxWh3v68hcAAAD//wMAUEsDBBQABgAIAAAAIQDqvcIX&#10;4gAAAA4BAAAPAAAAZHJzL2Rvd25yZXYueG1sTI/BasMwEETvhf6D2EJviaSkNsG1HEJoewqFJoXS&#10;m2JtbBNLMpZiO3/fzak5zuxjdiZfT7ZlA/ah8U6BnAtg6EpvGlcp+D68z1bAQtTO6NY7VHDFAOvi&#10;8SHXmfGj+8JhHytGIS5kWkEdY5dxHsoarQ5z36Gj28n3VkeSfcVNr0cKty1fCJFyqxtHH2rd4bbG&#10;8ry/WAUfox43S/k27M6n7fX3kHz+7CQq9fw0bV6BRZziPwy3+lQdCup09BdnAmtJL2S6JFbBTIoX&#10;WnFjyEuAHRWkiVgBL3J+P6P4AwAA//8DAFBLAQItABQABgAIAAAAIQC2gziS/gAAAOEBAAATAAAA&#10;AAAAAAAAAAAAAAAAAABbQ29udGVudF9UeXBlc10ueG1sUEsBAi0AFAAGAAgAAAAhADj9If/WAAAA&#10;lAEAAAsAAAAAAAAAAAAAAAAALwEAAF9yZWxzLy5yZWxzUEsBAi0AFAAGAAgAAAAhAGjINPxeAwAA&#10;7wcAAA4AAAAAAAAAAAAAAAAALgIAAGRycy9lMm9Eb2MueG1sUEsBAi0AFAAGAAgAAAAhAOq9whfi&#10;AAAADgEAAA8AAAAAAAAAAAAAAAAAuAUAAGRycy9kb3ducmV2LnhtbFBLBQYAAAAABAAEAPMAAADH&#10;BgAAAAA=&#10;">
                <v:shape id="Freeform 6" o:spid="_x0000_s1027" style="position:absolute;left:12163;top:-1048;width:2;height:7556;visibility:visible;mso-wrap-style:square;v-text-anchor:top" coordsize="2,75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6NXcEA&#10;AADaAAAADwAAAGRycy9kb3ducmV2LnhtbESPQYvCMBSE74L/ITzBm6ZWELdrWkRw2T14sLr3t82z&#10;LTYvpYm1+++NIHgcZuYbZpMNphE9da62rGAxj0AQF1bXXCo4n/azNQjnkTU2lknBPznI0vFog4m2&#10;dz5Sn/tSBAi7BBVU3reJlK6oyKCb25Y4eBfbGfRBdqXUHd4D3DQyjqKVNFhzWKiwpV1FxTW/GQVf&#10;f2X/oZt41R5+f5aMx/4s84tS08mw/QThafDv8Kv9rRXE8LwSboBM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ujV3BAAAA2gAAAA8AAAAAAAAAAAAAAAAAmAIAAGRycy9kb3du&#10;cmV2LnhtbFBLBQYAAAAABAAEAPUAAACGAwAAAAA=&#10;" path="m,7556l,e" filled="f" strokecolor="#d8d8d8" strokeweight="1.2pt">
                  <v:path arrowok="t" o:connecttype="custom" o:connectlocs="0,6508;0,-1048" o:connectangles="0,0"/>
                </v:shape>
                <w10:wrap anchorx="page"/>
              </v:group>
            </w:pict>
          </mc:Fallback>
        </mc:AlternateContent>
      </w:r>
      <w:r w:rsidR="006A1BB2">
        <w:rPr>
          <w:rFonts w:ascii="Times New Roman" w:eastAsia="Times New Roman" w:hAnsi="Times New Roman" w:cs="Times New Roman"/>
          <w:sz w:val="24"/>
          <w:szCs w:val="24"/>
        </w:rPr>
        <w:t>A</w:t>
      </w:r>
      <w:r w:rsidRPr="009E0AA2">
        <w:rPr>
          <w:rFonts w:ascii="Times New Roman" w:eastAsia="Times New Roman" w:hAnsi="Times New Roman" w:cs="Times New Roman"/>
          <w:sz w:val="24"/>
          <w:szCs w:val="24"/>
        </w:rPr>
        <w:t>ll real estate located outside the State of Florida owned by the decedent of which the Personal Representative is aware, if any, is described on a schedule attached hereto, [if none, so indicate].</w:t>
      </w:r>
    </w:p>
    <w:p w:rsidR="001568C4" w:rsidRPr="009E0AA2" w:rsidRDefault="001568C4" w:rsidP="006A1BB2">
      <w:pPr>
        <w:spacing w:after="0" w:line="480" w:lineRule="auto"/>
        <w:ind w:firstLine="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t>NONE KNOWN AT THIS TIME.</w:t>
      </w:r>
    </w:p>
    <w:p w:rsidR="006A1BB2" w:rsidRDefault="006A1BB2" w:rsidP="006A1BB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appraisals done by TED on assets under the control of Simon’s Estate Personal Representatives is believed and reported to authorities and this Court to have been done with criminal intent to lower the value of items presented and create a false appraisal of assets with substantially discounted items or replaced items with lower values.  </w:t>
      </w:r>
      <w:r w:rsidRPr="006A1BB2">
        <w:rPr>
          <w:rFonts w:ascii="Times New Roman" w:eastAsia="Times New Roman" w:hAnsi="Times New Roman" w:cs="Times New Roman"/>
          <w:sz w:val="24"/>
          <w:szCs w:val="24"/>
          <w:highlight w:val="yellow"/>
        </w:rPr>
        <w:t>(SEE DOCKET # - RE THEFT OF ASSETS)</w:t>
      </w:r>
      <w:r>
        <w:rPr>
          <w:rFonts w:ascii="Times New Roman" w:eastAsia="Times New Roman" w:hAnsi="Times New Roman" w:cs="Times New Roman"/>
          <w:sz w:val="24"/>
          <w:szCs w:val="24"/>
        </w:rPr>
        <w:t xml:space="preserve"> </w:t>
      </w:r>
    </w:p>
    <w:p w:rsidR="00060902" w:rsidRDefault="00060902" w:rsidP="006A1BB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upon repeated requests for new appraisals and explanations of the inventories done by TED, who had no authority to them as the items were claimed to be Simon’s Personal Properties under the Custody of TESCHER and SPALLINA and despite repeated requests to TED, TESCHER and SPALLINA, all have failed to provide information regarding the questioned and missing assets.</w:t>
      </w:r>
    </w:p>
    <w:p w:rsidR="00060902" w:rsidRDefault="00060902" w:rsidP="006A1BB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Shirley’s Will</w:t>
      </w:r>
      <w:r w:rsidR="00EA2063">
        <w:rPr>
          <w:rFonts w:ascii="Times New Roman" w:eastAsia="Times New Roman" w:hAnsi="Times New Roman" w:cs="Times New Roman"/>
          <w:sz w:val="24"/>
          <w:szCs w:val="24"/>
        </w:rPr>
        <w:t>, (See EXHIBIT G – SHIRLEY WILL)</w:t>
      </w:r>
      <w:r>
        <w:rPr>
          <w:rFonts w:ascii="Times New Roman" w:eastAsia="Times New Roman" w:hAnsi="Times New Roman" w:cs="Times New Roman"/>
          <w:sz w:val="24"/>
          <w:szCs w:val="24"/>
        </w:rPr>
        <w:t xml:space="preserve"> is missing addendums and attachments that bequeathed items are alleged to have been listed on that appear to have been removed from the Will submitted to this Court.  Upon repeated requests for examination of the entire Will and all attachments, addendums, etc. beneficiaries have been denied this right.</w:t>
      </w:r>
    </w:p>
    <w:p w:rsidR="001568C4" w:rsidRPr="009E0AA2" w:rsidRDefault="001568C4" w:rsidP="006A1BB2">
      <w:pPr>
        <w:spacing w:after="0" w:line="480" w:lineRule="auto"/>
        <w:ind w:left="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t xml:space="preserve">NOTICE: Each residuary beneficiary in a testate estate or heir in an intestate estate has the right to request a written explanation of how the inventory value of any asset was determined, including whether the Personal Representative obtained an independent </w:t>
      </w:r>
      <w:r w:rsidRPr="009E0AA2">
        <w:rPr>
          <w:rFonts w:ascii="Times New Roman" w:eastAsia="Times New Roman" w:hAnsi="Times New Roman" w:cs="Times New Roman"/>
          <w:sz w:val="24"/>
          <w:szCs w:val="24"/>
        </w:rPr>
        <w:lastRenderedPageBreak/>
        <w:t>appraisal</w:t>
      </w:r>
      <w:r w:rsidR="009E0AA2">
        <w:rPr>
          <w:rFonts w:ascii="Times New Roman" w:eastAsia="Times New Roman" w:hAnsi="Times New Roman" w:cs="Times New Roman"/>
          <w:sz w:val="24"/>
          <w:szCs w:val="24"/>
        </w:rPr>
        <w:t xml:space="preserve"> </w:t>
      </w:r>
      <w:r w:rsidRPr="009E0AA2">
        <w:rPr>
          <w:rFonts w:ascii="Times New Roman" w:eastAsia="Times New Roman" w:hAnsi="Times New Roman" w:cs="Times New Roman"/>
          <w:sz w:val="24"/>
          <w:szCs w:val="24"/>
        </w:rPr>
        <w:t>for that asset and, if so, a copy of the appraisal. Any other beneficiary may request this information regarding all assets distributed to or proposed to be distributed to that beneficiary.</w:t>
      </w:r>
    </w:p>
    <w:p w:rsidR="001568C4" w:rsidRPr="009E0AA2" w:rsidRDefault="00060902" w:rsidP="00060902">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That TED has perjured his statements on the Inventory with scienter.</w:t>
      </w:r>
    </w:p>
    <w:p w:rsidR="001568C4" w:rsidRPr="009E0AA2" w:rsidRDefault="001568C4" w:rsidP="00060902">
      <w:pPr>
        <w:spacing w:after="0" w:line="480" w:lineRule="auto"/>
        <w:ind w:left="720"/>
        <w:jc w:val="both"/>
        <w:rPr>
          <w:rFonts w:ascii="Times New Roman" w:eastAsia="Times New Roman" w:hAnsi="Times New Roman" w:cs="Times New Roman"/>
          <w:sz w:val="24"/>
          <w:szCs w:val="24"/>
        </w:rPr>
      </w:pPr>
      <w:r w:rsidRPr="009E0AA2">
        <w:rPr>
          <w:rFonts w:ascii="Times New Roman" w:eastAsia="Times New Roman" w:hAnsi="Times New Roman" w:cs="Times New Roman"/>
          <w:sz w:val="24"/>
          <w:szCs w:val="24"/>
        </w:rPr>
        <w:t>Under penalties of perjury, I declare that I have read the foregoing, and the facts alleged are true to the best of my knowledge and belief.</w:t>
      </w:r>
    </w:p>
    <w:p w:rsidR="00060902" w:rsidRDefault="00060902" w:rsidP="00060902">
      <w:pPr>
        <w:spacing w:line="240" w:lineRule="auto"/>
        <w:contextualSpacing/>
        <w:rPr>
          <w:rFonts w:ascii="Times New Roman" w:eastAsia="Times New Roman" w:hAnsi="Times New Roman" w:cs="Times New Roman"/>
          <w:sz w:val="23"/>
          <w:szCs w:val="23"/>
        </w:rPr>
      </w:pPr>
    </w:p>
    <w:p w:rsidR="003F4A0F" w:rsidRPr="003F4A0F" w:rsidRDefault="003F4A0F" w:rsidP="00060902">
      <w:pPr>
        <w:spacing w:line="240" w:lineRule="auto"/>
        <w:ind w:firstLine="720"/>
        <w:contextualSpacing/>
        <w:rPr>
          <w:rFonts w:ascii="Times New Roman" w:eastAsia="Times New Roman" w:hAnsi="Times New Roman" w:cs="Times New Roman"/>
          <w:sz w:val="23"/>
          <w:szCs w:val="23"/>
        </w:rPr>
      </w:pPr>
      <w:r w:rsidRPr="003F4A0F">
        <w:rPr>
          <w:rFonts w:ascii="Times New Roman" w:eastAsia="Times New Roman" w:hAnsi="Times New Roman" w:cs="Times New Roman"/>
          <w:sz w:val="23"/>
          <w:szCs w:val="23"/>
        </w:rPr>
        <w:t>WHEREFORE, Eliot requests that this Court enter an order;</w:t>
      </w:r>
    </w:p>
    <w:p w:rsidR="003F4A0F" w:rsidRPr="003F4A0F" w:rsidRDefault="003F4A0F" w:rsidP="003F4A0F">
      <w:pPr>
        <w:spacing w:line="240" w:lineRule="auto"/>
        <w:ind w:firstLine="720"/>
        <w:contextualSpacing/>
        <w:rPr>
          <w:rFonts w:ascii="Times New Roman" w:hAnsi="Times New Roman" w:cs="Times New Roman"/>
          <w:sz w:val="23"/>
          <w:szCs w:val="23"/>
        </w:rPr>
      </w:pPr>
    </w:p>
    <w:p w:rsidR="003F4A0F" w:rsidRDefault="003F4A0F" w:rsidP="003F4A0F">
      <w:pPr>
        <w:widowControl w:val="0"/>
        <w:numPr>
          <w:ilvl w:val="1"/>
          <w:numId w:val="3"/>
        </w:numPr>
        <w:tabs>
          <w:tab w:val="left" w:pos="720"/>
          <w:tab w:val="left" w:pos="1530"/>
        </w:tabs>
        <w:spacing w:before="16" w:after="0" w:line="480" w:lineRule="auto"/>
        <w:ind w:left="1530" w:right="116" w:hanging="180"/>
        <w:contextualSpacing/>
        <w:rPr>
          <w:rFonts w:ascii="Times New Roman" w:eastAsia="Times New Roman" w:hAnsi="Times New Roman" w:cs="Times New Roman"/>
          <w:sz w:val="23"/>
          <w:szCs w:val="23"/>
        </w:rPr>
      </w:pPr>
      <w:r w:rsidRPr="003F4A0F">
        <w:rPr>
          <w:rFonts w:ascii="Times New Roman" w:eastAsia="Times New Roman" w:hAnsi="Times New Roman" w:cs="Times New Roman"/>
          <w:sz w:val="23"/>
          <w:szCs w:val="23"/>
        </w:rPr>
        <w:t>notifying the appropriate state and federal authorities of the misconduct of T</w:t>
      </w:r>
      <w:r>
        <w:rPr>
          <w:rFonts w:ascii="Times New Roman" w:eastAsia="Times New Roman" w:hAnsi="Times New Roman" w:cs="Times New Roman"/>
          <w:sz w:val="23"/>
          <w:szCs w:val="23"/>
        </w:rPr>
        <w:t>ED</w:t>
      </w:r>
      <w:r w:rsidRPr="003F4A0F">
        <w:rPr>
          <w:rFonts w:ascii="Times New Roman" w:eastAsia="Times New Roman" w:hAnsi="Times New Roman" w:cs="Times New Roman"/>
          <w:sz w:val="23"/>
          <w:szCs w:val="23"/>
        </w:rPr>
        <w:t xml:space="preserve"> and </w:t>
      </w:r>
      <w:r>
        <w:rPr>
          <w:rFonts w:ascii="Times New Roman" w:eastAsia="Times New Roman" w:hAnsi="Times New Roman" w:cs="Times New Roman"/>
          <w:sz w:val="23"/>
          <w:szCs w:val="23"/>
        </w:rPr>
        <w:t>ROSE</w:t>
      </w:r>
      <w:r w:rsidRPr="003F4A0F">
        <w:rPr>
          <w:rFonts w:ascii="Times New Roman" w:eastAsia="Times New Roman" w:hAnsi="Times New Roman" w:cs="Times New Roman"/>
          <w:sz w:val="23"/>
          <w:szCs w:val="23"/>
        </w:rPr>
        <w:t xml:space="preserve"> as required under Attorney Conduct Codes, Judicial Cannon and law,</w:t>
      </w:r>
    </w:p>
    <w:p w:rsidR="003F4A0F" w:rsidRPr="003F4A0F" w:rsidRDefault="003F4A0F" w:rsidP="003F4A0F">
      <w:pPr>
        <w:widowControl w:val="0"/>
        <w:numPr>
          <w:ilvl w:val="1"/>
          <w:numId w:val="3"/>
        </w:numPr>
        <w:tabs>
          <w:tab w:val="left" w:pos="720"/>
          <w:tab w:val="left" w:pos="1530"/>
        </w:tabs>
        <w:spacing w:before="16" w:after="0" w:line="480" w:lineRule="auto"/>
        <w:ind w:left="1530" w:right="116" w:hanging="18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order an independent forensic accounting of the Shirley Bernstein Inventory and all records submitted to the Court by TESCHER, SPALLINA and TED to validate if the Officers of this Court who have perjured themselves before the Court and committed felony misconduct in altering dispositive documents admittedly, have committed further fraudulent accountings,</w:t>
      </w:r>
    </w:p>
    <w:p w:rsidR="003F4A0F" w:rsidRPr="003F4A0F" w:rsidRDefault="003F4A0F" w:rsidP="003F4A0F">
      <w:pPr>
        <w:widowControl w:val="0"/>
        <w:numPr>
          <w:ilvl w:val="1"/>
          <w:numId w:val="3"/>
        </w:numPr>
        <w:tabs>
          <w:tab w:val="left" w:pos="720"/>
          <w:tab w:val="left" w:pos="1530"/>
        </w:tabs>
        <w:spacing w:before="16" w:after="0" w:line="480" w:lineRule="auto"/>
        <w:ind w:left="1710" w:right="116"/>
        <w:contextualSpacing/>
        <w:rPr>
          <w:rFonts w:ascii="Times New Roman" w:eastAsia="Times New Roman" w:hAnsi="Times New Roman" w:cs="Times New Roman"/>
          <w:sz w:val="23"/>
          <w:szCs w:val="23"/>
        </w:rPr>
      </w:pPr>
      <w:r w:rsidRPr="003F4A0F">
        <w:rPr>
          <w:rFonts w:ascii="Times New Roman" w:eastAsia="Times New Roman" w:hAnsi="Times New Roman" w:cs="Times New Roman"/>
          <w:sz w:val="23"/>
          <w:szCs w:val="23"/>
        </w:rPr>
        <w:t>award Pro Se legal fees and costs of Eliot Bernstein,</w:t>
      </w:r>
    </w:p>
    <w:p w:rsidR="003F4A0F" w:rsidRPr="003F4A0F" w:rsidRDefault="003F4A0F" w:rsidP="00A055A5">
      <w:pPr>
        <w:widowControl w:val="0"/>
        <w:numPr>
          <w:ilvl w:val="1"/>
          <w:numId w:val="3"/>
        </w:numPr>
        <w:tabs>
          <w:tab w:val="left" w:pos="720"/>
          <w:tab w:val="left" w:pos="1530"/>
        </w:tabs>
        <w:spacing w:before="16" w:after="0" w:line="480" w:lineRule="auto"/>
        <w:ind w:left="1530" w:right="116" w:hanging="180"/>
        <w:contextualSpacing/>
        <w:rPr>
          <w:rFonts w:ascii="Times New Roman" w:eastAsia="Times New Roman" w:hAnsi="Times New Roman" w:cs="Times New Roman"/>
          <w:sz w:val="23"/>
          <w:szCs w:val="23"/>
        </w:rPr>
      </w:pPr>
      <w:proofErr w:type="gramStart"/>
      <w:r w:rsidRPr="003F4A0F">
        <w:rPr>
          <w:rFonts w:ascii="Times New Roman" w:eastAsia="Times New Roman" w:hAnsi="Times New Roman" w:cs="Times New Roman"/>
          <w:sz w:val="23"/>
          <w:szCs w:val="23"/>
        </w:rPr>
        <w:t>any</w:t>
      </w:r>
      <w:proofErr w:type="gramEnd"/>
      <w:r w:rsidRPr="003F4A0F">
        <w:rPr>
          <w:rFonts w:ascii="Times New Roman" w:eastAsia="Times New Roman" w:hAnsi="Times New Roman" w:cs="Times New Roman"/>
          <w:sz w:val="23"/>
          <w:szCs w:val="23"/>
        </w:rPr>
        <w:t xml:space="preserve"> other remedies, relief, damages and sanctions this Court finds </w:t>
      </w:r>
      <w:r w:rsidR="00A055A5">
        <w:rPr>
          <w:rFonts w:ascii="Times New Roman" w:eastAsia="Times New Roman" w:hAnsi="Times New Roman" w:cs="Times New Roman"/>
          <w:sz w:val="23"/>
          <w:szCs w:val="23"/>
        </w:rPr>
        <w:t>appropriate under law</w:t>
      </w:r>
      <w:r w:rsidRPr="003F4A0F">
        <w:rPr>
          <w:rFonts w:ascii="Times New Roman" w:eastAsia="Times New Roman" w:hAnsi="Times New Roman" w:cs="Times New Roman"/>
          <w:sz w:val="23"/>
          <w:szCs w:val="23"/>
        </w:rPr>
        <w:t>.</w:t>
      </w:r>
    </w:p>
    <w:p w:rsidR="003F4A0F" w:rsidRPr="003F4A0F" w:rsidRDefault="003F4A0F" w:rsidP="003F4A0F">
      <w:pPr>
        <w:widowControl w:val="0"/>
        <w:tabs>
          <w:tab w:val="left" w:pos="1654"/>
        </w:tabs>
        <w:spacing w:before="16" w:after="0" w:line="516" w:lineRule="auto"/>
        <w:ind w:right="116"/>
        <w:rPr>
          <w:rFonts w:ascii="Times New Roman" w:eastAsia="Times New Roman" w:hAnsi="Times New Roman" w:cs="Times New Roman"/>
          <w:sz w:val="23"/>
          <w:szCs w:val="23"/>
        </w:rPr>
      </w:pPr>
      <w:r w:rsidRPr="003F4A0F">
        <w:rPr>
          <w:rFonts w:ascii="Times New Roman" w:eastAsia="Times New Roman" w:hAnsi="Times New Roman" w:cs="Times New Roman"/>
          <w:sz w:val="23"/>
          <w:szCs w:val="23"/>
        </w:rPr>
        <w:t xml:space="preserve">Filed on </w:t>
      </w:r>
      <w:r w:rsidRPr="003F4A0F">
        <w:rPr>
          <w:rFonts w:ascii="Times New Roman" w:eastAsia="Times New Roman" w:hAnsi="Times New Roman" w:cs="Times New Roman"/>
          <w:sz w:val="23"/>
          <w:szCs w:val="23"/>
          <w:highlight w:val="yellow"/>
        </w:rPr>
        <w:t>Wednesday, February 18, 2015</w:t>
      </w:r>
    </w:p>
    <w:p w:rsidR="003F4A0F" w:rsidRPr="003F4A0F" w:rsidRDefault="00EA2063" w:rsidP="003F4A0F">
      <w:pPr>
        <w:widowControl w:val="0"/>
        <w:tabs>
          <w:tab w:val="left" w:pos="4950"/>
        </w:tabs>
        <w:spacing w:before="12" w:after="0" w:line="240" w:lineRule="auto"/>
        <w:ind w:left="5040"/>
        <w:rPr>
          <w:rFonts w:ascii="Times New Roman" w:eastAsia="Times New Roman" w:hAnsi="Times New Roman"/>
          <w:sz w:val="23"/>
          <w:szCs w:val="23"/>
        </w:rPr>
      </w:pPr>
      <w:proofErr w:type="gramStart"/>
      <w:r w:rsidRPr="00EA2063">
        <w:rPr>
          <w:rFonts w:ascii="Times New Roman" w:eastAsia="Times New Roman" w:hAnsi="Times New Roman"/>
          <w:sz w:val="23"/>
          <w:szCs w:val="23"/>
        </w:rPr>
        <w:t>Eliot Bernstein, Pro Se, Individually; as Beneficiary and as Legal Guardian on behalf of his three minor children</w:t>
      </w:r>
      <w:r w:rsidR="003F4A0F" w:rsidRPr="003F4A0F">
        <w:rPr>
          <w:rFonts w:ascii="Times New Roman" w:eastAsia="Times New Roman" w:hAnsi="Times New Roman"/>
          <w:sz w:val="23"/>
          <w:szCs w:val="23"/>
        </w:rPr>
        <w:t>.</w:t>
      </w:r>
      <w:proofErr w:type="gramEnd"/>
    </w:p>
    <w:p w:rsidR="003F4A0F" w:rsidRPr="003F4A0F" w:rsidRDefault="003F4A0F" w:rsidP="003F4A0F">
      <w:pPr>
        <w:widowControl w:val="0"/>
        <w:tabs>
          <w:tab w:val="left" w:pos="1589"/>
        </w:tabs>
        <w:spacing w:before="12" w:after="0" w:line="535" w:lineRule="auto"/>
        <w:ind w:left="112"/>
        <w:rPr>
          <w:rFonts w:ascii="Times New Roman" w:eastAsia="Times New Roman" w:hAnsi="Times New Roman"/>
          <w:sz w:val="23"/>
          <w:szCs w:val="23"/>
        </w:rPr>
      </w:pP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p>
    <w:p w:rsidR="003F4A0F" w:rsidRPr="003F4A0F" w:rsidRDefault="003F4A0F" w:rsidP="003F4A0F">
      <w:pPr>
        <w:widowControl w:val="0"/>
        <w:tabs>
          <w:tab w:val="left" w:pos="1589"/>
        </w:tabs>
        <w:spacing w:before="12" w:after="0" w:line="535" w:lineRule="auto"/>
        <w:ind w:left="112"/>
        <w:rPr>
          <w:rFonts w:ascii="Times New Roman" w:eastAsia="Times New Roman" w:hAnsi="Times New Roman"/>
          <w:sz w:val="23"/>
          <w:szCs w:val="23"/>
        </w:rPr>
      </w:pP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t>X__________________________________</w:t>
      </w:r>
    </w:p>
    <w:p w:rsidR="003F4A0F" w:rsidRPr="003F4A0F" w:rsidRDefault="003F4A0F" w:rsidP="003F4A0F">
      <w:pPr>
        <w:widowControl w:val="0"/>
        <w:tabs>
          <w:tab w:val="left" w:pos="1589"/>
        </w:tabs>
        <w:spacing w:before="12" w:after="0" w:line="535" w:lineRule="auto"/>
        <w:ind w:left="112"/>
        <w:jc w:val="center"/>
        <w:rPr>
          <w:rFonts w:ascii="Times New Roman Bold" w:hAnsi="Times New Roman Bold"/>
          <w:b/>
          <w:caps/>
          <w:color w:val="3D3D3D"/>
          <w:sz w:val="24"/>
          <w:szCs w:val="24"/>
          <w:u w:val="single"/>
        </w:rPr>
      </w:pPr>
      <w:r w:rsidRPr="003F4A0F">
        <w:rPr>
          <w:rFonts w:ascii="Times New Roman" w:eastAsia="Times New Roman" w:hAnsi="Times New Roman"/>
          <w:noProof/>
          <w:sz w:val="23"/>
          <w:szCs w:val="23"/>
        </w:rPr>
        <mc:AlternateContent>
          <mc:Choice Requires="wpg">
            <w:drawing>
              <wp:anchor distT="0" distB="0" distL="114300" distR="114300" simplePos="0" relativeHeight="251659264" behindDoc="1" locked="0" layoutInCell="1" allowOverlap="1" wp14:anchorId="1F4896AC" wp14:editId="3EC8F8B6">
                <wp:simplePos x="0" y="0"/>
                <wp:positionH relativeFrom="page">
                  <wp:posOffset>0</wp:posOffset>
                </wp:positionH>
                <wp:positionV relativeFrom="page">
                  <wp:posOffset>9916795</wp:posOffset>
                </wp:positionV>
                <wp:extent cx="768350" cy="1270"/>
                <wp:effectExtent l="9525" t="10795" r="12700" b="6985"/>
                <wp:wrapNone/>
                <wp:docPr id="4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 cy="1270"/>
                          <a:chOff x="0" y="15617"/>
                          <a:chExt cx="1210" cy="2"/>
                        </a:xfrm>
                      </wpg:grpSpPr>
                      <wps:wsp>
                        <wps:cNvPr id="42" name="Freeform 32"/>
                        <wps:cNvSpPr>
                          <a:spLocks/>
                        </wps:cNvSpPr>
                        <wps:spPr bwMode="auto">
                          <a:xfrm>
                            <a:off x="0" y="15617"/>
                            <a:ext cx="1210" cy="2"/>
                          </a:xfrm>
                          <a:custGeom>
                            <a:avLst/>
                            <a:gdLst>
                              <a:gd name="T0" fmla="*/ 0 w 1210"/>
                              <a:gd name="T1" fmla="*/ 1210 w 1210"/>
                            </a:gdLst>
                            <a:ahLst/>
                            <a:cxnLst>
                              <a:cxn ang="0">
                                <a:pos x="T0" y="0"/>
                              </a:cxn>
                              <a:cxn ang="0">
                                <a:pos x="T1" y="0"/>
                              </a:cxn>
                            </a:cxnLst>
                            <a:rect l="0" t="0" r="r" b="b"/>
                            <a:pathLst>
                              <a:path w="1210">
                                <a:moveTo>
                                  <a:pt x="0" y="0"/>
                                </a:moveTo>
                                <a:lnTo>
                                  <a:pt x="1210" y="0"/>
                                </a:lnTo>
                              </a:path>
                            </a:pathLst>
                          </a:custGeom>
                          <a:noFill/>
                          <a:ln w="4572">
                            <a:solidFill>
                              <a:srgbClr val="9797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780.85pt;width:60.5pt;height:.1pt;z-index:-251657216;mso-position-horizontal-relative:page;mso-position-vertical-relative:page" coordorigin=",15617" coordsize="1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SWQQMAAJQHAAAOAAAAZHJzL2Uyb0RvYy54bWykVdtu2zgQfV9g/4HgYwFHlqPYiRCnKHwJ&#10;Fui2BZp+AE1RF6xEaknacrbYf+/MULIVBwGKNgHkoWY0c+bMhffvj03NDsq6yuglj6+mnCktTVbp&#10;Ysm/PW0nt5w5L3QmaqPVkj8rx98//PnHfdemamZKU2fKMnCiXdq1S15636ZR5GSpGuGuTKs0KHNj&#10;G+HhaIsos6ID700dzabTedQZm7XWSOUcvF0HJX8g/3mupP+c5055Vi85YPP0tPTc4TN6uBdpYUVb&#10;VrKHIX4BRSMqDUFPrtbCC7a31StXTSWtcSb3V9I0kcnzSirKAbKJpxfZPFqzbymXIu2K9kQTUHvB&#10;0y+7lZ8OXyyrsiVPYs60aKBGFJZdx0hO1xYp2Dza9mv7xYYMQfxo5D8O1NGlHs9FMGa77m+TgT+x&#10;94bIOea2QReQNjtSDZ5PNVBHzyS8XMxvr2+gUhJU8WzRV0iWUMbzN/HNPF6E2sly038Zz+L+uxmq&#10;IpGGeISxx4QJQaO5M5fu97j8WopWUYkc8jRwORu43FqlsHvZNYHC6GA2cOnGRI40aOaA75+kcETH&#10;QONbZIhU7p1/VIYKIQ4fnQ8jkIFE5c36LngCMvOmhml4F7Ep6xi57I0HG+iZkw3qR2bAfzE4FeUQ&#10;Rx51HwgkJnBLTKk3WuOwvhh1aArwAEYI6g1biH5pG77pQ1gY/8vBt5zB4O9C87TCIzIMgSLrsOeg&#10;i/BFYw7qyZDKnzuP+hGCnLW1HlsF3keoghq+wADUlaegiHVUDG22VV0TwbVGKMnNYkZQnKmrDJWI&#10;xtlit6otOwhYaXcL/O/b/YUZrA6dkbNSiWzTy15UdZAheE3cQsf0FGDv0M76fje929xubpNJMptv&#10;Jsl0vZ582K6SyXwbL27W1+vVah3/j9DiJC2rLFMa0Q37M05+bqb6TR4232mDvsjiRbJb+nudbPQS&#10;BpEMuQy/lB0sgTBSYQPsTPYM42VNuBDgAgOhNPY/zjq4DJbc/bsXVnFW/6VhQ9zFSQKN6emAZYGD&#10;HWt2Y43QElwtuefQ4CiufLhx9q2tihIixVRWbT7AZswrnEDCF1D1B1hSJNHqp1z6awrvlvGZrM6X&#10;6cMPAAAA//8DAFBLAwQUAAYACAAAACEAIiMcRN4AAAAKAQAADwAAAGRycy9kb3ducmV2LnhtbEyP&#10;QUvDQBCF74L/YRnBm91spdXGbEop6qkItoL0Ns1Ok9DsbMhuk/Tfu8WDHud7jzfvZcvRNqKnzteO&#10;NahJAoK4cKbmUsPX7u3hGYQPyAYbx6ThQh6W+e1NhqlxA39Svw2liCHsU9RQhdCmUvqiIot+4lri&#10;qB1dZzHEsyul6XCI4baR0ySZS4s1xw8VtrSuqDhtz1bD+4DD6lG99pvTcX3Z72Yf3xtFWt/fjasX&#10;EIHG8GeGa/1YHfLY6eDObLxoNMQhIdLZXD2BuOpTFdHhFy1A5pn8PyH/AQAA//8DAFBLAQItABQA&#10;BgAIAAAAIQC2gziS/gAAAOEBAAATAAAAAAAAAAAAAAAAAAAAAABbQ29udGVudF9UeXBlc10ueG1s&#10;UEsBAi0AFAAGAAgAAAAhADj9If/WAAAAlAEAAAsAAAAAAAAAAAAAAAAALwEAAF9yZWxzLy5yZWxz&#10;UEsBAi0AFAAGAAgAAAAhAIkHFJZBAwAAlAcAAA4AAAAAAAAAAAAAAAAALgIAAGRycy9lMm9Eb2Mu&#10;eG1sUEsBAi0AFAAGAAgAAAAhACIjHETeAAAACgEAAA8AAAAAAAAAAAAAAAAAmwUAAGRycy9kb3du&#10;cmV2LnhtbFBLBQYAAAAABAAEAPMAAACmBgAAAAA=&#10;">
                <v:shape id="Freeform 32" o:spid="_x0000_s1027" style="position:absolute;top:15617;width:1210;height:2;visibility:visible;mso-wrap-style:square;v-text-anchor:top" coordsize="1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zRMMA&#10;AADbAAAADwAAAGRycy9kb3ducmV2LnhtbESPQYvCMBSE78L+h/AW9qbpuiKlGssqCIsX0Yrg7dk8&#10;29LmpTRZrf/eCILHYWa+YeZpbxpxpc5VlhV8jyIQxLnVFRcKDtl6GINwHlljY5kU3MlBuvgYzDHR&#10;9sY7uu59IQKEXYIKSu/bREqXl2TQjWxLHLyL7Qz6ILtC6g5vAW4aOY6iqTRYcVgosaVVSXm9/zcK&#10;6tMxc/GP9OtTtF1uChv358wp9fXZ/85AeOr9O/xq/2k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WzRMMAAADbAAAADwAAAAAAAAAAAAAAAACYAgAAZHJzL2Rv&#10;d25yZXYueG1sUEsFBgAAAAAEAAQA9QAAAIgDAAAAAA==&#10;" path="m,l1210,e" filled="f" strokecolor="#979797" strokeweight=".36pt">
                  <v:path arrowok="t" o:connecttype="custom" o:connectlocs="0,0;1210,0" o:connectangles="0,0"/>
                </v:shape>
                <w10:wrap anchorx="page" anchory="page"/>
              </v:group>
            </w:pict>
          </mc:Fallback>
        </mc:AlternateContent>
      </w:r>
      <w:r w:rsidRPr="003F4A0F">
        <w:rPr>
          <w:rFonts w:ascii="Times New Roman" w:eastAsia="Times New Roman" w:hAnsi="Times New Roman"/>
          <w:noProof/>
          <w:sz w:val="23"/>
          <w:szCs w:val="23"/>
        </w:rPr>
        <mc:AlternateContent>
          <mc:Choice Requires="wpg">
            <w:drawing>
              <wp:anchor distT="0" distB="0" distL="114300" distR="114300" simplePos="0" relativeHeight="251660288" behindDoc="1" locked="0" layoutInCell="1" allowOverlap="1" wp14:anchorId="3EFA28BF" wp14:editId="1DF9FDEE">
                <wp:simplePos x="0" y="0"/>
                <wp:positionH relativeFrom="page">
                  <wp:posOffset>928370</wp:posOffset>
                </wp:positionH>
                <wp:positionV relativeFrom="page">
                  <wp:posOffset>9989820</wp:posOffset>
                </wp:positionV>
                <wp:extent cx="5765800" cy="1270"/>
                <wp:effectExtent l="13970" t="7620" r="11430" b="10160"/>
                <wp:wrapNone/>
                <wp:docPr id="3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1270"/>
                          <a:chOff x="1462" y="15732"/>
                          <a:chExt cx="9080" cy="2"/>
                        </a:xfrm>
                      </wpg:grpSpPr>
                      <wps:wsp>
                        <wps:cNvPr id="40" name="Freeform 30"/>
                        <wps:cNvSpPr>
                          <a:spLocks/>
                        </wps:cNvSpPr>
                        <wps:spPr bwMode="auto">
                          <a:xfrm>
                            <a:off x="1462" y="15732"/>
                            <a:ext cx="9080" cy="2"/>
                          </a:xfrm>
                          <a:custGeom>
                            <a:avLst/>
                            <a:gdLst>
                              <a:gd name="T0" fmla="+- 0 1462 1462"/>
                              <a:gd name="T1" fmla="*/ T0 w 9080"/>
                              <a:gd name="T2" fmla="+- 0 10541 1462"/>
                              <a:gd name="T3" fmla="*/ T2 w 9080"/>
                            </a:gdLst>
                            <a:ahLst/>
                            <a:cxnLst>
                              <a:cxn ang="0">
                                <a:pos x="T1" y="0"/>
                              </a:cxn>
                              <a:cxn ang="0">
                                <a:pos x="T3" y="0"/>
                              </a:cxn>
                            </a:cxnLst>
                            <a:rect l="0" t="0" r="r" b="b"/>
                            <a:pathLst>
                              <a:path w="9080">
                                <a:moveTo>
                                  <a:pt x="0" y="0"/>
                                </a:moveTo>
                                <a:lnTo>
                                  <a:pt x="9079" y="0"/>
                                </a:lnTo>
                              </a:path>
                            </a:pathLst>
                          </a:custGeom>
                          <a:noFill/>
                          <a:ln w="4572">
                            <a:solidFill>
                              <a:srgbClr val="ACACA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73.1pt;margin-top:786.6pt;width:454pt;height:.1pt;z-index:-251656192;mso-position-horizontal-relative:page;mso-position-vertical-relative:page" coordorigin="1462,15732" coordsize="9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8YwMAAOkHAAAOAAAAZHJzL2Uyb0RvYy54bWykVdtu2zgQfS+w/0DwsYWji+WbEKUIfAkK&#10;dLcF6n4ALVEXrESqJG05Lfbfd4aUHMVNsIs2AeihZjhz5gxnePv+3NTkxJWupEhocONTwkUqs0oU&#10;Cf26302WlGjDRMZqKXhCH7mm7+/+eHPbtTEPZSnrjCsCToSOuzahpTFt7Hk6LXnD9I1suQBlLlXD&#10;DGxV4WWKdeC9qb3Q9+deJ1XWKplyreHrxinpnfWf5zw1n/Jcc0PqhAI2Y1dl1wOu3t0tiwvF2rJK&#10;exjsF1A0rBIQ9OJqwwwjR1X95KqpUiW1zM1NKhtP5nmVcpsDZBP4V9k8KHlsbS5F3BXthSag9oqn&#10;X3ab/nX6rEiVJXS6okSwBmpkw5JwheR0bRGDzYNqv7SflcsQxI8y/VuD2rvW475wxuTQ/Skz8MeO&#10;Rlpyzrlq0AWkTc62Bo+XGvCzISl8nC3ms6UPpUpBF4SLvkRpCXXEQ0E0DylB3WwxDV390nLbn175&#10;y/6oVXksdjEtzh4XJgWXTT/xqX+Pzy8la7ktk0auej4jAOL43CnO8QaTqU0Go4PZwKcekznSoJkG&#10;zv+TxpcYGdh8jQ8Wp0dtHri09WCnj9q4TshAslXOevB7SCNvamiKdxPiEwxml75zLmbBYPbWI3uf&#10;dMSG7p0OvqByY1/+LApedDYd7NBZOHIGBS0GiKwcUKdn0cMGiTAcPb69cK3UeGf2AG64aeABjDDF&#10;V2wh9rWtO9OHUDBTrqeJogSmycFx0jKDyDAEiqRLqOUCPzTyxPfSqsxVC0CQJ20txlYrfwHNOULl&#10;1HACA0AXOsEGRayj0gq5q+ralqEWCCWaLULLjZZ1laES0WhVHNa1IicGc/J+jf+YDDh7ZgbzSGTW&#10;WclZtu1lw6rayWBfW27h/vUU4E20g/DHyl9tl9tlNInC+XYS+ZvN5H63jibzXbCYbaab9XoT/IPQ&#10;giguqyzjAtENQzmI/l+T9s+DG6eXsfwsi2fJ7uzfz8l6z2FYLiCX4ddxPfSoGykHmT1CvyrpXhl4&#10;FUEopfpOSQcvTEL1tyNTnJL6g4CRswoinBHGbrAssFFjzWGsYSIFVwk1FC44imvjnrFjq6qihEiB&#10;LauQ9zBu8wr7Gaaejh2qfgNTz0r2PbG59G8fPljjvbV6eqHv/gUAAP//AwBQSwMEFAAGAAgAAAAh&#10;AKRBTsPgAAAADgEAAA8AAABkcnMvZG93bnJldi54bWxMj0FLw0AQhe+C/2EZwZvdpE2qxGxKKeqp&#10;CLaCeNtmp0lodjZkt0n6753iQW/vzTzefJOvJtuKAXvfOFIQzyIQSKUzDVUKPvevD08gfNBkdOsI&#10;FVzQw6q4vcl1ZtxIHzjsQiW4hHymFdQhdJmUvqzRaj9zHRLvjq63OrDtK2l6PXK5beU8ipbS6ob4&#10;Qq073NRYnnZnq+Bt1ON6Eb8M29Nxc/nep+9f2xiVur+b1s8gAk7hLwxXfEaHgpkO7kzGi5Z9spxz&#10;lEX6uGB1jURpwurwO0tAFrn8/0bxAwAA//8DAFBLAQItABQABgAIAAAAIQC2gziS/gAAAOEBAAAT&#10;AAAAAAAAAAAAAAAAAAAAAABbQ29udGVudF9UeXBlc10ueG1sUEsBAi0AFAAGAAgAAAAhADj9If/W&#10;AAAAlAEAAAsAAAAAAAAAAAAAAAAALwEAAF9yZWxzLy5yZWxzUEsBAi0AFAAGAAgAAAAhAFKUcPxj&#10;AwAA6QcAAA4AAAAAAAAAAAAAAAAALgIAAGRycy9lMm9Eb2MueG1sUEsBAi0AFAAGAAgAAAAhAKRB&#10;TsPgAAAADgEAAA8AAAAAAAAAAAAAAAAAvQUAAGRycy9kb3ducmV2LnhtbFBLBQYAAAAABAAEAPMA&#10;AADKBgAAAAA=&#10;">
                <v:shape id="Freeform 30" o:spid="_x0000_s1027" style="position:absolute;left:1462;top:15732;width:9080;height:2;visibility:visible;mso-wrap-style:square;v-text-anchor:top" coordsize="9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zr8AA&#10;AADbAAAADwAAAGRycy9kb3ducmV2LnhtbERPTWuDQBC9B/oflin0FtfEWsS4hhAoFHLS9pDj1J2q&#10;6M6Ku43m32cPhR4f77s4rmYUN5pdb1nBLopBEDdW99wq+Pp832YgnEfWOFomBXdycCyfNgXm2i5c&#10;0a32rQgh7HJU0Hk/5VK6piODLrITceB+7GzQBzi3Us+4hHAzyn0cv0mDPYeGDic6d9QM9a9RMFzT&#10;S4JpJpPFJFdTZcv9uz4p9fK8ng4gPK3+X/zn/tAKXsP68CX8AF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uszr8AAAADbAAAADwAAAAAAAAAAAAAAAACYAgAAZHJzL2Rvd25y&#10;ZXYueG1sUEsFBgAAAAAEAAQA9QAAAIUDAAAAAA==&#10;" path="m,l9079,e" filled="f" strokecolor="#acacac" strokeweight=".36pt">
                  <v:path arrowok="t" o:connecttype="custom" o:connectlocs="0,0;9079,0" o:connectangles="0,0"/>
                </v:shape>
                <w10:wrap anchorx="page" anchory="page"/>
              </v:group>
            </w:pict>
          </mc:Fallback>
        </mc:AlternateContent>
      </w:r>
      <w:proofErr w:type="gramStart"/>
      <w:r w:rsidRPr="003F4A0F">
        <w:rPr>
          <w:rFonts w:ascii="Times New Roman Bold" w:hAnsi="Times New Roman Bold"/>
          <w:b/>
          <w:caps/>
          <w:color w:val="3D3D3D"/>
          <w:sz w:val="24"/>
          <w:szCs w:val="24"/>
          <w:u w:val="single"/>
        </w:rPr>
        <w:t>CERTIFICATE  OF</w:t>
      </w:r>
      <w:proofErr w:type="gramEnd"/>
      <w:r w:rsidRPr="003F4A0F">
        <w:rPr>
          <w:rFonts w:ascii="Times New Roman Bold" w:hAnsi="Times New Roman Bold"/>
          <w:b/>
          <w:caps/>
          <w:color w:val="3D3D3D"/>
          <w:sz w:val="24"/>
          <w:szCs w:val="24"/>
          <w:u w:val="single"/>
        </w:rPr>
        <w:t xml:space="preserve"> SERVICE</w:t>
      </w:r>
    </w:p>
    <w:p w:rsidR="003F4A0F" w:rsidRPr="003F4A0F" w:rsidRDefault="003F4A0F" w:rsidP="00EA2063">
      <w:pPr>
        <w:spacing w:line="480" w:lineRule="auto"/>
        <w:ind w:firstLine="720"/>
        <w:contextualSpacing/>
        <w:rPr>
          <w:rFonts w:ascii="Times New Roman" w:hAnsi="Times New Roman" w:cs="Times New Roman"/>
          <w:sz w:val="23"/>
          <w:szCs w:val="23"/>
        </w:rPr>
      </w:pPr>
      <w:r w:rsidRPr="003F4A0F">
        <w:rPr>
          <w:rFonts w:ascii="Times New Roman" w:hAnsi="Times New Roman" w:cs="Times New Roman"/>
          <w:sz w:val="23"/>
          <w:szCs w:val="23"/>
        </w:rPr>
        <w:lastRenderedPageBreak/>
        <w:t xml:space="preserve">I, ELIOT IVAN BERNSTEIN, HEREBY CERTIFY that a true and correct copy of the foregoing has been furnished by email to all parties on the following Service List, </w:t>
      </w:r>
      <w:r w:rsidRPr="003F4A0F">
        <w:rPr>
          <w:rFonts w:ascii="Times New Roman" w:hAnsi="Times New Roman" w:cs="Times New Roman"/>
          <w:sz w:val="23"/>
          <w:szCs w:val="23"/>
          <w:highlight w:val="yellow"/>
        </w:rPr>
        <w:t>Wednesday, February 18, 2015</w:t>
      </w:r>
      <w:r w:rsidRPr="003F4A0F">
        <w:rPr>
          <w:rFonts w:ascii="Times New Roman" w:hAnsi="Times New Roman" w:cs="Times New Roman"/>
          <w:sz w:val="23"/>
          <w:szCs w:val="23"/>
        </w:rPr>
        <w:t>.</w:t>
      </w:r>
    </w:p>
    <w:p w:rsidR="003F4A0F" w:rsidRPr="003F4A0F" w:rsidRDefault="003F4A0F" w:rsidP="003F4A0F">
      <w:pPr>
        <w:widowControl w:val="0"/>
        <w:tabs>
          <w:tab w:val="left" w:pos="4950"/>
        </w:tabs>
        <w:spacing w:before="12" w:after="0" w:line="240" w:lineRule="auto"/>
        <w:ind w:left="5040"/>
        <w:rPr>
          <w:rFonts w:ascii="Times New Roman" w:eastAsia="Times New Roman" w:hAnsi="Times New Roman"/>
          <w:sz w:val="23"/>
          <w:szCs w:val="23"/>
        </w:rPr>
      </w:pPr>
      <w:r w:rsidRPr="003F4A0F">
        <w:rPr>
          <w:rFonts w:ascii="Times New Roman" w:eastAsia="Times New Roman" w:hAnsi="Times New Roman"/>
          <w:sz w:val="23"/>
          <w:szCs w:val="23"/>
        </w:rPr>
        <w:t>Eliot Bernstein, Pro Se, Individually</w:t>
      </w:r>
      <w:r w:rsidR="00EA2063">
        <w:rPr>
          <w:rFonts w:ascii="Times New Roman" w:eastAsia="Times New Roman" w:hAnsi="Times New Roman"/>
          <w:sz w:val="23"/>
          <w:szCs w:val="23"/>
        </w:rPr>
        <w:t>; as Beneficiary and as L</w:t>
      </w:r>
      <w:r w:rsidRPr="003F4A0F">
        <w:rPr>
          <w:rFonts w:ascii="Times New Roman" w:eastAsia="Times New Roman" w:hAnsi="Times New Roman"/>
          <w:sz w:val="23"/>
          <w:szCs w:val="23"/>
        </w:rPr>
        <w:t xml:space="preserve">egal </w:t>
      </w:r>
      <w:r w:rsidR="00EA2063">
        <w:rPr>
          <w:rFonts w:ascii="Times New Roman" w:eastAsia="Times New Roman" w:hAnsi="Times New Roman"/>
          <w:sz w:val="23"/>
          <w:szCs w:val="23"/>
        </w:rPr>
        <w:t>G</w:t>
      </w:r>
      <w:r w:rsidRPr="003F4A0F">
        <w:rPr>
          <w:rFonts w:ascii="Times New Roman" w:eastAsia="Times New Roman" w:hAnsi="Times New Roman"/>
          <w:sz w:val="23"/>
          <w:szCs w:val="23"/>
        </w:rPr>
        <w:t>uardian on behalf of his three minor children</w:t>
      </w:r>
    </w:p>
    <w:p w:rsidR="003F4A0F" w:rsidRPr="003F4A0F" w:rsidRDefault="003F4A0F" w:rsidP="003F4A0F">
      <w:pPr>
        <w:widowControl w:val="0"/>
        <w:tabs>
          <w:tab w:val="left" w:pos="4950"/>
        </w:tabs>
        <w:spacing w:before="12" w:after="0" w:line="240" w:lineRule="auto"/>
        <w:ind w:left="5040"/>
        <w:rPr>
          <w:rFonts w:ascii="Times New Roman" w:eastAsia="Times New Roman" w:hAnsi="Times New Roman"/>
          <w:sz w:val="23"/>
          <w:szCs w:val="23"/>
        </w:rPr>
      </w:pPr>
    </w:p>
    <w:p w:rsidR="003F4A0F" w:rsidRPr="003F4A0F" w:rsidRDefault="003F4A0F" w:rsidP="003F4A0F">
      <w:pPr>
        <w:widowControl w:val="0"/>
        <w:tabs>
          <w:tab w:val="left" w:pos="1589"/>
        </w:tabs>
        <w:spacing w:before="12" w:after="0" w:line="535" w:lineRule="auto"/>
        <w:ind w:left="112"/>
        <w:rPr>
          <w:rFonts w:ascii="Times New Roman" w:eastAsia="Times New Roman" w:hAnsi="Times New Roman"/>
          <w:sz w:val="23"/>
          <w:szCs w:val="23"/>
        </w:rPr>
      </w:pP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r>
      <w:r w:rsidRPr="003F4A0F">
        <w:rPr>
          <w:rFonts w:ascii="Times New Roman" w:eastAsia="Times New Roman" w:hAnsi="Times New Roman"/>
          <w:sz w:val="23"/>
          <w:szCs w:val="23"/>
        </w:rPr>
        <w:tab/>
        <w:t>X__________________________________</w:t>
      </w:r>
    </w:p>
    <w:p w:rsidR="003F4A0F" w:rsidRPr="003F4A0F" w:rsidRDefault="003F4A0F" w:rsidP="003F4A0F">
      <w:pPr>
        <w:spacing w:line="280" w:lineRule="exact"/>
        <w:ind w:left="90" w:right="477"/>
        <w:jc w:val="center"/>
        <w:rPr>
          <w:rFonts w:ascii="Times New Roman Bold" w:hAnsi="Times New Roman Bold"/>
          <w:b/>
          <w:caps/>
          <w:color w:val="3D3D3D"/>
          <w:sz w:val="24"/>
          <w:szCs w:val="24"/>
          <w:u w:val="single"/>
        </w:rPr>
      </w:pPr>
      <w:r w:rsidRPr="003F4A0F">
        <w:rPr>
          <w:rFonts w:ascii="Times New Roman Bold" w:hAnsi="Times New Roman Bold"/>
          <w:b/>
          <w:caps/>
          <w:color w:val="3D3D3D"/>
          <w:sz w:val="24"/>
          <w:szCs w:val="24"/>
          <w:u w:val="single"/>
        </w:rPr>
        <w:t>SERVICE LIST</w:t>
      </w:r>
    </w:p>
    <w:p w:rsidR="003F4A0F" w:rsidRPr="003F4A0F" w:rsidRDefault="003F4A0F" w:rsidP="003F4A0F">
      <w:pPr>
        <w:spacing w:after="0" w:line="240" w:lineRule="auto"/>
        <w:outlineLvl w:val="0"/>
        <w:rPr>
          <w:rFonts w:ascii="Tahoma" w:eastAsia="Calibri" w:hAnsi="Tahoma" w:cs="Tahoma"/>
          <w:sz w:val="20"/>
          <w:szCs w:val="20"/>
        </w:rPr>
      </w:pPr>
    </w:p>
    <w:tbl>
      <w:tblPr>
        <w:tblW w:w="111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870"/>
        <w:gridCol w:w="3420"/>
      </w:tblGrid>
      <w:tr w:rsidR="003F4A0F" w:rsidRPr="003F4A0F" w:rsidTr="001568C4">
        <w:trPr>
          <w:trHeight w:val="2141"/>
        </w:trPr>
        <w:tc>
          <w:tcPr>
            <w:tcW w:w="3870" w:type="dxa"/>
            <w:shd w:val="clear" w:color="auto" w:fill="auto"/>
            <w:vAlign w:val="bottom"/>
          </w:tcPr>
          <w:p w:rsidR="003F4A0F" w:rsidRPr="003F4A0F" w:rsidRDefault="003F4A0F" w:rsidP="003F4A0F">
            <w:pPr>
              <w:spacing w:after="240" w:line="240" w:lineRule="auto"/>
              <w:rPr>
                <w:rFonts w:ascii="Calibri" w:eastAsia="Times New Roman" w:hAnsi="Calibri" w:cs="Times New Roman"/>
                <w:color w:val="000000"/>
              </w:rPr>
            </w:pPr>
            <w:r w:rsidRPr="003F4A0F">
              <w:rPr>
                <w:rFonts w:ascii="Calibri" w:eastAsia="Times New Roman" w:hAnsi="Calibri" w:cs="Times New Roman"/>
                <w:color w:val="000000"/>
              </w:rPr>
              <w:t>Alan B. Rose, Esq.</w:t>
            </w:r>
            <w:r w:rsidRPr="003F4A0F">
              <w:rPr>
                <w:rFonts w:ascii="Calibri" w:eastAsia="Times New Roman" w:hAnsi="Calibri" w:cs="Times New Roman"/>
                <w:color w:val="000000"/>
              </w:rPr>
              <w:br/>
              <w:t xml:space="preserve">PAGE, MRACHEK, FITZGERALD, ROSE, </w:t>
            </w:r>
            <w:proofErr w:type="spellStart"/>
            <w:r w:rsidRPr="003F4A0F">
              <w:rPr>
                <w:rFonts w:ascii="Calibri" w:eastAsia="Times New Roman" w:hAnsi="Calibri" w:cs="Times New Roman"/>
                <w:color w:val="000000"/>
              </w:rPr>
              <w:t>KONOPKA</w:t>
            </w:r>
            <w:proofErr w:type="spellEnd"/>
            <w:r w:rsidRPr="003F4A0F">
              <w:rPr>
                <w:rFonts w:ascii="Calibri" w:eastAsia="Times New Roman" w:hAnsi="Calibri" w:cs="Times New Roman"/>
                <w:color w:val="000000"/>
              </w:rPr>
              <w:t>, THOMAS &amp; WEISS, P.A.</w:t>
            </w:r>
            <w:r w:rsidRPr="003F4A0F">
              <w:rPr>
                <w:rFonts w:ascii="Calibri" w:eastAsia="Times New Roman" w:hAnsi="Calibri" w:cs="Times New Roman"/>
                <w:color w:val="000000"/>
              </w:rPr>
              <w:br/>
              <w:t>505 South Flagler Drive, Suite 600</w:t>
            </w:r>
            <w:r w:rsidRPr="003F4A0F">
              <w:rPr>
                <w:rFonts w:ascii="Calibri" w:eastAsia="Times New Roman" w:hAnsi="Calibri" w:cs="Times New Roman"/>
                <w:color w:val="000000"/>
              </w:rPr>
              <w:br/>
              <w:t>West Palm Beach, Florida 33401</w:t>
            </w:r>
            <w:r w:rsidRPr="003F4A0F">
              <w:rPr>
                <w:rFonts w:ascii="Calibri" w:eastAsia="Times New Roman" w:hAnsi="Calibri" w:cs="Times New Roman"/>
                <w:color w:val="000000"/>
              </w:rPr>
              <w:br/>
              <w:t xml:space="preserve">arose@pm-law.com </w:t>
            </w:r>
            <w:r w:rsidRPr="003F4A0F">
              <w:rPr>
                <w:rFonts w:ascii="Calibri" w:eastAsia="Times New Roman" w:hAnsi="Calibri" w:cs="Times New Roman"/>
                <w:color w:val="000000"/>
              </w:rPr>
              <w:br/>
              <w:t>and</w:t>
            </w:r>
            <w:r w:rsidRPr="003F4A0F">
              <w:rPr>
                <w:rFonts w:ascii="Calibri" w:eastAsia="Times New Roman" w:hAnsi="Calibri" w:cs="Times New Roman"/>
                <w:color w:val="000000"/>
              </w:rPr>
              <w:br/>
            </w:r>
            <w:hyperlink r:id="rId8" w:history="1">
              <w:r w:rsidRPr="003F4A0F">
                <w:rPr>
                  <w:rFonts w:ascii="Calibri" w:eastAsia="Times New Roman" w:hAnsi="Calibri" w:cs="Times New Roman"/>
                  <w:color w:val="0000FF" w:themeColor="hyperlink"/>
                  <w:u w:val="single"/>
                </w:rPr>
                <w:t>arose@mrachek-law.com</w:t>
              </w:r>
            </w:hyperlink>
          </w:p>
        </w:tc>
        <w:tc>
          <w:tcPr>
            <w:tcW w:w="3870" w:type="dxa"/>
            <w:shd w:val="clear" w:color="auto" w:fill="auto"/>
            <w:vAlign w:val="bottom"/>
            <w:hideMark/>
          </w:tcPr>
          <w:p w:rsidR="003F4A0F" w:rsidRPr="003F4A0F" w:rsidRDefault="003F4A0F" w:rsidP="003F4A0F">
            <w:pPr>
              <w:spacing w:after="0" w:line="240" w:lineRule="auto"/>
              <w:rPr>
                <w:rFonts w:ascii="Calibri" w:eastAsia="Times New Roman" w:hAnsi="Calibri" w:cs="Times New Roman"/>
                <w:color w:val="000000"/>
              </w:rPr>
            </w:pPr>
            <w:r w:rsidRPr="003F4A0F">
              <w:rPr>
                <w:rFonts w:ascii="Calibri" w:eastAsia="Times New Roman" w:hAnsi="Calibri" w:cs="Times New Roman"/>
                <w:color w:val="000000"/>
              </w:rPr>
              <w:t xml:space="preserve">John P Morrissey. Esq. </w:t>
            </w:r>
            <w:r w:rsidRPr="003F4A0F">
              <w:rPr>
                <w:rFonts w:ascii="Calibri" w:eastAsia="Times New Roman" w:hAnsi="Calibri" w:cs="Times New Roman"/>
                <w:color w:val="000000"/>
              </w:rPr>
              <w:br/>
              <w:t>John P. Morrissey, P.A.</w:t>
            </w:r>
            <w:r w:rsidRPr="003F4A0F">
              <w:rPr>
                <w:rFonts w:ascii="Calibri" w:eastAsia="Times New Roman" w:hAnsi="Calibri" w:cs="Times New Roman"/>
                <w:color w:val="000000"/>
              </w:rPr>
              <w:br/>
              <w:t>330 Clematis Street</w:t>
            </w:r>
            <w:r w:rsidRPr="003F4A0F">
              <w:rPr>
                <w:rFonts w:ascii="Calibri" w:eastAsia="Times New Roman" w:hAnsi="Calibri" w:cs="Times New Roman"/>
                <w:color w:val="000000"/>
              </w:rPr>
              <w:br/>
              <w:t>Suite 213</w:t>
            </w:r>
            <w:r w:rsidRPr="003F4A0F">
              <w:rPr>
                <w:rFonts w:ascii="Calibri" w:eastAsia="Times New Roman" w:hAnsi="Calibri" w:cs="Times New Roman"/>
                <w:color w:val="000000"/>
              </w:rPr>
              <w:br/>
              <w:t>West Palm Beach, FL 33401</w:t>
            </w:r>
            <w:r w:rsidRPr="003F4A0F">
              <w:rPr>
                <w:rFonts w:ascii="Calibri" w:eastAsia="Times New Roman" w:hAnsi="Calibri" w:cs="Times New Roman"/>
                <w:color w:val="000000"/>
              </w:rPr>
              <w:br/>
            </w:r>
            <w:hyperlink r:id="rId9" w:history="1">
              <w:r w:rsidRPr="003F4A0F">
                <w:rPr>
                  <w:rFonts w:ascii="Calibri" w:eastAsia="Times New Roman" w:hAnsi="Calibri" w:cs="Times New Roman"/>
                  <w:color w:val="0000FF" w:themeColor="hyperlink"/>
                  <w:u w:val="single"/>
                </w:rPr>
                <w:t>john@jmorrisseylaw.com</w:t>
              </w:r>
            </w:hyperlink>
          </w:p>
        </w:tc>
        <w:tc>
          <w:tcPr>
            <w:tcW w:w="3420" w:type="dxa"/>
            <w:shd w:val="clear" w:color="auto" w:fill="auto"/>
            <w:vAlign w:val="bottom"/>
            <w:hideMark/>
          </w:tcPr>
          <w:p w:rsidR="003F4A0F" w:rsidRPr="003F4A0F" w:rsidRDefault="003F4A0F" w:rsidP="003F4A0F">
            <w:pPr>
              <w:spacing w:after="240" w:line="240" w:lineRule="auto"/>
              <w:rPr>
                <w:rFonts w:ascii="Calibri" w:eastAsia="Times New Roman" w:hAnsi="Calibri" w:cs="Times New Roman"/>
                <w:color w:val="000000"/>
              </w:rPr>
            </w:pPr>
            <w:r w:rsidRPr="003F4A0F">
              <w:rPr>
                <w:rFonts w:ascii="Calibri" w:eastAsia="Times New Roman" w:hAnsi="Calibri" w:cs="Times New Roman"/>
                <w:color w:val="000000"/>
              </w:rPr>
              <w:t>Carley &amp; Max Friedstein, Minors c/o Jeffrey and Lisa Friedstein Parents and Natural Guardians</w:t>
            </w:r>
            <w:r w:rsidRPr="003F4A0F">
              <w:rPr>
                <w:rFonts w:ascii="Calibri" w:eastAsia="Times New Roman" w:hAnsi="Calibri" w:cs="Times New Roman"/>
                <w:color w:val="000000"/>
              </w:rPr>
              <w:br/>
              <w:t>2142 Churchill Lane</w:t>
            </w:r>
            <w:r w:rsidRPr="003F4A0F">
              <w:rPr>
                <w:rFonts w:ascii="Calibri" w:eastAsia="Times New Roman" w:hAnsi="Calibri" w:cs="Times New Roman"/>
                <w:color w:val="000000"/>
              </w:rPr>
              <w:br/>
              <w:t>Highland Park, IL 6003</w:t>
            </w:r>
            <w:r w:rsidRPr="003F4A0F">
              <w:rPr>
                <w:rFonts w:ascii="Calibri" w:eastAsia="Times New Roman" w:hAnsi="Calibri" w:cs="Times New Roman"/>
                <w:color w:val="000000"/>
              </w:rPr>
              <w:br/>
              <w:t xml:space="preserve">Lisa@friedsteins.com  </w:t>
            </w:r>
            <w:r w:rsidRPr="003F4A0F">
              <w:rPr>
                <w:rFonts w:ascii="Calibri" w:eastAsia="Times New Roman" w:hAnsi="Calibri" w:cs="Times New Roman"/>
                <w:color w:val="000000"/>
              </w:rPr>
              <w:br/>
              <w:t>lisa.friedstein@gmail.com</w:t>
            </w:r>
          </w:p>
        </w:tc>
      </w:tr>
      <w:tr w:rsidR="003F4A0F" w:rsidRPr="003F4A0F" w:rsidTr="001568C4">
        <w:trPr>
          <w:trHeight w:val="1808"/>
        </w:trPr>
        <w:tc>
          <w:tcPr>
            <w:tcW w:w="3870" w:type="dxa"/>
            <w:shd w:val="clear" w:color="auto" w:fill="auto"/>
            <w:vAlign w:val="bottom"/>
            <w:hideMark/>
          </w:tcPr>
          <w:p w:rsidR="003F4A0F" w:rsidRPr="003F4A0F" w:rsidRDefault="003F4A0F" w:rsidP="003F4A0F">
            <w:pPr>
              <w:spacing w:after="240" w:line="240" w:lineRule="auto"/>
              <w:rPr>
                <w:rFonts w:ascii="Calibri" w:eastAsia="Times New Roman" w:hAnsi="Calibri" w:cs="Times New Roman"/>
                <w:color w:val="000000"/>
              </w:rPr>
            </w:pPr>
            <w:r w:rsidRPr="003F4A0F">
              <w:rPr>
                <w:rFonts w:ascii="Calibri" w:eastAsia="Times New Roman" w:hAnsi="Calibri" w:cs="Times New Roman"/>
                <w:color w:val="000000"/>
              </w:rPr>
              <w:t>Julia Iantoni, a Minor c/o Guy and Jill Iantoni, Her Parents and Natural Guardians</w:t>
            </w:r>
            <w:r w:rsidRPr="003F4A0F">
              <w:rPr>
                <w:rFonts w:ascii="Calibri" w:eastAsia="Times New Roman" w:hAnsi="Calibri" w:cs="Times New Roman"/>
                <w:color w:val="000000"/>
              </w:rPr>
              <w:br/>
              <w:t>210 I Magnolia Lane</w:t>
            </w:r>
            <w:r w:rsidRPr="003F4A0F">
              <w:rPr>
                <w:rFonts w:ascii="Calibri" w:eastAsia="Times New Roman" w:hAnsi="Calibri" w:cs="Times New Roman"/>
                <w:color w:val="000000"/>
              </w:rPr>
              <w:br/>
              <w:t>Highland Park, IL 60035</w:t>
            </w:r>
            <w:r w:rsidRPr="003F4A0F">
              <w:rPr>
                <w:rFonts w:ascii="Calibri" w:eastAsia="Times New Roman" w:hAnsi="Calibri" w:cs="Times New Roman"/>
                <w:color w:val="000000"/>
              </w:rPr>
              <w:br/>
            </w:r>
            <w:hyperlink r:id="rId10" w:history="1">
              <w:r w:rsidRPr="003F4A0F">
                <w:rPr>
                  <w:rFonts w:ascii="Calibri" w:eastAsia="Times New Roman" w:hAnsi="Calibri" w:cs="Times New Roman"/>
                  <w:color w:val="0000FF" w:themeColor="hyperlink"/>
                  <w:u w:val="single"/>
                </w:rPr>
                <w:t>jilliantoni@gmail.com</w:t>
              </w:r>
            </w:hyperlink>
          </w:p>
        </w:tc>
        <w:tc>
          <w:tcPr>
            <w:tcW w:w="3870" w:type="dxa"/>
            <w:shd w:val="clear" w:color="auto" w:fill="auto"/>
            <w:vAlign w:val="bottom"/>
            <w:hideMark/>
          </w:tcPr>
          <w:p w:rsidR="003F4A0F" w:rsidRPr="003F4A0F" w:rsidRDefault="003F4A0F" w:rsidP="003F4A0F">
            <w:pPr>
              <w:spacing w:after="0" w:line="240" w:lineRule="auto"/>
              <w:rPr>
                <w:rFonts w:ascii="Calibri" w:eastAsia="Times New Roman" w:hAnsi="Calibri" w:cs="Times New Roman"/>
                <w:color w:val="000000"/>
              </w:rPr>
            </w:pPr>
          </w:p>
        </w:tc>
        <w:tc>
          <w:tcPr>
            <w:tcW w:w="3420" w:type="dxa"/>
            <w:shd w:val="clear" w:color="auto" w:fill="auto"/>
            <w:vAlign w:val="bottom"/>
            <w:hideMark/>
          </w:tcPr>
          <w:p w:rsidR="003F4A0F" w:rsidRPr="003F4A0F" w:rsidRDefault="003F4A0F" w:rsidP="003F4A0F">
            <w:pPr>
              <w:spacing w:after="240" w:line="240" w:lineRule="auto"/>
              <w:rPr>
                <w:rFonts w:ascii="Calibri" w:eastAsia="Times New Roman" w:hAnsi="Calibri" w:cs="Times New Roman"/>
                <w:color w:val="000000"/>
              </w:rPr>
            </w:pPr>
          </w:p>
        </w:tc>
      </w:tr>
    </w:tbl>
    <w:p w:rsidR="00E10D35" w:rsidRDefault="00E10D35" w:rsidP="003F4A0F">
      <w:pPr>
        <w:sectPr w:rsidR="00E10D35">
          <w:footerReference w:type="default" r:id="rId11"/>
          <w:pgSz w:w="12240" w:h="15840"/>
          <w:pgMar w:top="1440" w:right="1440" w:bottom="1440" w:left="1440" w:header="720" w:footer="720" w:gutter="0"/>
          <w:cols w:space="720"/>
          <w:docGrid w:linePitch="360"/>
        </w:sectPr>
      </w:pPr>
    </w:p>
    <w:p w:rsidR="003F4A0F" w:rsidRDefault="003F4A0F" w:rsidP="003F4A0F"/>
    <w:p w:rsidR="003F4A0F" w:rsidRDefault="003F4A0F" w:rsidP="003F4A0F">
      <w:pPr>
        <w:jc w:val="center"/>
        <w:rPr>
          <w:sz w:val="56"/>
          <w:szCs w:val="56"/>
        </w:rPr>
      </w:pPr>
      <w:r w:rsidRPr="003F4A0F">
        <w:rPr>
          <w:sz w:val="56"/>
          <w:szCs w:val="56"/>
        </w:rPr>
        <w:t>EXHIBIT A</w:t>
      </w:r>
    </w:p>
    <w:p w:rsidR="00CA6588" w:rsidRDefault="00CA6588" w:rsidP="003F4A0F">
      <w:pPr>
        <w:jc w:val="center"/>
        <w:rPr>
          <w:sz w:val="56"/>
          <w:szCs w:val="56"/>
        </w:rPr>
      </w:pPr>
    </w:p>
    <w:p w:rsidR="00CA6588" w:rsidRDefault="00CA6588" w:rsidP="003F4A0F">
      <w:pPr>
        <w:jc w:val="center"/>
        <w:rPr>
          <w:sz w:val="56"/>
          <w:szCs w:val="56"/>
        </w:rPr>
      </w:pPr>
    </w:p>
    <w:p w:rsidR="00CA6588" w:rsidRDefault="00CA6588" w:rsidP="003F4A0F">
      <w:pPr>
        <w:jc w:val="center"/>
        <w:rPr>
          <w:sz w:val="56"/>
          <w:szCs w:val="56"/>
        </w:rPr>
      </w:pPr>
    </w:p>
    <w:p w:rsidR="00CA6588" w:rsidRDefault="00CA6588" w:rsidP="003F4A0F">
      <w:pPr>
        <w:jc w:val="center"/>
        <w:rPr>
          <w:sz w:val="56"/>
          <w:szCs w:val="56"/>
        </w:rPr>
      </w:pPr>
      <w:proofErr w:type="spellStart"/>
      <w:r w:rsidRPr="00CA6588">
        <w:rPr>
          <w:sz w:val="56"/>
          <w:szCs w:val="56"/>
        </w:rPr>
        <w:t>PB</w:t>
      </w:r>
      <w:proofErr w:type="spellEnd"/>
      <w:r>
        <w:rPr>
          <w:sz w:val="56"/>
          <w:szCs w:val="56"/>
        </w:rPr>
        <w:t xml:space="preserve"> </w:t>
      </w:r>
      <w:r w:rsidRPr="00CA6588">
        <w:rPr>
          <w:sz w:val="56"/>
          <w:szCs w:val="56"/>
        </w:rPr>
        <w:t>S</w:t>
      </w:r>
      <w:r>
        <w:rPr>
          <w:sz w:val="56"/>
          <w:szCs w:val="56"/>
        </w:rPr>
        <w:t>HERIFF</w:t>
      </w:r>
      <w:r w:rsidRPr="00CA6588">
        <w:rPr>
          <w:sz w:val="56"/>
          <w:szCs w:val="56"/>
        </w:rPr>
        <w:t xml:space="preserve"> REPORT</w:t>
      </w:r>
    </w:p>
    <w:p w:rsidR="00CA6588" w:rsidRDefault="00CA6588">
      <w:pPr>
        <w:rPr>
          <w:sz w:val="56"/>
          <w:szCs w:val="56"/>
        </w:rPr>
      </w:pPr>
      <w:r>
        <w:rPr>
          <w:sz w:val="56"/>
          <w:szCs w:val="56"/>
        </w:rPr>
        <w:br w:type="page"/>
      </w:r>
    </w:p>
    <w:p w:rsidR="00CA6588" w:rsidRDefault="00CA6588" w:rsidP="003F4A0F">
      <w:pPr>
        <w:jc w:val="center"/>
        <w:rPr>
          <w:sz w:val="56"/>
          <w:szCs w:val="56"/>
        </w:rPr>
      </w:pPr>
      <w:r w:rsidRPr="00CA6588">
        <w:rPr>
          <w:sz w:val="56"/>
          <w:szCs w:val="56"/>
        </w:rPr>
        <w:lastRenderedPageBreak/>
        <w:t xml:space="preserve">EXHIBIT B </w:t>
      </w:r>
    </w:p>
    <w:p w:rsidR="00CA6588" w:rsidRDefault="00CA6588" w:rsidP="003F4A0F">
      <w:pPr>
        <w:jc w:val="center"/>
        <w:rPr>
          <w:sz w:val="56"/>
          <w:szCs w:val="56"/>
        </w:rPr>
      </w:pPr>
    </w:p>
    <w:p w:rsidR="00CA6588" w:rsidRDefault="00CA6588" w:rsidP="003F4A0F">
      <w:pPr>
        <w:jc w:val="center"/>
        <w:rPr>
          <w:sz w:val="56"/>
          <w:szCs w:val="56"/>
        </w:rPr>
      </w:pPr>
    </w:p>
    <w:p w:rsidR="00CA6588" w:rsidRDefault="00CA6588" w:rsidP="003F4A0F">
      <w:pPr>
        <w:jc w:val="center"/>
        <w:rPr>
          <w:caps/>
          <w:sz w:val="56"/>
          <w:szCs w:val="56"/>
        </w:rPr>
      </w:pPr>
      <w:r w:rsidRPr="00CA6588">
        <w:rPr>
          <w:caps/>
          <w:sz w:val="56"/>
          <w:szCs w:val="56"/>
        </w:rPr>
        <w:t>Inventory of Shirley prepared and posited with the Court and Tax Department by TESCHER and SPALLINA acting as Counsel for the PR Simon Bernstein</w:t>
      </w:r>
      <w:r w:rsidR="00B07B0D">
        <w:rPr>
          <w:caps/>
          <w:sz w:val="56"/>
          <w:szCs w:val="56"/>
        </w:rPr>
        <w:t xml:space="preserve"> and ted bernstein inventory</w:t>
      </w:r>
    </w:p>
    <w:p w:rsidR="00CA6588" w:rsidRDefault="00CA6588">
      <w:pPr>
        <w:rPr>
          <w:caps/>
          <w:sz w:val="56"/>
          <w:szCs w:val="56"/>
        </w:rPr>
      </w:pPr>
      <w:r>
        <w:rPr>
          <w:caps/>
          <w:sz w:val="56"/>
          <w:szCs w:val="56"/>
        </w:rPr>
        <w:br w:type="page"/>
      </w:r>
    </w:p>
    <w:p w:rsidR="00CA6588" w:rsidRDefault="00CA6588" w:rsidP="003F4A0F">
      <w:pPr>
        <w:jc w:val="center"/>
        <w:rPr>
          <w:caps/>
          <w:sz w:val="56"/>
          <w:szCs w:val="56"/>
        </w:rPr>
      </w:pPr>
      <w:r w:rsidRPr="00CA6588">
        <w:rPr>
          <w:caps/>
          <w:sz w:val="56"/>
          <w:szCs w:val="56"/>
        </w:rPr>
        <w:lastRenderedPageBreak/>
        <w:t>EXHIBIT C</w:t>
      </w: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r w:rsidRPr="00CA6588">
        <w:rPr>
          <w:caps/>
          <w:sz w:val="56"/>
          <w:szCs w:val="56"/>
        </w:rPr>
        <w:t>Insurance Appraisal</w:t>
      </w:r>
    </w:p>
    <w:p w:rsidR="00CA6588" w:rsidRDefault="00CA6588">
      <w:pPr>
        <w:rPr>
          <w:caps/>
          <w:sz w:val="56"/>
          <w:szCs w:val="56"/>
        </w:rPr>
      </w:pPr>
      <w:r>
        <w:rPr>
          <w:caps/>
          <w:sz w:val="56"/>
          <w:szCs w:val="56"/>
        </w:rPr>
        <w:br w:type="page"/>
      </w:r>
    </w:p>
    <w:p w:rsidR="00CA6588" w:rsidRDefault="00CA6588" w:rsidP="003F4A0F">
      <w:pPr>
        <w:jc w:val="center"/>
        <w:rPr>
          <w:caps/>
          <w:sz w:val="56"/>
          <w:szCs w:val="56"/>
        </w:rPr>
      </w:pPr>
      <w:r w:rsidRPr="00CA6588">
        <w:rPr>
          <w:caps/>
          <w:sz w:val="56"/>
          <w:szCs w:val="56"/>
        </w:rPr>
        <w:lastRenderedPageBreak/>
        <w:t xml:space="preserve">EXHIBIT D </w:t>
      </w: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r w:rsidRPr="00CA6588">
        <w:rPr>
          <w:caps/>
          <w:sz w:val="56"/>
          <w:szCs w:val="56"/>
        </w:rPr>
        <w:t>Personal Property Appraisal</w:t>
      </w:r>
    </w:p>
    <w:p w:rsidR="00CA6588" w:rsidRDefault="00CA6588">
      <w:pPr>
        <w:rPr>
          <w:caps/>
          <w:sz w:val="56"/>
          <w:szCs w:val="56"/>
        </w:rPr>
      </w:pPr>
      <w:r>
        <w:rPr>
          <w:caps/>
          <w:sz w:val="56"/>
          <w:szCs w:val="56"/>
        </w:rPr>
        <w:br w:type="page"/>
      </w:r>
    </w:p>
    <w:p w:rsidR="00CA6588" w:rsidRDefault="00CA6588" w:rsidP="003F4A0F">
      <w:pPr>
        <w:jc w:val="center"/>
        <w:rPr>
          <w:caps/>
          <w:sz w:val="56"/>
          <w:szCs w:val="56"/>
        </w:rPr>
      </w:pPr>
      <w:r w:rsidRPr="00CA6588">
        <w:rPr>
          <w:caps/>
          <w:sz w:val="56"/>
          <w:szCs w:val="56"/>
        </w:rPr>
        <w:lastRenderedPageBreak/>
        <w:t xml:space="preserve">EXHIBIT E </w:t>
      </w: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p>
    <w:p w:rsidR="00CA6588" w:rsidRDefault="00CA6588" w:rsidP="003F4A0F">
      <w:pPr>
        <w:jc w:val="center"/>
        <w:rPr>
          <w:caps/>
          <w:sz w:val="56"/>
          <w:szCs w:val="56"/>
        </w:rPr>
      </w:pPr>
      <w:r w:rsidRPr="00CA6588">
        <w:rPr>
          <w:caps/>
          <w:sz w:val="56"/>
          <w:szCs w:val="56"/>
        </w:rPr>
        <w:t>Spallina Letter to Ted re Custody of Simon Estate Personal Properties</w:t>
      </w:r>
    </w:p>
    <w:p w:rsidR="00EA2063" w:rsidRDefault="00EA2063">
      <w:pPr>
        <w:rPr>
          <w:caps/>
          <w:sz w:val="56"/>
          <w:szCs w:val="56"/>
        </w:rPr>
      </w:pPr>
      <w:r>
        <w:rPr>
          <w:caps/>
          <w:sz w:val="56"/>
          <w:szCs w:val="56"/>
        </w:rPr>
        <w:br w:type="page"/>
      </w:r>
    </w:p>
    <w:p w:rsidR="00EA2063" w:rsidRDefault="00EA2063" w:rsidP="003F4A0F">
      <w:pPr>
        <w:jc w:val="center"/>
        <w:rPr>
          <w:caps/>
          <w:sz w:val="56"/>
          <w:szCs w:val="56"/>
        </w:rPr>
      </w:pPr>
      <w:r>
        <w:rPr>
          <w:caps/>
          <w:sz w:val="56"/>
          <w:szCs w:val="56"/>
        </w:rPr>
        <w:lastRenderedPageBreak/>
        <w:t>EXHIBIT F</w:t>
      </w:r>
    </w:p>
    <w:p w:rsidR="00EA2063" w:rsidRDefault="00EA2063" w:rsidP="003F4A0F">
      <w:pPr>
        <w:jc w:val="center"/>
        <w:rPr>
          <w:caps/>
          <w:sz w:val="56"/>
          <w:szCs w:val="56"/>
        </w:rPr>
      </w:pPr>
    </w:p>
    <w:p w:rsidR="00EA2063" w:rsidRDefault="00EA2063" w:rsidP="003F4A0F">
      <w:pPr>
        <w:jc w:val="center"/>
        <w:rPr>
          <w:caps/>
          <w:sz w:val="56"/>
          <w:szCs w:val="56"/>
        </w:rPr>
      </w:pPr>
    </w:p>
    <w:p w:rsidR="00EA2063" w:rsidRDefault="00EA2063" w:rsidP="003F4A0F">
      <w:pPr>
        <w:jc w:val="center"/>
        <w:rPr>
          <w:caps/>
          <w:sz w:val="56"/>
          <w:szCs w:val="56"/>
        </w:rPr>
      </w:pPr>
    </w:p>
    <w:p w:rsidR="00EA2063" w:rsidRDefault="00EA2063" w:rsidP="003F4A0F">
      <w:pPr>
        <w:jc w:val="center"/>
        <w:rPr>
          <w:caps/>
          <w:sz w:val="56"/>
          <w:szCs w:val="56"/>
        </w:rPr>
      </w:pPr>
    </w:p>
    <w:p w:rsidR="00EA2063" w:rsidRDefault="00EA2063" w:rsidP="003F4A0F">
      <w:pPr>
        <w:jc w:val="center"/>
        <w:rPr>
          <w:caps/>
          <w:sz w:val="56"/>
          <w:szCs w:val="56"/>
        </w:rPr>
      </w:pPr>
      <w:r w:rsidRPr="00EA2063">
        <w:rPr>
          <w:caps/>
          <w:sz w:val="56"/>
          <w:szCs w:val="56"/>
        </w:rPr>
        <w:t>Pictures of Garages</w:t>
      </w:r>
    </w:p>
    <w:p w:rsidR="00EA2063" w:rsidRDefault="00EA2063">
      <w:pPr>
        <w:rPr>
          <w:caps/>
          <w:sz w:val="56"/>
          <w:szCs w:val="56"/>
        </w:rPr>
      </w:pPr>
      <w:r>
        <w:rPr>
          <w:caps/>
          <w:sz w:val="56"/>
          <w:szCs w:val="56"/>
        </w:rPr>
        <w:br w:type="page"/>
      </w:r>
    </w:p>
    <w:p w:rsidR="00EA2063" w:rsidRDefault="00EA2063" w:rsidP="003F4A0F">
      <w:pPr>
        <w:jc w:val="center"/>
        <w:rPr>
          <w:caps/>
          <w:sz w:val="56"/>
          <w:szCs w:val="56"/>
        </w:rPr>
      </w:pPr>
      <w:r w:rsidRPr="00EA2063">
        <w:rPr>
          <w:caps/>
          <w:sz w:val="56"/>
          <w:szCs w:val="56"/>
        </w:rPr>
        <w:lastRenderedPageBreak/>
        <w:t xml:space="preserve">EXHIBIT G </w:t>
      </w:r>
    </w:p>
    <w:p w:rsidR="00EA2063" w:rsidRDefault="00EA2063" w:rsidP="003F4A0F">
      <w:pPr>
        <w:jc w:val="center"/>
        <w:rPr>
          <w:caps/>
          <w:sz w:val="56"/>
          <w:szCs w:val="56"/>
        </w:rPr>
      </w:pPr>
    </w:p>
    <w:p w:rsidR="00EA2063" w:rsidRDefault="00EA2063" w:rsidP="003F4A0F">
      <w:pPr>
        <w:jc w:val="center"/>
        <w:rPr>
          <w:caps/>
          <w:sz w:val="56"/>
          <w:szCs w:val="56"/>
        </w:rPr>
      </w:pPr>
    </w:p>
    <w:p w:rsidR="00EA2063" w:rsidRDefault="00EA2063" w:rsidP="003F4A0F">
      <w:pPr>
        <w:jc w:val="center"/>
        <w:rPr>
          <w:caps/>
          <w:sz w:val="56"/>
          <w:szCs w:val="56"/>
        </w:rPr>
      </w:pPr>
    </w:p>
    <w:p w:rsidR="00EA2063" w:rsidRDefault="00EA2063" w:rsidP="003F4A0F">
      <w:pPr>
        <w:jc w:val="center"/>
        <w:rPr>
          <w:caps/>
          <w:sz w:val="56"/>
          <w:szCs w:val="56"/>
        </w:rPr>
      </w:pPr>
    </w:p>
    <w:p w:rsidR="00EA2063" w:rsidRDefault="00EA2063" w:rsidP="003F4A0F">
      <w:pPr>
        <w:jc w:val="center"/>
        <w:rPr>
          <w:caps/>
          <w:sz w:val="56"/>
          <w:szCs w:val="56"/>
        </w:rPr>
      </w:pPr>
      <w:r w:rsidRPr="00EA2063">
        <w:rPr>
          <w:caps/>
          <w:sz w:val="56"/>
          <w:szCs w:val="56"/>
        </w:rPr>
        <w:t>SHIRLEY WILL</w:t>
      </w:r>
    </w:p>
    <w:p w:rsidR="00CA6588" w:rsidRPr="003F4A0F" w:rsidRDefault="00CA6588" w:rsidP="00EA2063">
      <w:pPr>
        <w:rPr>
          <w:rFonts w:ascii="Times New Roman" w:eastAsia="Times New Roman" w:hAnsi="Times New Roman" w:cs="Times New Roman"/>
          <w:sz w:val="24"/>
          <w:szCs w:val="24"/>
        </w:rPr>
      </w:pPr>
    </w:p>
    <w:sectPr w:rsidR="00CA6588" w:rsidRPr="003F4A0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64D" w:rsidRDefault="00CC564D" w:rsidP="00A32456">
      <w:pPr>
        <w:spacing w:after="0" w:line="240" w:lineRule="auto"/>
      </w:pPr>
      <w:r>
        <w:separator/>
      </w:r>
    </w:p>
  </w:endnote>
  <w:endnote w:type="continuationSeparator" w:id="0">
    <w:p w:rsidR="00CC564D" w:rsidRDefault="00CC564D" w:rsidP="00A3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C4" w:rsidRDefault="001568C4" w:rsidP="001568C4">
    <w:pPr>
      <w:pStyle w:val="Footer"/>
      <w:jc w:val="center"/>
    </w:pPr>
  </w:p>
  <w:p w:rsidR="001568C4" w:rsidRDefault="001568C4" w:rsidP="001568C4">
    <w:pPr>
      <w:pStyle w:val="Footer"/>
      <w:jc w:val="center"/>
    </w:pPr>
    <w:r w:rsidRPr="00E10D35">
      <w:rPr>
        <w:highlight w:val="yellow"/>
      </w:rPr>
      <w:t>Monday, April 20, 2015</w:t>
    </w:r>
  </w:p>
  <w:p w:rsidR="001568C4" w:rsidRDefault="001568C4" w:rsidP="00E10D35">
    <w:pPr>
      <w:pStyle w:val="Footer"/>
      <w:jc w:val="center"/>
    </w:pPr>
    <w:r>
      <w:t>OBJECTION TO INVENTORY BY TED S. BERNSTEIN, AS SUCCESSOR PERSONAL REPRESENTATIVE</w:t>
    </w:r>
  </w:p>
  <w:p w:rsidR="001568C4" w:rsidRDefault="001568C4" w:rsidP="001568C4">
    <w:pPr>
      <w:pStyle w:val="Footer"/>
      <w:jc w:val="center"/>
    </w:pPr>
    <w:r>
      <w:fldChar w:fldCharType="begin"/>
    </w:r>
    <w:r>
      <w:instrText xml:space="preserve"> PAGE   \* MERGEFORMAT </w:instrText>
    </w:r>
    <w:r>
      <w:fldChar w:fldCharType="separate"/>
    </w:r>
    <w:r w:rsidR="00AD6431" w:rsidRPr="00AD6431">
      <w:rPr>
        <w:b/>
        <w:bCs/>
        <w:noProof/>
      </w:rPr>
      <w:t>18</w:t>
    </w:r>
    <w:r>
      <w:rPr>
        <w:b/>
        <w:bCs/>
        <w:noProof/>
      </w:rPr>
      <w:fldChar w:fldCharType="end"/>
    </w:r>
    <w:r>
      <w:rPr>
        <w:b/>
        <w:bCs/>
      </w:rPr>
      <w:t xml:space="preserve"> </w:t>
    </w:r>
    <w:r>
      <w:t>|</w:t>
    </w:r>
    <w:r>
      <w:rPr>
        <w:b/>
        <w:bCs/>
      </w:rPr>
      <w:t xml:space="preserve"> </w:t>
    </w:r>
    <w:r>
      <w:rPr>
        <w:color w:val="808080" w:themeColor="background1" w:themeShade="80"/>
        <w:spacing w:val="60"/>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C4" w:rsidRDefault="001568C4" w:rsidP="001568C4">
    <w:pPr>
      <w:pStyle w:val="Footer"/>
      <w:jc w:val="center"/>
    </w:pPr>
  </w:p>
  <w:p w:rsidR="001568C4" w:rsidRDefault="001568C4" w:rsidP="001568C4">
    <w:pPr>
      <w:pStyle w:val="Footer"/>
      <w:jc w:val="center"/>
    </w:pPr>
    <w:r w:rsidRPr="00E10D35">
      <w:rPr>
        <w:highlight w:val="yellow"/>
      </w:rPr>
      <w:t>Monday, April 20, 2015</w:t>
    </w:r>
  </w:p>
  <w:p w:rsidR="001568C4" w:rsidRDefault="001568C4" w:rsidP="001568C4">
    <w:pPr>
      <w:pStyle w:val="Footer"/>
      <w:jc w:val="center"/>
    </w:pPr>
    <w:r>
      <w:t>EXHIBIT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64D" w:rsidRDefault="00CC564D" w:rsidP="00A32456">
      <w:pPr>
        <w:spacing w:after="0" w:line="240" w:lineRule="auto"/>
      </w:pPr>
      <w:r>
        <w:separator/>
      </w:r>
    </w:p>
  </w:footnote>
  <w:footnote w:type="continuationSeparator" w:id="0">
    <w:p w:rsidR="00CC564D" w:rsidRDefault="00CC564D" w:rsidP="00A32456">
      <w:pPr>
        <w:spacing w:after="0" w:line="240" w:lineRule="auto"/>
      </w:pPr>
      <w:r>
        <w:continuationSeparator/>
      </w:r>
    </w:p>
  </w:footnote>
  <w:footnote w:id="1">
    <w:p w:rsidR="001568C4" w:rsidRPr="00A32456" w:rsidRDefault="001568C4" w:rsidP="00D2640D">
      <w:pPr>
        <w:pStyle w:val="FootnoteText"/>
        <w:tabs>
          <w:tab w:val="left" w:pos="2534"/>
        </w:tabs>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187"/>
    <w:multiLevelType w:val="hybridMultilevel"/>
    <w:tmpl w:val="02C8FDFA"/>
    <w:lvl w:ilvl="0" w:tplc="0409000F">
      <w:start w:val="1"/>
      <w:numFmt w:val="decimal"/>
      <w:lvlText w:val="%1."/>
      <w:lvlJc w:val="left"/>
      <w:pPr>
        <w:ind w:left="360" w:hanging="360"/>
      </w:pPr>
      <w:rPr>
        <w:rFonts w:hint="default"/>
      </w:rPr>
    </w:lvl>
    <w:lvl w:ilvl="1" w:tplc="0409001B">
      <w:start w:val="1"/>
      <w:numFmt w:val="lowerRoman"/>
      <w:lvlText w:val="%2."/>
      <w:lvlJc w:val="righ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279700B"/>
    <w:multiLevelType w:val="hybridMultilevel"/>
    <w:tmpl w:val="3C96D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F06A08"/>
    <w:multiLevelType w:val="hybridMultilevel"/>
    <w:tmpl w:val="7DF46B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E6"/>
    <w:rsid w:val="00036810"/>
    <w:rsid w:val="00060902"/>
    <w:rsid w:val="000667CD"/>
    <w:rsid w:val="001211FD"/>
    <w:rsid w:val="001568C4"/>
    <w:rsid w:val="00167C43"/>
    <w:rsid w:val="002D7DFC"/>
    <w:rsid w:val="003310A0"/>
    <w:rsid w:val="0035367F"/>
    <w:rsid w:val="00367387"/>
    <w:rsid w:val="00390910"/>
    <w:rsid w:val="00394891"/>
    <w:rsid w:val="003F32F4"/>
    <w:rsid w:val="003F4A0F"/>
    <w:rsid w:val="0040371A"/>
    <w:rsid w:val="0048212F"/>
    <w:rsid w:val="004A64BA"/>
    <w:rsid w:val="004D47E6"/>
    <w:rsid w:val="00524400"/>
    <w:rsid w:val="00535D8A"/>
    <w:rsid w:val="00547061"/>
    <w:rsid w:val="00561794"/>
    <w:rsid w:val="0056348E"/>
    <w:rsid w:val="005834CF"/>
    <w:rsid w:val="00604D54"/>
    <w:rsid w:val="006331E5"/>
    <w:rsid w:val="006A1BB2"/>
    <w:rsid w:val="006D090E"/>
    <w:rsid w:val="00704029"/>
    <w:rsid w:val="007049B9"/>
    <w:rsid w:val="00706BB3"/>
    <w:rsid w:val="00711CE4"/>
    <w:rsid w:val="00757BCC"/>
    <w:rsid w:val="00765982"/>
    <w:rsid w:val="007A4F5F"/>
    <w:rsid w:val="00814FD0"/>
    <w:rsid w:val="0081657E"/>
    <w:rsid w:val="00860FCB"/>
    <w:rsid w:val="00896738"/>
    <w:rsid w:val="008C5699"/>
    <w:rsid w:val="008E6072"/>
    <w:rsid w:val="0090771A"/>
    <w:rsid w:val="00977863"/>
    <w:rsid w:val="00986B6B"/>
    <w:rsid w:val="009E0AA2"/>
    <w:rsid w:val="00A055A5"/>
    <w:rsid w:val="00A27CCE"/>
    <w:rsid w:val="00A32456"/>
    <w:rsid w:val="00A94892"/>
    <w:rsid w:val="00AA5F6E"/>
    <w:rsid w:val="00AB67CC"/>
    <w:rsid w:val="00AD6431"/>
    <w:rsid w:val="00B07B0D"/>
    <w:rsid w:val="00B63631"/>
    <w:rsid w:val="00BC613D"/>
    <w:rsid w:val="00BF1418"/>
    <w:rsid w:val="00C818C0"/>
    <w:rsid w:val="00CA6588"/>
    <w:rsid w:val="00CC564D"/>
    <w:rsid w:val="00D201CB"/>
    <w:rsid w:val="00D2640D"/>
    <w:rsid w:val="00D35FBE"/>
    <w:rsid w:val="00DB58B8"/>
    <w:rsid w:val="00E10D35"/>
    <w:rsid w:val="00E86FE0"/>
    <w:rsid w:val="00EA2063"/>
    <w:rsid w:val="00EB35DC"/>
    <w:rsid w:val="00EE1452"/>
    <w:rsid w:val="00FB3939"/>
    <w:rsid w:val="00FB6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7E6"/>
    <w:pPr>
      <w:ind w:left="720"/>
      <w:contextualSpacing/>
    </w:pPr>
  </w:style>
  <w:style w:type="paragraph" w:styleId="FootnoteText">
    <w:name w:val="footnote text"/>
    <w:basedOn w:val="Normal"/>
    <w:link w:val="FootnoteTextChar"/>
    <w:semiHidden/>
    <w:rsid w:val="00A324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2456"/>
    <w:rPr>
      <w:rFonts w:ascii="Times New Roman" w:eastAsia="Times New Roman" w:hAnsi="Times New Roman" w:cs="Times New Roman"/>
      <w:sz w:val="20"/>
      <w:szCs w:val="20"/>
    </w:rPr>
  </w:style>
  <w:style w:type="character" w:styleId="FootnoteReference">
    <w:name w:val="footnote reference"/>
    <w:semiHidden/>
    <w:rsid w:val="00A32456"/>
    <w:rPr>
      <w:vertAlign w:val="superscript"/>
    </w:rPr>
  </w:style>
  <w:style w:type="paragraph" w:styleId="Header">
    <w:name w:val="header"/>
    <w:basedOn w:val="Normal"/>
    <w:link w:val="HeaderChar"/>
    <w:uiPriority w:val="99"/>
    <w:unhideWhenUsed/>
    <w:rsid w:val="00D26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0D"/>
  </w:style>
  <w:style w:type="paragraph" w:styleId="Footer">
    <w:name w:val="footer"/>
    <w:basedOn w:val="Normal"/>
    <w:link w:val="FooterChar"/>
    <w:uiPriority w:val="99"/>
    <w:unhideWhenUsed/>
    <w:rsid w:val="00D26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7E6"/>
    <w:pPr>
      <w:ind w:left="720"/>
      <w:contextualSpacing/>
    </w:pPr>
  </w:style>
  <w:style w:type="paragraph" w:styleId="FootnoteText">
    <w:name w:val="footnote text"/>
    <w:basedOn w:val="Normal"/>
    <w:link w:val="FootnoteTextChar"/>
    <w:semiHidden/>
    <w:rsid w:val="00A3245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32456"/>
    <w:rPr>
      <w:rFonts w:ascii="Times New Roman" w:eastAsia="Times New Roman" w:hAnsi="Times New Roman" w:cs="Times New Roman"/>
      <w:sz w:val="20"/>
      <w:szCs w:val="20"/>
    </w:rPr>
  </w:style>
  <w:style w:type="character" w:styleId="FootnoteReference">
    <w:name w:val="footnote reference"/>
    <w:semiHidden/>
    <w:rsid w:val="00A32456"/>
    <w:rPr>
      <w:vertAlign w:val="superscript"/>
    </w:rPr>
  </w:style>
  <w:style w:type="paragraph" w:styleId="Header">
    <w:name w:val="header"/>
    <w:basedOn w:val="Normal"/>
    <w:link w:val="HeaderChar"/>
    <w:uiPriority w:val="99"/>
    <w:unhideWhenUsed/>
    <w:rsid w:val="00D26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0D"/>
  </w:style>
  <w:style w:type="paragraph" w:styleId="Footer">
    <w:name w:val="footer"/>
    <w:basedOn w:val="Normal"/>
    <w:link w:val="FooterChar"/>
    <w:uiPriority w:val="99"/>
    <w:unhideWhenUsed/>
    <w:rsid w:val="00D26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985">
      <w:bodyDiv w:val="1"/>
      <w:marLeft w:val="0"/>
      <w:marRight w:val="0"/>
      <w:marTop w:val="0"/>
      <w:marBottom w:val="0"/>
      <w:divBdr>
        <w:top w:val="none" w:sz="0" w:space="0" w:color="auto"/>
        <w:left w:val="none" w:sz="0" w:space="0" w:color="auto"/>
        <w:bottom w:val="none" w:sz="0" w:space="0" w:color="auto"/>
        <w:right w:val="none" w:sz="0" w:space="0" w:color="auto"/>
      </w:divBdr>
      <w:divsChild>
        <w:div w:id="706489795">
          <w:marLeft w:val="0"/>
          <w:marRight w:val="0"/>
          <w:marTop w:val="0"/>
          <w:marBottom w:val="0"/>
          <w:divBdr>
            <w:top w:val="none" w:sz="0" w:space="0" w:color="auto"/>
            <w:left w:val="none" w:sz="0" w:space="0" w:color="auto"/>
            <w:bottom w:val="none" w:sz="0" w:space="0" w:color="auto"/>
            <w:right w:val="none" w:sz="0" w:space="0" w:color="auto"/>
          </w:divBdr>
          <w:divsChild>
            <w:div w:id="811948680">
              <w:marLeft w:val="0"/>
              <w:marRight w:val="0"/>
              <w:marTop w:val="0"/>
              <w:marBottom w:val="0"/>
              <w:divBdr>
                <w:top w:val="none" w:sz="0" w:space="0" w:color="auto"/>
                <w:left w:val="none" w:sz="0" w:space="0" w:color="auto"/>
                <w:bottom w:val="none" w:sz="0" w:space="0" w:color="auto"/>
                <w:right w:val="none" w:sz="0" w:space="0" w:color="auto"/>
              </w:divBdr>
              <w:divsChild>
                <w:div w:id="1163550567">
                  <w:marLeft w:val="0"/>
                  <w:marRight w:val="0"/>
                  <w:marTop w:val="0"/>
                  <w:marBottom w:val="0"/>
                  <w:divBdr>
                    <w:top w:val="none" w:sz="0" w:space="0" w:color="auto"/>
                    <w:left w:val="none" w:sz="0" w:space="0" w:color="auto"/>
                    <w:bottom w:val="none" w:sz="0" w:space="0" w:color="auto"/>
                    <w:right w:val="none" w:sz="0" w:space="0" w:color="auto"/>
                  </w:divBdr>
                  <w:divsChild>
                    <w:div w:id="907375307">
                      <w:marLeft w:val="0"/>
                      <w:marRight w:val="0"/>
                      <w:marTop w:val="0"/>
                      <w:marBottom w:val="0"/>
                      <w:divBdr>
                        <w:top w:val="none" w:sz="0" w:space="0" w:color="auto"/>
                        <w:left w:val="none" w:sz="0" w:space="0" w:color="auto"/>
                        <w:bottom w:val="none" w:sz="0" w:space="0" w:color="auto"/>
                        <w:right w:val="none" w:sz="0" w:space="0" w:color="auto"/>
                      </w:divBdr>
                    </w:div>
                    <w:div w:id="1393456485">
                      <w:marLeft w:val="0"/>
                      <w:marRight w:val="0"/>
                      <w:marTop w:val="0"/>
                      <w:marBottom w:val="0"/>
                      <w:divBdr>
                        <w:top w:val="none" w:sz="0" w:space="0" w:color="auto"/>
                        <w:left w:val="none" w:sz="0" w:space="0" w:color="auto"/>
                        <w:bottom w:val="none" w:sz="0" w:space="0" w:color="auto"/>
                        <w:right w:val="none" w:sz="0" w:space="0" w:color="auto"/>
                      </w:divBdr>
                      <w:divsChild>
                        <w:div w:id="1907300406">
                          <w:marLeft w:val="0"/>
                          <w:marRight w:val="0"/>
                          <w:marTop w:val="0"/>
                          <w:marBottom w:val="0"/>
                          <w:divBdr>
                            <w:top w:val="none" w:sz="0" w:space="0" w:color="auto"/>
                            <w:left w:val="none" w:sz="0" w:space="0" w:color="auto"/>
                            <w:bottom w:val="none" w:sz="0" w:space="0" w:color="auto"/>
                            <w:right w:val="none" w:sz="0" w:space="0" w:color="auto"/>
                          </w:divBdr>
                        </w:div>
                        <w:div w:id="1777747735">
                          <w:marLeft w:val="0"/>
                          <w:marRight w:val="0"/>
                          <w:marTop w:val="0"/>
                          <w:marBottom w:val="0"/>
                          <w:divBdr>
                            <w:top w:val="none" w:sz="0" w:space="0" w:color="auto"/>
                            <w:left w:val="none" w:sz="0" w:space="0" w:color="auto"/>
                            <w:bottom w:val="none" w:sz="0" w:space="0" w:color="auto"/>
                            <w:right w:val="none" w:sz="0" w:space="0" w:color="auto"/>
                          </w:divBdr>
                        </w:div>
                        <w:div w:id="1575312997">
                          <w:marLeft w:val="0"/>
                          <w:marRight w:val="0"/>
                          <w:marTop w:val="0"/>
                          <w:marBottom w:val="0"/>
                          <w:divBdr>
                            <w:top w:val="none" w:sz="0" w:space="0" w:color="auto"/>
                            <w:left w:val="none" w:sz="0" w:space="0" w:color="auto"/>
                            <w:bottom w:val="none" w:sz="0" w:space="0" w:color="auto"/>
                            <w:right w:val="none" w:sz="0" w:space="0" w:color="auto"/>
                          </w:divBdr>
                        </w:div>
                        <w:div w:id="1191799372">
                          <w:marLeft w:val="0"/>
                          <w:marRight w:val="0"/>
                          <w:marTop w:val="0"/>
                          <w:marBottom w:val="0"/>
                          <w:divBdr>
                            <w:top w:val="none" w:sz="0" w:space="0" w:color="auto"/>
                            <w:left w:val="none" w:sz="0" w:space="0" w:color="auto"/>
                            <w:bottom w:val="none" w:sz="0" w:space="0" w:color="auto"/>
                            <w:right w:val="none" w:sz="0" w:space="0" w:color="auto"/>
                          </w:divBdr>
                          <w:divsChild>
                            <w:div w:id="1987321773">
                              <w:marLeft w:val="0"/>
                              <w:marRight w:val="0"/>
                              <w:marTop w:val="0"/>
                              <w:marBottom w:val="0"/>
                              <w:divBdr>
                                <w:top w:val="none" w:sz="0" w:space="0" w:color="auto"/>
                                <w:left w:val="none" w:sz="0" w:space="0" w:color="auto"/>
                                <w:bottom w:val="none" w:sz="0" w:space="0" w:color="auto"/>
                                <w:right w:val="none" w:sz="0" w:space="0" w:color="auto"/>
                              </w:divBdr>
                            </w:div>
                            <w:div w:id="943852998">
                              <w:marLeft w:val="0"/>
                              <w:marRight w:val="0"/>
                              <w:marTop w:val="0"/>
                              <w:marBottom w:val="0"/>
                              <w:divBdr>
                                <w:top w:val="none" w:sz="0" w:space="0" w:color="auto"/>
                                <w:left w:val="none" w:sz="0" w:space="0" w:color="auto"/>
                                <w:bottom w:val="none" w:sz="0" w:space="0" w:color="auto"/>
                                <w:right w:val="none" w:sz="0" w:space="0" w:color="auto"/>
                              </w:divBdr>
                            </w:div>
                            <w:div w:id="1889369207">
                              <w:marLeft w:val="0"/>
                              <w:marRight w:val="0"/>
                              <w:marTop w:val="0"/>
                              <w:marBottom w:val="0"/>
                              <w:divBdr>
                                <w:top w:val="none" w:sz="0" w:space="0" w:color="auto"/>
                                <w:left w:val="none" w:sz="0" w:space="0" w:color="auto"/>
                                <w:bottom w:val="none" w:sz="0" w:space="0" w:color="auto"/>
                                <w:right w:val="none" w:sz="0" w:space="0" w:color="auto"/>
                              </w:divBdr>
                            </w:div>
                            <w:div w:id="273368477">
                              <w:marLeft w:val="0"/>
                              <w:marRight w:val="0"/>
                              <w:marTop w:val="0"/>
                              <w:marBottom w:val="0"/>
                              <w:divBdr>
                                <w:top w:val="none" w:sz="0" w:space="0" w:color="auto"/>
                                <w:left w:val="none" w:sz="0" w:space="0" w:color="auto"/>
                                <w:bottom w:val="none" w:sz="0" w:space="0" w:color="auto"/>
                                <w:right w:val="none" w:sz="0" w:space="0" w:color="auto"/>
                              </w:divBdr>
                            </w:div>
                          </w:divsChild>
                        </w:div>
                        <w:div w:id="4269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3691">
                  <w:marLeft w:val="0"/>
                  <w:marRight w:val="0"/>
                  <w:marTop w:val="0"/>
                  <w:marBottom w:val="0"/>
                  <w:divBdr>
                    <w:top w:val="none" w:sz="0" w:space="0" w:color="auto"/>
                    <w:left w:val="none" w:sz="0" w:space="0" w:color="auto"/>
                    <w:bottom w:val="none" w:sz="0" w:space="0" w:color="auto"/>
                    <w:right w:val="none" w:sz="0" w:space="0" w:color="auto"/>
                  </w:divBdr>
                </w:div>
                <w:div w:id="1076127732">
                  <w:marLeft w:val="0"/>
                  <w:marRight w:val="0"/>
                  <w:marTop w:val="0"/>
                  <w:marBottom w:val="0"/>
                  <w:divBdr>
                    <w:top w:val="none" w:sz="0" w:space="0" w:color="auto"/>
                    <w:left w:val="none" w:sz="0" w:space="0" w:color="auto"/>
                    <w:bottom w:val="none" w:sz="0" w:space="0" w:color="auto"/>
                    <w:right w:val="none" w:sz="0" w:space="0" w:color="auto"/>
                  </w:divBdr>
                  <w:divsChild>
                    <w:div w:id="120806004">
                      <w:marLeft w:val="0"/>
                      <w:marRight w:val="0"/>
                      <w:marTop w:val="0"/>
                      <w:marBottom w:val="0"/>
                      <w:divBdr>
                        <w:top w:val="none" w:sz="0" w:space="0" w:color="auto"/>
                        <w:left w:val="none" w:sz="0" w:space="0" w:color="auto"/>
                        <w:bottom w:val="none" w:sz="0" w:space="0" w:color="auto"/>
                        <w:right w:val="none" w:sz="0" w:space="0" w:color="auto"/>
                      </w:divBdr>
                    </w:div>
                    <w:div w:id="714622419">
                      <w:marLeft w:val="0"/>
                      <w:marRight w:val="0"/>
                      <w:marTop w:val="0"/>
                      <w:marBottom w:val="0"/>
                      <w:divBdr>
                        <w:top w:val="none" w:sz="0" w:space="0" w:color="auto"/>
                        <w:left w:val="none" w:sz="0" w:space="0" w:color="auto"/>
                        <w:bottom w:val="none" w:sz="0" w:space="0" w:color="auto"/>
                        <w:right w:val="none" w:sz="0" w:space="0" w:color="auto"/>
                      </w:divBdr>
                    </w:div>
                  </w:divsChild>
                </w:div>
                <w:div w:id="887450703">
                  <w:marLeft w:val="0"/>
                  <w:marRight w:val="0"/>
                  <w:marTop w:val="0"/>
                  <w:marBottom w:val="0"/>
                  <w:divBdr>
                    <w:top w:val="none" w:sz="0" w:space="0" w:color="auto"/>
                    <w:left w:val="none" w:sz="0" w:space="0" w:color="auto"/>
                    <w:bottom w:val="none" w:sz="0" w:space="0" w:color="auto"/>
                    <w:right w:val="none" w:sz="0" w:space="0" w:color="auto"/>
                  </w:divBdr>
                </w:div>
                <w:div w:id="11403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ose@mrachek-law.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illiantoni@gmail.com" TargetMode="External"/><Relationship Id="rId4" Type="http://schemas.openxmlformats.org/officeDocument/2006/relationships/settings" Target="settings.xml"/><Relationship Id="rId9" Type="http://schemas.openxmlformats.org/officeDocument/2006/relationships/hyperlink" Target="mailto:john@jmorrissey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3753</TotalTime>
  <Pages>25</Pages>
  <Words>4740</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10</cp:revision>
  <dcterms:created xsi:type="dcterms:W3CDTF">2015-04-01T09:16:00Z</dcterms:created>
  <dcterms:modified xsi:type="dcterms:W3CDTF">2015-04-22T13:27:00Z</dcterms:modified>
</cp:coreProperties>
</file>