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31" w:rsidRDefault="007B6AA1" w:rsidP="007B6AA1">
      <w:pPr>
        <w:jc w:val="center"/>
      </w:pPr>
      <w:r>
        <w:t>Motion in Opposition to Summary Judgement</w:t>
      </w:r>
    </w:p>
    <w:p w:rsidR="007B6AA1" w:rsidRDefault="007B6AA1" w:rsidP="007B6AA1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7B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01841"/>
    <w:multiLevelType w:val="hybridMultilevel"/>
    <w:tmpl w:val="47CCC4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A1"/>
    <w:rsid w:val="007B6AA1"/>
    <w:rsid w:val="00B6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1</cp:revision>
  <dcterms:created xsi:type="dcterms:W3CDTF">2015-04-01T09:15:00Z</dcterms:created>
  <dcterms:modified xsi:type="dcterms:W3CDTF">2015-04-01T09:15:00Z</dcterms:modified>
</cp:coreProperties>
</file>