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2582" w:rsidRPr="00432582" w:rsidRDefault="00432582" w:rsidP="00432582">
      <w:pPr>
        <w:spacing w:after="200" w:line="276" w:lineRule="auto"/>
        <w:jc w:val="center"/>
        <w:rPr>
          <w:rFonts w:asciiTheme="minorHAnsi" w:eastAsiaTheme="minorHAnsi" w:hAnsiTheme="minorHAnsi" w:cstheme="minorBidi"/>
          <w:caps/>
          <w:color w:val="auto"/>
          <w:szCs w:val="22"/>
        </w:rPr>
      </w:pPr>
      <w:r w:rsidRPr="00432582">
        <w:rPr>
          <w:rFonts w:asciiTheme="minorHAnsi" w:eastAsiaTheme="minorHAnsi" w:hAnsiTheme="minorHAnsi" w:cstheme="minorBidi"/>
          <w:caps/>
          <w:color w:val="auto"/>
          <w:szCs w:val="22"/>
        </w:rPr>
        <w:t>IN THE CIRCUIT COURT OF THE FIFTEENTH JUDICIAL CIRCUIT IN AND FOR PALM BEACH COUNTY, FLORIDA</w:t>
      </w:r>
    </w:p>
    <w:p w:rsidR="00432582" w:rsidRPr="00432582" w:rsidRDefault="00432582" w:rsidP="00432582">
      <w:pPr>
        <w:spacing w:after="0" w:line="240" w:lineRule="auto"/>
        <w:rPr>
          <w:rFonts w:asciiTheme="minorHAnsi" w:eastAsiaTheme="minorHAnsi" w:hAnsiTheme="minorHAnsi" w:cstheme="minorBidi"/>
          <w:caps/>
          <w:color w:val="auto"/>
          <w:szCs w:val="22"/>
        </w:rPr>
      </w:pPr>
      <w:r w:rsidRPr="00432582">
        <w:rPr>
          <w:rFonts w:asciiTheme="minorHAnsi" w:eastAsiaTheme="minorHAnsi" w:hAnsiTheme="minorHAnsi" w:cstheme="minorBidi"/>
          <w:caps/>
          <w:color w:val="auto"/>
          <w:szCs w:val="22"/>
        </w:rPr>
        <w:t xml:space="preserve">TED BERNSTEIN, as Trustee </w:t>
      </w:r>
      <w:r w:rsidRPr="00432582">
        <w:rPr>
          <w:rFonts w:asciiTheme="minorHAnsi" w:eastAsiaTheme="minorHAnsi" w:hAnsiTheme="minorHAnsi" w:cstheme="minorBidi"/>
          <w:caps/>
          <w:color w:val="auto"/>
          <w:szCs w:val="22"/>
        </w:rPr>
        <w:tab/>
      </w:r>
      <w:r w:rsidRPr="00432582">
        <w:rPr>
          <w:rFonts w:asciiTheme="minorHAnsi" w:eastAsiaTheme="minorHAnsi" w:hAnsiTheme="minorHAnsi" w:cstheme="minorBidi"/>
          <w:caps/>
          <w:color w:val="auto"/>
          <w:szCs w:val="22"/>
        </w:rPr>
        <w:tab/>
      </w:r>
      <w:r w:rsidRPr="00432582">
        <w:rPr>
          <w:rFonts w:asciiTheme="minorHAnsi" w:eastAsiaTheme="minorHAnsi" w:hAnsiTheme="minorHAnsi" w:cstheme="minorBidi"/>
          <w:caps/>
          <w:color w:val="auto"/>
          <w:szCs w:val="22"/>
        </w:rPr>
        <w:tab/>
      </w:r>
      <w:r w:rsidRPr="00432582">
        <w:rPr>
          <w:rFonts w:asciiTheme="minorHAnsi" w:eastAsiaTheme="minorHAnsi" w:hAnsiTheme="minorHAnsi" w:cstheme="minorBidi"/>
          <w:caps/>
          <w:color w:val="auto"/>
          <w:szCs w:val="22"/>
        </w:rPr>
        <w:tab/>
      </w:r>
      <w:r w:rsidRPr="00432582">
        <w:rPr>
          <w:rFonts w:asciiTheme="minorHAnsi" w:eastAsiaTheme="minorHAnsi" w:hAnsiTheme="minorHAnsi" w:cstheme="minorBidi"/>
          <w:caps/>
          <w:color w:val="auto"/>
          <w:szCs w:val="22"/>
        </w:rPr>
        <w:tab/>
        <w:t>Probate Division</w:t>
      </w:r>
    </w:p>
    <w:p w:rsidR="00432582" w:rsidRPr="00432582" w:rsidRDefault="00432582" w:rsidP="00432582">
      <w:pPr>
        <w:spacing w:after="0" w:line="240" w:lineRule="auto"/>
        <w:rPr>
          <w:rFonts w:asciiTheme="minorHAnsi" w:eastAsiaTheme="minorHAnsi" w:hAnsiTheme="minorHAnsi" w:cstheme="minorBidi"/>
          <w:caps/>
          <w:color w:val="auto"/>
          <w:szCs w:val="22"/>
        </w:rPr>
      </w:pPr>
      <w:r w:rsidRPr="00432582">
        <w:rPr>
          <w:rFonts w:asciiTheme="minorHAnsi" w:eastAsiaTheme="minorHAnsi" w:hAnsiTheme="minorHAnsi" w:cstheme="minorBidi"/>
          <w:caps/>
          <w:color w:val="auto"/>
          <w:szCs w:val="22"/>
        </w:rPr>
        <w:t xml:space="preserve">of the Shirley Bernstein Trust Agreement </w:t>
      </w:r>
      <w:r w:rsidRPr="00432582">
        <w:rPr>
          <w:rFonts w:asciiTheme="minorHAnsi" w:eastAsiaTheme="minorHAnsi" w:hAnsiTheme="minorHAnsi" w:cstheme="minorBidi"/>
          <w:caps/>
          <w:color w:val="auto"/>
          <w:szCs w:val="22"/>
        </w:rPr>
        <w:tab/>
      </w:r>
      <w:r w:rsidRPr="00432582">
        <w:rPr>
          <w:rFonts w:asciiTheme="minorHAnsi" w:eastAsiaTheme="minorHAnsi" w:hAnsiTheme="minorHAnsi" w:cstheme="minorBidi"/>
          <w:caps/>
          <w:color w:val="auto"/>
          <w:szCs w:val="22"/>
        </w:rPr>
        <w:tab/>
        <w:t>Case No.: 502014CP003698XXXXSB</w:t>
      </w:r>
    </w:p>
    <w:p w:rsidR="00432582" w:rsidRPr="00432582" w:rsidRDefault="00432582" w:rsidP="00432582">
      <w:pPr>
        <w:spacing w:after="0" w:line="240" w:lineRule="auto"/>
        <w:rPr>
          <w:rFonts w:asciiTheme="minorHAnsi" w:eastAsiaTheme="minorHAnsi" w:hAnsiTheme="minorHAnsi" w:cstheme="minorBidi"/>
          <w:caps/>
          <w:color w:val="auto"/>
          <w:szCs w:val="22"/>
        </w:rPr>
      </w:pPr>
      <w:r w:rsidRPr="00432582">
        <w:rPr>
          <w:rFonts w:asciiTheme="minorHAnsi" w:eastAsiaTheme="minorHAnsi" w:hAnsiTheme="minorHAnsi" w:cstheme="minorBidi"/>
          <w:caps/>
          <w:color w:val="auto"/>
          <w:szCs w:val="22"/>
        </w:rPr>
        <w:t>dated May 20, 2008, as amended,</w:t>
      </w:r>
    </w:p>
    <w:p w:rsidR="00432582" w:rsidRPr="00432582" w:rsidRDefault="00432582" w:rsidP="00432582">
      <w:pPr>
        <w:spacing w:after="200" w:line="276" w:lineRule="auto"/>
        <w:ind w:firstLine="720"/>
        <w:rPr>
          <w:rFonts w:asciiTheme="minorHAnsi" w:eastAsiaTheme="minorHAnsi" w:hAnsiTheme="minorHAnsi" w:cstheme="minorBidi"/>
          <w:caps/>
          <w:color w:val="auto"/>
          <w:szCs w:val="22"/>
        </w:rPr>
      </w:pPr>
    </w:p>
    <w:p w:rsidR="00432582" w:rsidRPr="00432582" w:rsidRDefault="00432582" w:rsidP="00432582">
      <w:pPr>
        <w:spacing w:after="200" w:line="276" w:lineRule="auto"/>
        <w:ind w:firstLine="720"/>
        <w:rPr>
          <w:rFonts w:asciiTheme="minorHAnsi" w:eastAsiaTheme="minorHAnsi" w:hAnsiTheme="minorHAnsi" w:cstheme="minorBidi"/>
          <w:caps/>
          <w:color w:val="auto"/>
          <w:szCs w:val="22"/>
        </w:rPr>
      </w:pPr>
      <w:r w:rsidRPr="00432582">
        <w:rPr>
          <w:rFonts w:asciiTheme="minorHAnsi" w:eastAsiaTheme="minorHAnsi" w:hAnsiTheme="minorHAnsi" w:cstheme="minorBidi"/>
          <w:caps/>
          <w:color w:val="auto"/>
          <w:szCs w:val="22"/>
        </w:rPr>
        <w:t>Plaintiff,</w:t>
      </w:r>
    </w:p>
    <w:p w:rsidR="00432582" w:rsidRPr="00432582" w:rsidRDefault="00432582" w:rsidP="00432582">
      <w:pPr>
        <w:spacing w:after="200" w:line="276" w:lineRule="auto"/>
        <w:rPr>
          <w:rFonts w:asciiTheme="minorHAnsi" w:eastAsiaTheme="minorHAnsi" w:hAnsiTheme="minorHAnsi" w:cstheme="minorBidi"/>
          <w:caps/>
          <w:color w:val="auto"/>
          <w:szCs w:val="22"/>
        </w:rPr>
      </w:pPr>
      <w:r w:rsidRPr="00432582">
        <w:rPr>
          <w:rFonts w:asciiTheme="minorHAnsi" w:eastAsiaTheme="minorHAnsi" w:hAnsiTheme="minorHAnsi" w:cstheme="minorBidi"/>
          <w:caps/>
          <w:color w:val="auto"/>
          <w:szCs w:val="22"/>
        </w:rPr>
        <w:t>v.</w:t>
      </w:r>
    </w:p>
    <w:p w:rsidR="00432582" w:rsidRPr="00432582" w:rsidRDefault="00432582" w:rsidP="00432582">
      <w:pPr>
        <w:spacing w:after="200" w:line="276" w:lineRule="auto"/>
        <w:rPr>
          <w:rFonts w:asciiTheme="minorHAnsi" w:eastAsiaTheme="minorHAnsi" w:hAnsiTheme="minorHAnsi" w:cstheme="minorBidi"/>
          <w:caps/>
          <w:color w:val="auto"/>
          <w:szCs w:val="22"/>
        </w:rPr>
      </w:pPr>
      <w:proofErr w:type="gramStart"/>
      <w:r w:rsidRPr="00432582">
        <w:rPr>
          <w:rFonts w:asciiTheme="minorHAnsi" w:eastAsiaTheme="minorHAnsi" w:hAnsiTheme="minorHAnsi" w:cstheme="minorBidi"/>
          <w:caps/>
          <w:color w:val="auto"/>
          <w:szCs w:val="22"/>
        </w:rPr>
        <w:t>ALEXANDRA BERNSTEIN; et al.</w:t>
      </w:r>
      <w:proofErr w:type="gramEnd"/>
    </w:p>
    <w:p w:rsidR="00432582" w:rsidRPr="00432582" w:rsidRDefault="00432582" w:rsidP="00432582">
      <w:pPr>
        <w:spacing w:after="200" w:line="276" w:lineRule="auto"/>
        <w:ind w:firstLine="720"/>
        <w:rPr>
          <w:rFonts w:asciiTheme="minorHAnsi" w:eastAsiaTheme="minorHAnsi" w:hAnsiTheme="minorHAnsi" w:cstheme="minorBidi"/>
          <w:caps/>
          <w:color w:val="auto"/>
          <w:szCs w:val="22"/>
        </w:rPr>
      </w:pPr>
      <w:proofErr w:type="gramStart"/>
      <w:r w:rsidRPr="00432582">
        <w:rPr>
          <w:rFonts w:asciiTheme="minorHAnsi" w:eastAsiaTheme="minorHAnsi" w:hAnsiTheme="minorHAnsi" w:cstheme="minorBidi"/>
          <w:caps/>
          <w:color w:val="auto"/>
          <w:szCs w:val="22"/>
        </w:rPr>
        <w:t>Defendants.</w:t>
      </w:r>
      <w:proofErr w:type="gramEnd"/>
    </w:p>
    <w:p w:rsidR="00432582" w:rsidRPr="00432582" w:rsidRDefault="00432582" w:rsidP="00432582">
      <w:pPr>
        <w:spacing w:after="200" w:line="276" w:lineRule="auto"/>
        <w:rPr>
          <w:rFonts w:asciiTheme="minorHAnsi" w:eastAsiaTheme="minorHAnsi" w:hAnsiTheme="minorHAnsi" w:cstheme="minorBidi"/>
          <w:caps/>
          <w:color w:val="auto"/>
          <w:szCs w:val="22"/>
        </w:rPr>
      </w:pPr>
      <w:r w:rsidRPr="00432582">
        <w:rPr>
          <w:rFonts w:asciiTheme="minorHAnsi" w:eastAsiaTheme="minorHAnsi" w:hAnsiTheme="minorHAnsi" w:cstheme="minorBidi"/>
          <w:caps/>
          <w:color w:val="auto"/>
          <w:szCs w:val="22"/>
        </w:rPr>
        <w:t>____________________________/</w:t>
      </w:r>
    </w:p>
    <w:p w:rsidR="00531352" w:rsidRDefault="00804786">
      <w:pPr>
        <w:tabs>
          <w:tab w:val="left" w:pos="6915"/>
        </w:tabs>
        <w:spacing w:after="0"/>
        <w:jc w:val="center"/>
      </w:pPr>
      <w:r>
        <w:rPr>
          <w:rFonts w:ascii="Times New Roman" w:eastAsia="Times New Roman" w:hAnsi="Times New Roman" w:cs="Times New Roman"/>
          <w:b/>
          <w:u w:val="single"/>
        </w:rPr>
        <w:t>VERIFIED SWORN EMERGENCY PETITION AND AFFIDAVIT FOR</w:t>
      </w:r>
    </w:p>
    <w:p w:rsidR="00531352" w:rsidRDefault="00804786">
      <w:pPr>
        <w:tabs>
          <w:tab w:val="left" w:pos="6915"/>
        </w:tabs>
        <w:spacing w:after="0"/>
        <w:jc w:val="center"/>
      </w:pPr>
      <w:r>
        <w:rPr>
          <w:rFonts w:ascii="Times New Roman" w:eastAsia="Times New Roman" w:hAnsi="Times New Roman" w:cs="Times New Roman"/>
          <w:b/>
          <w:u w:val="single"/>
        </w:rPr>
        <w:t xml:space="preserve">IMMEDIATE DISQUALIFICATION OF JUDGE </w:t>
      </w:r>
      <w:r w:rsidR="00206DC2">
        <w:rPr>
          <w:rFonts w:ascii="Times New Roman" w:eastAsia="Times New Roman" w:hAnsi="Times New Roman" w:cs="Times New Roman"/>
          <w:b/>
          <w:u w:val="single"/>
        </w:rPr>
        <w:t>MARTIN COLIN</w:t>
      </w:r>
    </w:p>
    <w:p w:rsidR="00531352" w:rsidRDefault="00531352">
      <w:pPr>
        <w:tabs>
          <w:tab w:val="left" w:pos="6915"/>
        </w:tabs>
        <w:spacing w:after="0"/>
        <w:jc w:val="both"/>
      </w:pPr>
    </w:p>
    <w:p w:rsidR="00531352" w:rsidRDefault="00804786">
      <w:pPr>
        <w:tabs>
          <w:tab w:val="left" w:pos="6915"/>
        </w:tabs>
        <w:spacing w:line="480" w:lineRule="auto"/>
        <w:jc w:val="both"/>
      </w:pPr>
      <w:r>
        <w:rPr>
          <w:rFonts w:ascii="Times New Roman" w:eastAsia="Times New Roman" w:hAnsi="Times New Roman" w:cs="Times New Roman"/>
        </w:rPr>
        <w:t xml:space="preserve">COMES NOW </w:t>
      </w:r>
      <w:r w:rsidR="00206DC2">
        <w:rPr>
          <w:rFonts w:ascii="Times New Roman" w:eastAsia="Times New Roman" w:hAnsi="Times New Roman" w:cs="Times New Roman"/>
        </w:rPr>
        <w:t>Eliot Bernstein</w:t>
      </w:r>
      <w:r>
        <w:rPr>
          <w:rFonts w:ascii="Times New Roman" w:eastAsia="Times New Roman" w:hAnsi="Times New Roman" w:cs="Times New Roman"/>
        </w:rPr>
        <w:t xml:space="preserve"> (“Petitioner”) and files under information and belief this Verified Emergency Petition and Affidavit for Immediate Disqualification of Judge </w:t>
      </w:r>
      <w:r w:rsidR="00206DC2">
        <w:rPr>
          <w:rFonts w:ascii="Times New Roman" w:eastAsia="Times New Roman" w:hAnsi="Times New Roman" w:cs="Times New Roman"/>
        </w:rPr>
        <w:t>Martin Colin</w:t>
      </w:r>
      <w:r>
        <w:rPr>
          <w:rFonts w:ascii="Times New Roman" w:eastAsia="Times New Roman" w:hAnsi="Times New Roman" w:cs="Times New Roman"/>
        </w:rPr>
        <w:t>, pursuant to Fla R. Admi</w:t>
      </w:r>
      <w:r>
        <w:rPr>
          <w:rFonts w:ascii="Times New Roman" w:eastAsia="Times New Roman" w:hAnsi="Times New Roman" w:cs="Times New Roman"/>
        </w:rPr>
        <w:t>n P. 2.330 and section 38.10, Florida Statutes, for the following grounds and reasons:</w:t>
      </w:r>
    </w:p>
    <w:p w:rsidR="00531352" w:rsidRDefault="00804786">
      <w:pPr>
        <w:numPr>
          <w:ilvl w:val="0"/>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Rule 2.330 (a) </w:t>
      </w:r>
      <w:r>
        <w:rPr>
          <w:rFonts w:ascii="Times New Roman" w:eastAsia="Times New Roman" w:hAnsi="Times New Roman" w:cs="Times New Roman"/>
          <w:b/>
          <w:sz w:val="24"/>
          <w:highlight w:val="white"/>
        </w:rPr>
        <w:t>Application</w:t>
      </w:r>
      <w:r>
        <w:rPr>
          <w:rFonts w:ascii="Times New Roman" w:eastAsia="Times New Roman" w:hAnsi="Times New Roman" w:cs="Times New Roman"/>
          <w:sz w:val="24"/>
          <w:highlight w:val="white"/>
        </w:rPr>
        <w:t xml:space="preserve">. This rule applies only to county and circuit judges in all matters in all divisions of court. </w:t>
      </w:r>
      <w:r w:rsidR="00206DC2">
        <w:rPr>
          <w:rFonts w:ascii="Times New Roman" w:eastAsia="Times New Roman" w:hAnsi="Times New Roman" w:cs="Times New Roman"/>
          <w:sz w:val="24"/>
          <w:highlight w:val="white"/>
        </w:rPr>
        <w:t>Martin Colin</w:t>
      </w:r>
      <w:r>
        <w:rPr>
          <w:rFonts w:ascii="Times New Roman" w:eastAsia="Times New Roman" w:hAnsi="Times New Roman" w:cs="Times New Roman"/>
          <w:sz w:val="24"/>
          <w:highlight w:val="white"/>
        </w:rPr>
        <w:t xml:space="preserve"> is a circuit judge in the 1</w:t>
      </w:r>
      <w:r w:rsidR="00206DC2">
        <w:rPr>
          <w:rFonts w:ascii="Times New Roman" w:eastAsia="Times New Roman" w:hAnsi="Times New Roman" w:cs="Times New Roman"/>
          <w:sz w:val="24"/>
          <w:highlight w:val="white"/>
        </w:rPr>
        <w:t>5</w:t>
      </w:r>
      <w:r>
        <w:rPr>
          <w:rFonts w:ascii="Times New Roman" w:eastAsia="Times New Roman" w:hAnsi="Times New Roman" w:cs="Times New Roman"/>
          <w:sz w:val="24"/>
          <w:highlight w:val="white"/>
        </w:rPr>
        <w:t>th J</w:t>
      </w:r>
      <w:r>
        <w:rPr>
          <w:rFonts w:ascii="Times New Roman" w:eastAsia="Times New Roman" w:hAnsi="Times New Roman" w:cs="Times New Roman"/>
          <w:sz w:val="24"/>
          <w:highlight w:val="white"/>
        </w:rPr>
        <w:t>udicial Circuit.</w:t>
      </w:r>
    </w:p>
    <w:p w:rsidR="00B6688F" w:rsidRDefault="00804786">
      <w:pPr>
        <w:numPr>
          <w:ilvl w:val="0"/>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Rules 2.330 (b) </w:t>
      </w:r>
      <w:r>
        <w:rPr>
          <w:rFonts w:ascii="Times New Roman" w:eastAsia="Times New Roman" w:hAnsi="Times New Roman" w:cs="Times New Roman"/>
          <w:b/>
          <w:sz w:val="24"/>
          <w:highlight w:val="white"/>
        </w:rPr>
        <w:t>Parties</w:t>
      </w:r>
      <w:r>
        <w:rPr>
          <w:rFonts w:ascii="Times New Roman" w:eastAsia="Times New Roman" w:hAnsi="Times New Roman" w:cs="Times New Roman"/>
          <w:sz w:val="24"/>
          <w:highlight w:val="white"/>
        </w:rPr>
        <w:t>. Any party, including the state, may move to disqualify the trial judge assigned to the case on grounds provided by rule, by statute, or by the Code of Judicial Conduct.</w:t>
      </w:r>
    </w:p>
    <w:p w:rsidR="00531352" w:rsidRDefault="00804786" w:rsidP="00B6688F">
      <w:pPr>
        <w:tabs>
          <w:tab w:val="left" w:pos="5310"/>
          <w:tab w:val="left" w:pos="6915"/>
        </w:tabs>
        <w:spacing w:after="0" w:line="480" w:lineRule="auto"/>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Petitioner, a party to the case moves to dis</w:t>
      </w:r>
      <w:r>
        <w:rPr>
          <w:rFonts w:ascii="Times New Roman" w:eastAsia="Times New Roman" w:hAnsi="Times New Roman" w:cs="Times New Roman"/>
          <w:sz w:val="24"/>
          <w:highlight w:val="white"/>
        </w:rPr>
        <w:t xml:space="preserve">qualify trial </w:t>
      </w:r>
      <w:r w:rsidR="00206DC2">
        <w:rPr>
          <w:rFonts w:ascii="Times New Roman" w:eastAsia="Times New Roman" w:hAnsi="Times New Roman" w:cs="Times New Roman"/>
          <w:sz w:val="24"/>
          <w:highlight w:val="white"/>
        </w:rPr>
        <w:t>J</w:t>
      </w:r>
      <w:r>
        <w:rPr>
          <w:rFonts w:ascii="Times New Roman" w:eastAsia="Times New Roman" w:hAnsi="Times New Roman" w:cs="Times New Roman"/>
          <w:sz w:val="24"/>
          <w:highlight w:val="white"/>
        </w:rPr>
        <w:t xml:space="preserve">udge </w:t>
      </w:r>
      <w:r w:rsidR="00206DC2">
        <w:rPr>
          <w:rFonts w:ascii="Times New Roman" w:eastAsia="Times New Roman" w:hAnsi="Times New Roman" w:cs="Times New Roman"/>
          <w:sz w:val="24"/>
          <w:highlight w:val="white"/>
        </w:rPr>
        <w:t>Colin</w:t>
      </w:r>
      <w:r>
        <w:rPr>
          <w:rFonts w:ascii="Times New Roman" w:eastAsia="Times New Roman" w:hAnsi="Times New Roman" w:cs="Times New Roman"/>
          <w:sz w:val="24"/>
          <w:highlight w:val="white"/>
        </w:rPr>
        <w:t xml:space="preserve"> provided by rules, statute and by the Code of Judicial Conduct.</w:t>
      </w:r>
    </w:p>
    <w:p w:rsidR="00D86615" w:rsidRPr="00D86615" w:rsidRDefault="00206DC2">
      <w:pPr>
        <w:numPr>
          <w:ilvl w:val="1"/>
          <w:numId w:val="1"/>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Judge Colin</w:t>
      </w:r>
      <w:r w:rsidR="00804786">
        <w:rPr>
          <w:rFonts w:ascii="Times New Roman" w:eastAsia="Times New Roman" w:hAnsi="Times New Roman" w:cs="Times New Roman"/>
          <w:sz w:val="24"/>
          <w:highlight w:val="white"/>
        </w:rPr>
        <w:t xml:space="preserve"> has violated </w:t>
      </w:r>
      <w:r w:rsidR="00D86615">
        <w:rPr>
          <w:rFonts w:ascii="Times New Roman" w:eastAsia="Times New Roman" w:hAnsi="Times New Roman" w:cs="Times New Roman"/>
          <w:sz w:val="24"/>
          <w:highlight w:val="white"/>
        </w:rPr>
        <w:t xml:space="preserve">the following Judicial </w:t>
      </w:r>
      <w:r w:rsidR="00804786">
        <w:rPr>
          <w:rFonts w:ascii="Times New Roman" w:eastAsia="Times New Roman" w:hAnsi="Times New Roman" w:cs="Times New Roman"/>
          <w:sz w:val="24"/>
          <w:highlight w:val="white"/>
        </w:rPr>
        <w:t>Canons</w:t>
      </w:r>
    </w:p>
    <w:p w:rsidR="00531352" w:rsidRDefault="00D86615" w:rsidP="00D86615">
      <w:pPr>
        <w:numPr>
          <w:ilvl w:val="2"/>
          <w:numId w:val="1"/>
        </w:numPr>
        <w:tabs>
          <w:tab w:val="left" w:pos="5310"/>
          <w:tab w:val="left" w:pos="6915"/>
        </w:tabs>
        <w:spacing w:after="0" w:line="480" w:lineRule="auto"/>
        <w:ind w:hanging="540"/>
        <w:contextualSpacing/>
        <w:jc w:val="both"/>
        <w:rPr>
          <w:rFonts w:ascii="Times New Roman" w:eastAsia="Times New Roman" w:hAnsi="Times New Roman" w:cs="Times New Roman"/>
        </w:rPr>
      </w:pPr>
      <w:r w:rsidRPr="00D86615">
        <w:rPr>
          <w:rFonts w:ascii="Times New Roman" w:eastAsia="Times New Roman" w:hAnsi="Times New Roman" w:cs="Times New Roman"/>
        </w:rPr>
        <w:t>Canon 1</w:t>
      </w:r>
      <w:r>
        <w:rPr>
          <w:rFonts w:ascii="Times New Roman" w:eastAsia="Times New Roman" w:hAnsi="Times New Roman" w:cs="Times New Roman"/>
        </w:rPr>
        <w:t xml:space="preserve"> - </w:t>
      </w:r>
      <w:r w:rsidRPr="00D86615">
        <w:rPr>
          <w:rFonts w:ascii="Times New Roman" w:eastAsia="Times New Roman" w:hAnsi="Times New Roman" w:cs="Times New Roman"/>
        </w:rPr>
        <w:t>A Judge Shall Uphold the Integrity And Independence of the Judiciary</w:t>
      </w:r>
    </w:p>
    <w:p w:rsidR="00D86615" w:rsidRDefault="00D86615" w:rsidP="00D86615">
      <w:pPr>
        <w:numPr>
          <w:ilvl w:val="2"/>
          <w:numId w:val="1"/>
        </w:numPr>
        <w:tabs>
          <w:tab w:val="left" w:pos="5310"/>
          <w:tab w:val="left" w:pos="6915"/>
        </w:tabs>
        <w:spacing w:after="0" w:line="480" w:lineRule="auto"/>
        <w:ind w:hanging="540"/>
        <w:contextualSpacing/>
        <w:jc w:val="both"/>
        <w:rPr>
          <w:rFonts w:ascii="Times New Roman" w:eastAsia="Times New Roman" w:hAnsi="Times New Roman" w:cs="Times New Roman"/>
        </w:rPr>
      </w:pPr>
      <w:r w:rsidRPr="00D86615">
        <w:rPr>
          <w:rFonts w:ascii="Times New Roman" w:eastAsia="Times New Roman" w:hAnsi="Times New Roman" w:cs="Times New Roman"/>
        </w:rPr>
        <w:t>Canon 2</w:t>
      </w:r>
      <w:r>
        <w:rPr>
          <w:rFonts w:ascii="Times New Roman" w:eastAsia="Times New Roman" w:hAnsi="Times New Roman" w:cs="Times New Roman"/>
        </w:rPr>
        <w:t xml:space="preserve"> - </w:t>
      </w:r>
      <w:r w:rsidRPr="00D86615">
        <w:rPr>
          <w:rFonts w:ascii="Times New Roman" w:eastAsia="Times New Roman" w:hAnsi="Times New Roman" w:cs="Times New Roman"/>
        </w:rPr>
        <w:t>A Judge Shall Avoid Impropriety and the Appearance of Impropriety in all of the Judge's Activities</w:t>
      </w:r>
    </w:p>
    <w:p w:rsidR="00D86615" w:rsidRDefault="00D86615" w:rsidP="00D86615">
      <w:pPr>
        <w:numPr>
          <w:ilvl w:val="2"/>
          <w:numId w:val="1"/>
        </w:numPr>
        <w:tabs>
          <w:tab w:val="left" w:pos="5310"/>
          <w:tab w:val="left" w:pos="6915"/>
        </w:tabs>
        <w:spacing w:after="0" w:line="480" w:lineRule="auto"/>
        <w:ind w:hanging="540"/>
        <w:contextualSpacing/>
        <w:jc w:val="both"/>
        <w:rPr>
          <w:rFonts w:ascii="Times New Roman" w:eastAsia="Times New Roman" w:hAnsi="Times New Roman" w:cs="Times New Roman"/>
        </w:rPr>
      </w:pPr>
      <w:r w:rsidRPr="00D86615">
        <w:rPr>
          <w:rFonts w:ascii="Times New Roman" w:eastAsia="Times New Roman" w:hAnsi="Times New Roman" w:cs="Times New Roman"/>
        </w:rPr>
        <w:t>Canon 3</w:t>
      </w:r>
      <w:r>
        <w:rPr>
          <w:rFonts w:ascii="Times New Roman" w:eastAsia="Times New Roman" w:hAnsi="Times New Roman" w:cs="Times New Roman"/>
        </w:rPr>
        <w:t xml:space="preserve"> - </w:t>
      </w:r>
      <w:r w:rsidRPr="00D86615">
        <w:rPr>
          <w:rFonts w:ascii="Times New Roman" w:eastAsia="Times New Roman" w:hAnsi="Times New Roman" w:cs="Times New Roman"/>
        </w:rPr>
        <w:t>A Judge Shall Perform the Duties of Judicial Office Impartially and Diligently</w:t>
      </w:r>
    </w:p>
    <w:p w:rsidR="00531352" w:rsidRPr="00D86615" w:rsidRDefault="00206DC2">
      <w:pPr>
        <w:numPr>
          <w:ilvl w:val="1"/>
          <w:numId w:val="1"/>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Judge Colin</w:t>
      </w:r>
      <w:r w:rsidR="00804786">
        <w:rPr>
          <w:rFonts w:ascii="Times New Roman" w:eastAsia="Times New Roman" w:hAnsi="Times New Roman" w:cs="Times New Roman"/>
          <w:sz w:val="24"/>
          <w:highlight w:val="white"/>
        </w:rPr>
        <w:t xml:space="preserve"> has violated Statutes</w:t>
      </w:r>
      <w:r w:rsidR="00D86615">
        <w:rPr>
          <w:rFonts w:ascii="Times New Roman" w:eastAsia="Times New Roman" w:hAnsi="Times New Roman" w:cs="Times New Roman"/>
          <w:sz w:val="24"/>
        </w:rPr>
        <w:t>, including but not limited to,</w:t>
      </w:r>
    </w:p>
    <w:p w:rsidR="00D86615" w:rsidRDefault="00D86615" w:rsidP="00D86615">
      <w:pPr>
        <w:numPr>
          <w:ilvl w:val="2"/>
          <w:numId w:val="1"/>
        </w:numPr>
        <w:tabs>
          <w:tab w:val="left" w:pos="5310"/>
          <w:tab w:val="left" w:pos="6915"/>
        </w:tabs>
        <w:spacing w:after="0" w:line="480" w:lineRule="auto"/>
        <w:ind w:hanging="540"/>
        <w:contextualSpacing/>
        <w:jc w:val="both"/>
        <w:rPr>
          <w:rFonts w:ascii="Times New Roman" w:eastAsia="Times New Roman" w:hAnsi="Times New Roman" w:cs="Times New Roman"/>
        </w:rPr>
      </w:pPr>
      <w:r>
        <w:rPr>
          <w:rFonts w:ascii="Times New Roman" w:eastAsia="Times New Roman" w:hAnsi="Times New Roman" w:cs="Times New Roman"/>
        </w:rPr>
        <w:lastRenderedPageBreak/>
        <w:t>Fraud on the Court</w:t>
      </w:r>
      <w:r w:rsidR="0046695C">
        <w:rPr>
          <w:rFonts w:ascii="Times New Roman" w:eastAsia="Times New Roman" w:hAnsi="Times New Roman" w:cs="Times New Roman"/>
        </w:rPr>
        <w:t xml:space="preserve"> – Resets case, all OFFICERS and FIDUCIARIES are replaced and more.</w:t>
      </w:r>
    </w:p>
    <w:p w:rsidR="00D86615" w:rsidRDefault="00D86615" w:rsidP="00D86615">
      <w:pPr>
        <w:numPr>
          <w:ilvl w:val="2"/>
          <w:numId w:val="1"/>
        </w:numPr>
        <w:tabs>
          <w:tab w:val="left" w:pos="5310"/>
          <w:tab w:val="left" w:pos="6915"/>
        </w:tabs>
        <w:spacing w:after="0" w:line="480" w:lineRule="auto"/>
        <w:ind w:hanging="540"/>
        <w:contextualSpacing/>
        <w:jc w:val="both"/>
        <w:rPr>
          <w:rFonts w:ascii="Times New Roman" w:eastAsia="Times New Roman" w:hAnsi="Times New Roman" w:cs="Times New Roman"/>
        </w:rPr>
      </w:pPr>
      <w:r>
        <w:rPr>
          <w:rFonts w:ascii="Times New Roman" w:eastAsia="Times New Roman" w:hAnsi="Times New Roman" w:cs="Times New Roman"/>
        </w:rPr>
        <w:t>Fraud in the Court</w:t>
      </w:r>
    </w:p>
    <w:p w:rsidR="00D86615" w:rsidRDefault="00D86615" w:rsidP="00D86615">
      <w:pPr>
        <w:numPr>
          <w:ilvl w:val="2"/>
          <w:numId w:val="1"/>
        </w:numPr>
        <w:tabs>
          <w:tab w:val="left" w:pos="5310"/>
          <w:tab w:val="left" w:pos="6915"/>
        </w:tabs>
        <w:spacing w:after="0" w:line="480" w:lineRule="auto"/>
        <w:ind w:hanging="540"/>
        <w:contextualSpacing/>
        <w:jc w:val="both"/>
        <w:rPr>
          <w:rFonts w:ascii="Times New Roman" w:eastAsia="Times New Roman" w:hAnsi="Times New Roman" w:cs="Times New Roman"/>
        </w:rPr>
      </w:pPr>
      <w:r>
        <w:rPr>
          <w:rFonts w:ascii="Times New Roman" w:eastAsia="Times New Roman" w:hAnsi="Times New Roman" w:cs="Times New Roman"/>
        </w:rPr>
        <w:t>Fraud by the Court</w:t>
      </w:r>
    </w:p>
    <w:p w:rsidR="00D86615" w:rsidRDefault="00D86615" w:rsidP="00D86615">
      <w:pPr>
        <w:numPr>
          <w:ilvl w:val="2"/>
          <w:numId w:val="1"/>
        </w:numPr>
        <w:tabs>
          <w:tab w:val="left" w:pos="5310"/>
          <w:tab w:val="left" w:pos="6915"/>
        </w:tabs>
        <w:spacing w:after="0" w:line="480" w:lineRule="auto"/>
        <w:ind w:hanging="540"/>
        <w:contextualSpacing/>
        <w:jc w:val="both"/>
        <w:rPr>
          <w:rFonts w:ascii="Times New Roman" w:eastAsia="Times New Roman" w:hAnsi="Times New Roman" w:cs="Times New Roman"/>
        </w:rPr>
      </w:pPr>
      <w:r>
        <w:rPr>
          <w:rFonts w:ascii="Times New Roman" w:eastAsia="Times New Roman" w:hAnsi="Times New Roman" w:cs="Times New Roman"/>
        </w:rPr>
        <w:t>Aiding and Abetting</w:t>
      </w:r>
    </w:p>
    <w:p w:rsidR="00531352" w:rsidRDefault="00206DC2">
      <w:pPr>
        <w:numPr>
          <w:ilvl w:val="1"/>
          <w:numId w:val="1"/>
        </w:numPr>
        <w:tabs>
          <w:tab w:val="left" w:pos="5310"/>
          <w:tab w:val="left" w:pos="6915"/>
        </w:tabs>
        <w:spacing w:after="0" w:line="480" w:lineRule="auto"/>
        <w:ind w:hanging="360"/>
        <w:contextualSpacing/>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sz w:val="24"/>
          <w:highlight w:val="white"/>
        </w:rPr>
        <w:t>Judge Colin</w:t>
      </w:r>
      <w:r w:rsidR="00804786">
        <w:rPr>
          <w:rFonts w:ascii="Times New Roman" w:eastAsia="Times New Roman" w:hAnsi="Times New Roman" w:cs="Times New Roman"/>
          <w:sz w:val="24"/>
          <w:highlight w:val="white"/>
        </w:rPr>
        <w:t xml:space="preserve"> has violated Rules  </w:t>
      </w:r>
    </w:p>
    <w:p w:rsidR="00531352" w:rsidRDefault="00804786">
      <w:pPr>
        <w:numPr>
          <w:ilvl w:val="0"/>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Rules </w:t>
      </w:r>
      <w:r>
        <w:rPr>
          <w:rFonts w:ascii="Times New Roman" w:eastAsia="Times New Roman" w:hAnsi="Times New Roman" w:cs="Times New Roman"/>
        </w:rPr>
        <w:t>2.330 (c</w:t>
      </w:r>
      <w:proofErr w:type="gramStart"/>
      <w:r>
        <w:rPr>
          <w:rFonts w:ascii="Times New Roman" w:eastAsia="Times New Roman" w:hAnsi="Times New Roman" w:cs="Times New Roman"/>
        </w:rPr>
        <w:t xml:space="preserve">) </w:t>
      </w:r>
      <w:r>
        <w:rPr>
          <w:rFonts w:ascii="Times New Roman" w:eastAsia="Times New Roman" w:hAnsi="Times New Roman" w:cs="Times New Roman"/>
          <w:sz w:val="24"/>
          <w:highlight w:val="white"/>
        </w:rPr>
        <w:t xml:space="preserve"> </w:t>
      </w:r>
      <w:r>
        <w:rPr>
          <w:rFonts w:ascii="Times New Roman" w:eastAsia="Times New Roman" w:hAnsi="Times New Roman" w:cs="Times New Roman"/>
          <w:b/>
          <w:sz w:val="24"/>
          <w:highlight w:val="white"/>
        </w:rPr>
        <w:t>Motion</w:t>
      </w:r>
      <w:proofErr w:type="gramEnd"/>
      <w:r>
        <w:rPr>
          <w:rFonts w:ascii="Times New Roman" w:eastAsia="Times New Roman" w:hAnsi="Times New Roman" w:cs="Times New Roman"/>
          <w:sz w:val="24"/>
          <w:highlight w:val="white"/>
        </w:rPr>
        <w:t>.</w:t>
      </w:r>
      <w:r>
        <w:rPr>
          <w:rFonts w:ascii="Times New Roman" w:eastAsia="Times New Roman" w:hAnsi="Times New Roman" w:cs="Times New Roman"/>
          <w:sz w:val="24"/>
          <w:highlight w:val="white"/>
        </w:rPr>
        <w:t xml:space="preserve"> A motion to disqualify shall: </w:t>
      </w:r>
    </w:p>
    <w:p w:rsidR="00531352" w:rsidRDefault="00804786">
      <w:pPr>
        <w:tabs>
          <w:tab w:val="left" w:pos="5310"/>
          <w:tab w:val="left" w:pos="6915"/>
        </w:tabs>
        <w:spacing w:after="0" w:line="480" w:lineRule="auto"/>
        <w:ind w:firstLine="720"/>
        <w:jc w:val="both"/>
      </w:pPr>
      <w:r>
        <w:rPr>
          <w:rFonts w:ascii="Times New Roman" w:eastAsia="Times New Roman" w:hAnsi="Times New Roman" w:cs="Times New Roman"/>
          <w:sz w:val="24"/>
          <w:highlight w:val="white"/>
        </w:rPr>
        <w:t xml:space="preserve">(1) </w:t>
      </w:r>
      <w:proofErr w:type="gramStart"/>
      <w:r>
        <w:rPr>
          <w:rFonts w:ascii="Times New Roman" w:eastAsia="Times New Roman" w:hAnsi="Times New Roman" w:cs="Times New Roman"/>
          <w:sz w:val="24"/>
          <w:highlight w:val="white"/>
        </w:rPr>
        <w:t>be</w:t>
      </w:r>
      <w:proofErr w:type="gramEnd"/>
      <w:r>
        <w:rPr>
          <w:rFonts w:ascii="Times New Roman" w:eastAsia="Times New Roman" w:hAnsi="Times New Roman" w:cs="Times New Roman"/>
          <w:sz w:val="24"/>
          <w:highlight w:val="white"/>
        </w:rPr>
        <w:t xml:space="preserve"> in writing.   </w:t>
      </w:r>
    </w:p>
    <w:p w:rsidR="00531352" w:rsidRDefault="00804786" w:rsidP="00B6688F">
      <w:pPr>
        <w:tabs>
          <w:tab w:val="left" w:pos="5310"/>
          <w:tab w:val="left" w:pos="6915"/>
        </w:tabs>
        <w:spacing w:after="0" w:line="480" w:lineRule="auto"/>
        <w:jc w:val="both"/>
      </w:pPr>
      <w:r>
        <w:rPr>
          <w:rFonts w:ascii="Times New Roman" w:eastAsia="Times New Roman" w:hAnsi="Times New Roman" w:cs="Times New Roman"/>
          <w:sz w:val="24"/>
          <w:highlight w:val="white"/>
        </w:rPr>
        <w:t xml:space="preserve">This </w:t>
      </w:r>
      <w:r w:rsidRPr="00B6688F">
        <w:rPr>
          <w:rFonts w:ascii="Times New Roman" w:eastAsia="Times New Roman" w:hAnsi="Times New Roman" w:cs="Times New Roman"/>
        </w:rPr>
        <w:t>Motion</w:t>
      </w:r>
      <w:r>
        <w:rPr>
          <w:rFonts w:ascii="Times New Roman" w:eastAsia="Times New Roman" w:hAnsi="Times New Roman" w:cs="Times New Roman"/>
          <w:sz w:val="24"/>
          <w:highlight w:val="white"/>
        </w:rPr>
        <w:t xml:space="preserve"> is in writing.</w:t>
      </w:r>
    </w:p>
    <w:p w:rsidR="00531352" w:rsidRDefault="00804786">
      <w:pPr>
        <w:tabs>
          <w:tab w:val="left" w:pos="5310"/>
          <w:tab w:val="left" w:pos="6915"/>
        </w:tabs>
        <w:spacing w:after="0" w:line="480" w:lineRule="auto"/>
        <w:ind w:left="720"/>
        <w:jc w:val="both"/>
      </w:pPr>
      <w:r>
        <w:rPr>
          <w:rFonts w:ascii="Times New Roman" w:eastAsia="Times New Roman" w:hAnsi="Times New Roman" w:cs="Times New Roman"/>
          <w:sz w:val="24"/>
          <w:highlight w:val="white"/>
        </w:rPr>
        <w:t xml:space="preserve">(2) </w:t>
      </w:r>
      <w:proofErr w:type="gramStart"/>
      <w:r>
        <w:rPr>
          <w:rFonts w:ascii="Times New Roman" w:eastAsia="Times New Roman" w:hAnsi="Times New Roman" w:cs="Times New Roman"/>
          <w:sz w:val="24"/>
          <w:highlight w:val="white"/>
        </w:rPr>
        <w:t>allege</w:t>
      </w:r>
      <w:proofErr w:type="gramEnd"/>
      <w:r>
        <w:rPr>
          <w:rFonts w:ascii="Times New Roman" w:eastAsia="Times New Roman" w:hAnsi="Times New Roman" w:cs="Times New Roman"/>
          <w:sz w:val="24"/>
          <w:highlight w:val="white"/>
        </w:rPr>
        <w:t xml:space="preserve"> specifically the facts and reasons upon which the movant relies as the grounds for disqualification.  </w:t>
      </w:r>
    </w:p>
    <w:p w:rsidR="00531352" w:rsidRDefault="00804786" w:rsidP="00B6688F">
      <w:pPr>
        <w:tabs>
          <w:tab w:val="left" w:pos="5310"/>
          <w:tab w:val="left" w:pos="6915"/>
        </w:tabs>
        <w:spacing w:after="0" w:line="480" w:lineRule="auto"/>
        <w:jc w:val="both"/>
      </w:pPr>
      <w:r>
        <w:rPr>
          <w:rFonts w:ascii="Times New Roman" w:eastAsia="Times New Roman" w:hAnsi="Times New Roman" w:cs="Times New Roman"/>
          <w:sz w:val="24"/>
          <w:highlight w:val="white"/>
        </w:rPr>
        <w:t>This Motion specifically alleges specific facts and reasons upon which the movant relies as the grounds for disqualification.</w:t>
      </w:r>
    </w:p>
    <w:p w:rsidR="00531352" w:rsidRDefault="00804786">
      <w:pPr>
        <w:tabs>
          <w:tab w:val="left" w:pos="5310"/>
          <w:tab w:val="left" w:pos="6915"/>
        </w:tabs>
        <w:spacing w:after="0" w:line="480" w:lineRule="auto"/>
        <w:ind w:firstLine="720"/>
        <w:jc w:val="both"/>
      </w:pPr>
      <w:r>
        <w:rPr>
          <w:rFonts w:ascii="Times New Roman" w:eastAsia="Times New Roman" w:hAnsi="Times New Roman" w:cs="Times New Roman"/>
          <w:sz w:val="24"/>
          <w:highlight w:val="white"/>
        </w:rPr>
        <w:t xml:space="preserve">(3) </w:t>
      </w:r>
      <w:proofErr w:type="gramStart"/>
      <w:r>
        <w:rPr>
          <w:rFonts w:ascii="Times New Roman" w:eastAsia="Times New Roman" w:hAnsi="Times New Roman" w:cs="Times New Roman"/>
          <w:sz w:val="24"/>
          <w:highlight w:val="white"/>
        </w:rPr>
        <w:t>be</w:t>
      </w:r>
      <w:proofErr w:type="gramEnd"/>
      <w:r>
        <w:rPr>
          <w:rFonts w:ascii="Times New Roman" w:eastAsia="Times New Roman" w:hAnsi="Times New Roman" w:cs="Times New Roman"/>
          <w:sz w:val="24"/>
          <w:highlight w:val="white"/>
        </w:rPr>
        <w:t xml:space="preserve"> sworn to by the party by signing the motion under oath or by a separate affidavit.</w:t>
      </w:r>
    </w:p>
    <w:p w:rsidR="00531352" w:rsidRDefault="00804786" w:rsidP="00B6688F">
      <w:pPr>
        <w:tabs>
          <w:tab w:val="left" w:pos="5310"/>
          <w:tab w:val="left" w:pos="6915"/>
        </w:tabs>
        <w:spacing w:after="0" w:line="480" w:lineRule="auto"/>
        <w:jc w:val="both"/>
      </w:pPr>
      <w:r>
        <w:rPr>
          <w:rFonts w:ascii="Times New Roman" w:eastAsia="Times New Roman" w:hAnsi="Times New Roman" w:cs="Times New Roman"/>
        </w:rPr>
        <w:t>Petitioner is acting pro se and has no a</w:t>
      </w:r>
      <w:r>
        <w:rPr>
          <w:rFonts w:ascii="Times New Roman" w:eastAsia="Times New Roman" w:hAnsi="Times New Roman" w:cs="Times New Roman"/>
        </w:rPr>
        <w:t xml:space="preserve">ttorney and therefore Petitioner has sworn to and signed this Motion for Disqualification under oath and before a notary as required by Rule 2.330 (c)    </w:t>
      </w:r>
      <w:r>
        <w:rPr>
          <w:rFonts w:ascii="Times New Roman" w:eastAsia="Times New Roman" w:hAnsi="Times New Roman" w:cs="Times New Roman"/>
          <w:sz w:val="24"/>
          <w:highlight w:val="white"/>
        </w:rPr>
        <w:t xml:space="preserve"> </w:t>
      </w:r>
    </w:p>
    <w:p w:rsidR="00531352" w:rsidRDefault="00804786">
      <w:pPr>
        <w:tabs>
          <w:tab w:val="left" w:pos="5310"/>
          <w:tab w:val="left" w:pos="6915"/>
        </w:tabs>
        <w:spacing w:after="0" w:line="480" w:lineRule="auto"/>
        <w:ind w:left="720"/>
        <w:jc w:val="both"/>
      </w:pPr>
      <w:r>
        <w:rPr>
          <w:rFonts w:ascii="Times New Roman" w:eastAsia="Times New Roman" w:hAnsi="Times New Roman" w:cs="Times New Roman"/>
          <w:sz w:val="24"/>
          <w:highlight w:val="white"/>
        </w:rPr>
        <w:t>(4) include the dates of all previously granted motions to disqualify filed under this rule in the c</w:t>
      </w:r>
      <w:r>
        <w:rPr>
          <w:rFonts w:ascii="Times New Roman" w:eastAsia="Times New Roman" w:hAnsi="Times New Roman" w:cs="Times New Roman"/>
          <w:sz w:val="24"/>
          <w:highlight w:val="white"/>
        </w:rPr>
        <w:t xml:space="preserve">ase and the dates of the orders granting those motions.  </w:t>
      </w:r>
    </w:p>
    <w:p w:rsidR="00531352" w:rsidRDefault="00804786" w:rsidP="00B6688F">
      <w:pPr>
        <w:tabs>
          <w:tab w:val="left" w:pos="5310"/>
          <w:tab w:val="left" w:pos="6915"/>
        </w:tabs>
        <w:spacing w:after="0" w:line="480" w:lineRule="auto"/>
        <w:jc w:val="both"/>
      </w:pPr>
      <w:r>
        <w:rPr>
          <w:rFonts w:ascii="Times New Roman" w:eastAsia="Times New Roman" w:hAnsi="Times New Roman" w:cs="Times New Roman"/>
          <w:sz w:val="24"/>
          <w:highlight w:val="white"/>
        </w:rPr>
        <w:t xml:space="preserve">There has been no previously granted motions to disqualify in this case filed under Rule 2.330 </w:t>
      </w:r>
    </w:p>
    <w:p w:rsidR="00531352" w:rsidRDefault="00804786">
      <w:pPr>
        <w:tabs>
          <w:tab w:val="left" w:pos="5310"/>
          <w:tab w:val="left" w:pos="6915"/>
        </w:tabs>
        <w:spacing w:after="0" w:line="480" w:lineRule="auto"/>
        <w:ind w:left="720"/>
        <w:jc w:val="both"/>
      </w:pPr>
      <w:r>
        <w:rPr>
          <w:rFonts w:ascii="Times New Roman" w:eastAsia="Times New Roman" w:hAnsi="Times New Roman" w:cs="Times New Roman"/>
          <w:sz w:val="24"/>
          <w:highlight w:val="white"/>
        </w:rPr>
        <w:t>(4) The attorney for the party shall also separately certify that the motion and the client’s statemen</w:t>
      </w:r>
      <w:r>
        <w:rPr>
          <w:rFonts w:ascii="Times New Roman" w:eastAsia="Times New Roman" w:hAnsi="Times New Roman" w:cs="Times New Roman"/>
          <w:sz w:val="24"/>
          <w:highlight w:val="white"/>
        </w:rPr>
        <w:t xml:space="preserve">ts are made in good faith. In addition to filing with the clerk, the movant shall immediately serve a copy of the motion on the subject judge as set forth in </w:t>
      </w:r>
      <w:r w:rsidRPr="00671C18">
        <w:rPr>
          <w:rFonts w:ascii="Times New Roman" w:eastAsia="Times New Roman" w:hAnsi="Times New Roman" w:cs="Times New Roman"/>
          <w:sz w:val="24"/>
          <w:highlight w:val="yellow"/>
        </w:rPr>
        <w:t xml:space="preserve">Florida Rule of </w:t>
      </w:r>
      <w:r w:rsidR="00671C18">
        <w:rPr>
          <w:rFonts w:ascii="Times New Roman" w:eastAsia="Times New Roman" w:hAnsi="Times New Roman" w:cs="Times New Roman"/>
          <w:sz w:val="24"/>
        </w:rPr>
        <w:t xml:space="preserve">   .  Petitioner movant is acting Pro Se and thus has no attorney at law representing him.</w:t>
      </w:r>
    </w:p>
    <w:p w:rsidR="00531352" w:rsidRDefault="00804786">
      <w:pPr>
        <w:numPr>
          <w:ilvl w:val="0"/>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Rule 2.330 (d) </w:t>
      </w:r>
      <w:r>
        <w:rPr>
          <w:rFonts w:ascii="Times New Roman" w:eastAsia="Times New Roman" w:hAnsi="Times New Roman" w:cs="Times New Roman"/>
          <w:b/>
          <w:sz w:val="24"/>
          <w:highlight w:val="white"/>
        </w:rPr>
        <w:t>Grounds</w:t>
      </w:r>
      <w:r>
        <w:rPr>
          <w:rFonts w:ascii="Times New Roman" w:eastAsia="Times New Roman" w:hAnsi="Times New Roman" w:cs="Times New Roman"/>
          <w:sz w:val="24"/>
          <w:highlight w:val="white"/>
        </w:rPr>
        <w:t xml:space="preserve">. A motion to disqualify shall show: </w:t>
      </w:r>
    </w:p>
    <w:p w:rsidR="00531352" w:rsidRDefault="00804786">
      <w:pPr>
        <w:tabs>
          <w:tab w:val="left" w:pos="5310"/>
          <w:tab w:val="left" w:pos="6915"/>
        </w:tabs>
        <w:spacing w:after="0" w:line="480" w:lineRule="auto"/>
        <w:ind w:left="720"/>
        <w:jc w:val="both"/>
      </w:pPr>
      <w:r>
        <w:rPr>
          <w:rFonts w:ascii="Times New Roman" w:eastAsia="Times New Roman" w:hAnsi="Times New Roman" w:cs="Times New Roman"/>
          <w:sz w:val="24"/>
          <w:highlight w:val="white"/>
        </w:rPr>
        <w:t xml:space="preserve">(1) </w:t>
      </w:r>
      <w:proofErr w:type="gramStart"/>
      <w:r>
        <w:rPr>
          <w:rFonts w:ascii="Times New Roman" w:eastAsia="Times New Roman" w:hAnsi="Times New Roman" w:cs="Times New Roman"/>
          <w:sz w:val="24"/>
          <w:highlight w:val="white"/>
        </w:rPr>
        <w:t>that</w:t>
      </w:r>
      <w:proofErr w:type="gramEnd"/>
      <w:r>
        <w:rPr>
          <w:rFonts w:ascii="Times New Roman" w:eastAsia="Times New Roman" w:hAnsi="Times New Roman" w:cs="Times New Roman"/>
          <w:sz w:val="24"/>
          <w:highlight w:val="white"/>
        </w:rPr>
        <w:t xml:space="preserve"> the party fe</w:t>
      </w:r>
      <w:r>
        <w:rPr>
          <w:rFonts w:ascii="Times New Roman" w:eastAsia="Times New Roman" w:hAnsi="Times New Roman" w:cs="Times New Roman"/>
          <w:sz w:val="24"/>
          <w:highlight w:val="white"/>
        </w:rPr>
        <w:t>ars that he or she will not receive a fair trial or hearing because of specifically described prejudice or bias of the judge.</w:t>
      </w:r>
    </w:p>
    <w:p w:rsidR="00531352" w:rsidRDefault="00804786" w:rsidP="00B6688F">
      <w:pPr>
        <w:tabs>
          <w:tab w:val="left" w:pos="5310"/>
          <w:tab w:val="left" w:pos="6915"/>
        </w:tabs>
        <w:spacing w:after="0" w:line="480" w:lineRule="auto"/>
        <w:jc w:val="both"/>
      </w:pPr>
      <w:r>
        <w:rPr>
          <w:rFonts w:ascii="Times New Roman" w:eastAsia="Times New Roman" w:hAnsi="Times New Roman" w:cs="Times New Roman"/>
        </w:rPr>
        <w:lastRenderedPageBreak/>
        <w:t xml:space="preserve">That Petitioner </w:t>
      </w:r>
      <w:r w:rsidR="00E24420">
        <w:rPr>
          <w:rFonts w:ascii="Times New Roman" w:eastAsia="Times New Roman" w:hAnsi="Times New Roman" w:cs="Times New Roman"/>
          <w:sz w:val="24"/>
          <w:highlight w:val="white"/>
        </w:rPr>
        <w:t xml:space="preserve">fears that </w:t>
      </w:r>
      <w:r>
        <w:rPr>
          <w:rFonts w:ascii="Times New Roman" w:eastAsia="Times New Roman" w:hAnsi="Times New Roman" w:cs="Times New Roman"/>
          <w:sz w:val="24"/>
          <w:highlight w:val="white"/>
        </w:rPr>
        <w:t xml:space="preserve">he will not receive a fair trial or hearing because of the following specifically described prejudice </w:t>
      </w:r>
      <w:r>
        <w:rPr>
          <w:rFonts w:ascii="Times New Roman" w:eastAsia="Times New Roman" w:hAnsi="Times New Roman" w:cs="Times New Roman"/>
          <w:sz w:val="24"/>
          <w:highlight w:val="white"/>
        </w:rPr>
        <w:t xml:space="preserve">or bias of Judge </w:t>
      </w:r>
      <w:r w:rsidR="00E24420">
        <w:rPr>
          <w:rFonts w:ascii="Times New Roman" w:eastAsia="Times New Roman" w:hAnsi="Times New Roman" w:cs="Times New Roman"/>
          <w:sz w:val="24"/>
          <w:highlight w:val="white"/>
        </w:rPr>
        <w:t>Colin</w:t>
      </w:r>
      <w:r>
        <w:rPr>
          <w:rFonts w:ascii="Times New Roman" w:eastAsia="Times New Roman" w:hAnsi="Times New Roman" w:cs="Times New Roman"/>
          <w:sz w:val="24"/>
          <w:highlight w:val="white"/>
        </w:rPr>
        <w:t xml:space="preserve"> under Rule 2.330 (d</w:t>
      </w:r>
      <w:r w:rsidR="00671C18">
        <w:rPr>
          <w:rFonts w:ascii="Times New Roman" w:eastAsia="Times New Roman" w:hAnsi="Times New Roman" w:cs="Times New Roman"/>
          <w:sz w:val="24"/>
          <w:highlight w:val="white"/>
        </w:rPr>
        <w:t>), including</w:t>
      </w:r>
      <w:r>
        <w:rPr>
          <w:rFonts w:ascii="Times New Roman" w:eastAsia="Times New Roman" w:hAnsi="Times New Roman" w:cs="Times New Roman"/>
          <w:sz w:val="24"/>
          <w:highlight w:val="white"/>
        </w:rPr>
        <w:t xml:space="preserve"> but not limited to:</w:t>
      </w:r>
    </w:p>
    <w:p w:rsidR="00E24420" w:rsidRDefault="00E24420" w:rsidP="00206DC2">
      <w:pPr>
        <w:pStyle w:val="ListParagraph"/>
        <w:numPr>
          <w:ilvl w:val="0"/>
          <w:numId w:val="2"/>
        </w:numPr>
        <w:tabs>
          <w:tab w:val="left" w:pos="5310"/>
          <w:tab w:val="left" w:pos="6915"/>
        </w:tabs>
        <w:spacing w:after="0" w:line="480" w:lineRule="auto"/>
        <w:jc w:val="both"/>
        <w:rPr>
          <w:rFonts w:ascii="Times New Roman" w:eastAsia="Times New Roman" w:hAnsi="Times New Roman" w:cs="Times New Roman"/>
        </w:rPr>
      </w:pPr>
      <w:r>
        <w:rPr>
          <w:rFonts w:ascii="Times New Roman" w:eastAsia="Times New Roman" w:hAnsi="Times New Roman" w:cs="Times New Roman"/>
        </w:rPr>
        <w:t>Colin</w:t>
      </w:r>
      <w:r w:rsidR="00671C18">
        <w:rPr>
          <w:rFonts w:ascii="Times New Roman" w:eastAsia="Times New Roman" w:hAnsi="Times New Roman" w:cs="Times New Roman"/>
        </w:rPr>
        <w:t>’s</w:t>
      </w:r>
      <w:r>
        <w:rPr>
          <w:rFonts w:ascii="Times New Roman" w:eastAsia="Times New Roman" w:hAnsi="Times New Roman" w:cs="Times New Roman"/>
        </w:rPr>
        <w:t xml:space="preserve"> Court is the scene of a crime involving himself, the Officers of his Court, including Attorneys at Law practicing before him, Fiduciaries appointed by him (Personal Representatives and Trustees) and other Court employees.</w:t>
      </w:r>
    </w:p>
    <w:p w:rsidR="004B0E33" w:rsidRDefault="004B0E33" w:rsidP="00206DC2">
      <w:pPr>
        <w:pStyle w:val="ListParagraph"/>
        <w:numPr>
          <w:ilvl w:val="0"/>
          <w:numId w:val="2"/>
        </w:numPr>
        <w:tabs>
          <w:tab w:val="left" w:pos="5310"/>
          <w:tab w:val="left" w:pos="6915"/>
        </w:tabs>
        <w:spacing w:after="0" w:line="480" w:lineRule="auto"/>
        <w:jc w:val="both"/>
        <w:rPr>
          <w:rFonts w:ascii="Times New Roman" w:eastAsia="Times New Roman" w:hAnsi="Times New Roman" w:cs="Times New Roman"/>
        </w:rPr>
      </w:pPr>
      <w:r>
        <w:rPr>
          <w:rFonts w:ascii="Times New Roman" w:eastAsia="Times New Roman" w:hAnsi="Times New Roman" w:cs="Times New Roman"/>
        </w:rPr>
        <w:t>That once it was determined that crimes had been committed in Judge Colin’s court constituting Fraud on the Court and Fraud in the Court, to avoid the appearance of impropriety and conflicts, Judge Colin should have voluntarily on his own initiative disqualified himself and distanced himself from the matters and allowed a conflict free adjudicator to replace him who could have investigated the Court’s involvement, the Officers of the Court’s involvement and the Fiduciaries of the Court’s involvement without giving the appearance of impropriety due to involvement in the matters.</w:t>
      </w:r>
    </w:p>
    <w:p w:rsidR="004B0E33" w:rsidRDefault="004B0E33" w:rsidP="00206DC2">
      <w:pPr>
        <w:pStyle w:val="ListParagraph"/>
        <w:numPr>
          <w:ilvl w:val="0"/>
          <w:numId w:val="2"/>
        </w:numPr>
        <w:tabs>
          <w:tab w:val="left" w:pos="5310"/>
          <w:tab w:val="left" w:pos="6915"/>
        </w:tabs>
        <w:spacing w:after="0" w:line="480" w:lineRule="auto"/>
        <w:jc w:val="both"/>
        <w:rPr>
          <w:rFonts w:ascii="Times New Roman" w:eastAsia="Times New Roman" w:hAnsi="Times New Roman" w:cs="Times New Roman"/>
        </w:rPr>
      </w:pPr>
      <w:r>
        <w:rPr>
          <w:rFonts w:ascii="Times New Roman" w:eastAsia="Times New Roman" w:hAnsi="Times New Roman" w:cs="Times New Roman"/>
        </w:rPr>
        <w:t>That Judge Colin’s acts forward in the matters constitute Fraud by the Court and it is alleged that Judge Colin has created a Pattern and Practice by so ruli</w:t>
      </w:r>
      <w:r w:rsidR="003A0398">
        <w:rPr>
          <w:rFonts w:ascii="Times New Roman" w:eastAsia="Times New Roman" w:hAnsi="Times New Roman" w:cs="Times New Roman"/>
        </w:rPr>
        <w:t>ng in conflict of creating a Cover Up of the crimes committed in his Court by Officers, Fiduciaries and others he appointed and has oversight of, to protect them and contain exposure of the crimes so as to evade criminal investigations.</w:t>
      </w:r>
    </w:p>
    <w:p w:rsidR="00E24420" w:rsidRDefault="00E24420" w:rsidP="00206DC2">
      <w:pPr>
        <w:pStyle w:val="ListParagraph"/>
        <w:numPr>
          <w:ilvl w:val="0"/>
          <w:numId w:val="2"/>
        </w:numPr>
        <w:tabs>
          <w:tab w:val="left" w:pos="5310"/>
          <w:tab w:val="left" w:pos="6915"/>
        </w:tabs>
        <w:spacing w:after="0" w:line="480" w:lineRule="auto"/>
        <w:jc w:val="both"/>
        <w:rPr>
          <w:rFonts w:ascii="Times New Roman" w:eastAsia="Times New Roman" w:hAnsi="Times New Roman" w:cs="Times New Roman"/>
        </w:rPr>
      </w:pPr>
      <w:r>
        <w:rPr>
          <w:rFonts w:ascii="Times New Roman" w:eastAsia="Times New Roman" w:hAnsi="Times New Roman" w:cs="Times New Roman"/>
        </w:rPr>
        <w:t>Colin is biased and prejudiced against Petitioner who has exposed the crimes of his Court and</w:t>
      </w:r>
      <w:r w:rsidR="003A0398">
        <w:rPr>
          <w:rFonts w:ascii="Times New Roman" w:eastAsia="Times New Roman" w:hAnsi="Times New Roman" w:cs="Times New Roman"/>
        </w:rPr>
        <w:t xml:space="preserve"> those committed in </w:t>
      </w:r>
      <w:r>
        <w:rPr>
          <w:rFonts w:ascii="Times New Roman" w:eastAsia="Times New Roman" w:hAnsi="Times New Roman" w:cs="Times New Roman"/>
        </w:rPr>
        <w:t>Judge David E. French</w:t>
      </w:r>
      <w:r w:rsidR="003A0398">
        <w:rPr>
          <w:rFonts w:ascii="Times New Roman" w:eastAsia="Times New Roman" w:hAnsi="Times New Roman" w:cs="Times New Roman"/>
        </w:rPr>
        <w:t>’s</w:t>
      </w:r>
      <w:r>
        <w:rPr>
          <w:rFonts w:ascii="Times New Roman" w:eastAsia="Times New Roman" w:hAnsi="Times New Roman" w:cs="Times New Roman"/>
        </w:rPr>
        <w:t xml:space="preserve"> court</w:t>
      </w:r>
      <w:r w:rsidR="003A0398">
        <w:rPr>
          <w:rFonts w:ascii="Times New Roman" w:eastAsia="Times New Roman" w:hAnsi="Times New Roman" w:cs="Times New Roman"/>
        </w:rPr>
        <w:t xml:space="preserve"> in the Simon Bernstein Estate, which case was improperly transferred to Colin’s court</w:t>
      </w:r>
      <w:r>
        <w:rPr>
          <w:rFonts w:ascii="Times New Roman" w:eastAsia="Times New Roman" w:hAnsi="Times New Roman" w:cs="Times New Roman"/>
        </w:rPr>
        <w:t>.</w:t>
      </w:r>
    </w:p>
    <w:p w:rsidR="003A0398" w:rsidRDefault="003A0398" w:rsidP="00206DC2">
      <w:pPr>
        <w:pStyle w:val="ListParagraph"/>
        <w:numPr>
          <w:ilvl w:val="0"/>
          <w:numId w:val="2"/>
        </w:numPr>
        <w:tabs>
          <w:tab w:val="left" w:pos="5310"/>
          <w:tab w:val="left" w:pos="6915"/>
        </w:tabs>
        <w:spacing w:after="0" w:line="480" w:lineRule="auto"/>
        <w:jc w:val="both"/>
        <w:rPr>
          <w:rFonts w:ascii="Times New Roman" w:eastAsia="Times New Roman" w:hAnsi="Times New Roman" w:cs="Times New Roman"/>
        </w:rPr>
      </w:pPr>
      <w:r>
        <w:rPr>
          <w:rFonts w:ascii="Times New Roman" w:eastAsia="Times New Roman" w:hAnsi="Times New Roman" w:cs="Times New Roman"/>
        </w:rPr>
        <w:t>Once Colin had evidence that FELONY crimes were committed in his Court and Judge French’s court by Officers of their courts and fiduciaries of their courts, Colin and French had obligations under Judicial Cannons, Rules of Professional Conduct and Law (aiding and abetting) to report the misconduct to the proper criminal and civil authorities, instead Judge Colin has allowed them to continue to practice in the matters and further commit fraud upon fraud upon the Court.</w:t>
      </w:r>
    </w:p>
    <w:p w:rsidR="003A0398" w:rsidRDefault="003A0398" w:rsidP="00206DC2">
      <w:pPr>
        <w:pStyle w:val="ListParagraph"/>
        <w:numPr>
          <w:ilvl w:val="0"/>
          <w:numId w:val="2"/>
        </w:numPr>
        <w:tabs>
          <w:tab w:val="left" w:pos="5310"/>
          <w:tab w:val="left" w:pos="6915"/>
        </w:tabs>
        <w:spacing w:after="0" w:line="480" w:lineRule="auto"/>
        <w:jc w:val="both"/>
        <w:rPr>
          <w:rFonts w:ascii="Times New Roman" w:eastAsia="Times New Roman" w:hAnsi="Times New Roman" w:cs="Times New Roman"/>
        </w:rPr>
      </w:pPr>
      <w:r>
        <w:rPr>
          <w:rFonts w:ascii="Times New Roman" w:eastAsia="Times New Roman" w:hAnsi="Times New Roman" w:cs="Times New Roman"/>
        </w:rPr>
        <w:t>That Colin has allowed a pattern and practice of retaliation against Eliot for his efforts in exposing the criminal acts and has continuously allowed conflicted attorneys at law</w:t>
      </w:r>
      <w:r w:rsidR="00671C18">
        <w:rPr>
          <w:rFonts w:ascii="Times New Roman" w:eastAsia="Times New Roman" w:hAnsi="Times New Roman" w:cs="Times New Roman"/>
        </w:rPr>
        <w:t xml:space="preserve"> and fiduciaries</w:t>
      </w:r>
      <w:r>
        <w:rPr>
          <w:rFonts w:ascii="Times New Roman" w:eastAsia="Times New Roman" w:hAnsi="Times New Roman" w:cs="Times New Roman"/>
        </w:rPr>
        <w:t xml:space="preserve">, involved with the original fraudsters to file pleading after pleading to attempt to harm Eliot and his family, including several contempt and guardianship hearings to be held. </w:t>
      </w:r>
    </w:p>
    <w:p w:rsidR="000D11A6" w:rsidRDefault="000D11A6" w:rsidP="00206DC2">
      <w:pPr>
        <w:pStyle w:val="ListParagraph"/>
        <w:numPr>
          <w:ilvl w:val="0"/>
          <w:numId w:val="2"/>
        </w:numPr>
        <w:tabs>
          <w:tab w:val="left" w:pos="5310"/>
          <w:tab w:val="left" w:pos="6915"/>
        </w:tabs>
        <w:spacing w:after="0"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That Judge Colin and Judge French will be material and fact witnesses to the crimes that have occurred in their courts and therefore Judge Colin should disqualify on his own initiative according to Judicial Cannons but has refused several requests of Petitioner to so do.</w:t>
      </w:r>
    </w:p>
    <w:p w:rsidR="00E24420" w:rsidRDefault="00671C18" w:rsidP="00206DC2">
      <w:pPr>
        <w:pStyle w:val="ListParagraph"/>
        <w:numPr>
          <w:ilvl w:val="0"/>
          <w:numId w:val="2"/>
        </w:numPr>
        <w:tabs>
          <w:tab w:val="left" w:pos="5310"/>
          <w:tab w:val="left" w:pos="6915"/>
        </w:tabs>
        <w:spacing w:after="0" w:line="480" w:lineRule="auto"/>
        <w:jc w:val="both"/>
        <w:rPr>
          <w:rFonts w:ascii="Times New Roman" w:eastAsia="Times New Roman" w:hAnsi="Times New Roman" w:cs="Times New Roman"/>
        </w:rPr>
      </w:pPr>
      <w:r>
        <w:rPr>
          <w:rFonts w:ascii="Times New Roman" w:eastAsia="Times New Roman" w:hAnsi="Times New Roman" w:cs="Times New Roman"/>
        </w:rPr>
        <w:t>Petitioner</w:t>
      </w:r>
      <w:r w:rsidR="00E24420">
        <w:rPr>
          <w:rFonts w:ascii="Times New Roman" w:eastAsia="Times New Roman" w:hAnsi="Times New Roman" w:cs="Times New Roman"/>
        </w:rPr>
        <w:t xml:space="preserve"> has blown </w:t>
      </w:r>
      <w:r>
        <w:rPr>
          <w:rFonts w:ascii="Times New Roman" w:eastAsia="Times New Roman" w:hAnsi="Times New Roman" w:cs="Times New Roman"/>
        </w:rPr>
        <w:t xml:space="preserve">the </w:t>
      </w:r>
      <w:r w:rsidR="00E24420">
        <w:rPr>
          <w:rFonts w:ascii="Times New Roman" w:eastAsia="Times New Roman" w:hAnsi="Times New Roman" w:cs="Times New Roman"/>
        </w:rPr>
        <w:t>whistle on corruption in Colin</w:t>
      </w:r>
      <w:r w:rsidR="003A0398">
        <w:rPr>
          <w:rFonts w:ascii="Times New Roman" w:eastAsia="Times New Roman" w:hAnsi="Times New Roman" w:cs="Times New Roman"/>
        </w:rPr>
        <w:t>’s</w:t>
      </w:r>
      <w:r w:rsidR="00E24420">
        <w:rPr>
          <w:rFonts w:ascii="Times New Roman" w:eastAsia="Times New Roman" w:hAnsi="Times New Roman" w:cs="Times New Roman"/>
        </w:rPr>
        <w:t xml:space="preserve"> court and has also been involved in many year whistleblowing lawsuit and other actions against members of this court, the 15</w:t>
      </w:r>
      <w:r w:rsidR="00E24420" w:rsidRPr="00E24420">
        <w:rPr>
          <w:rFonts w:ascii="Times New Roman" w:eastAsia="Times New Roman" w:hAnsi="Times New Roman" w:cs="Times New Roman"/>
          <w:vertAlign w:val="superscript"/>
        </w:rPr>
        <w:t>th</w:t>
      </w:r>
      <w:r w:rsidR="00E24420">
        <w:rPr>
          <w:rFonts w:ascii="Times New Roman" w:eastAsia="Times New Roman" w:hAnsi="Times New Roman" w:cs="Times New Roman"/>
        </w:rPr>
        <w:t xml:space="preserve"> Judicial, The Florida Bar and many Judges of the Supreme Court of Florida and creates prejudice and bias against Eliot with virtually the entire State of Florida legal machine.</w:t>
      </w:r>
    </w:p>
    <w:p w:rsidR="00531352" w:rsidRDefault="00E24420" w:rsidP="00206DC2">
      <w:pPr>
        <w:pStyle w:val="ListParagraph"/>
        <w:numPr>
          <w:ilvl w:val="0"/>
          <w:numId w:val="2"/>
        </w:numPr>
        <w:tabs>
          <w:tab w:val="left" w:pos="5310"/>
          <w:tab w:val="left" w:pos="6915"/>
        </w:tabs>
        <w:spacing w:after="0" w:line="480" w:lineRule="auto"/>
        <w:jc w:val="both"/>
        <w:rPr>
          <w:rFonts w:ascii="Times New Roman" w:eastAsia="Times New Roman" w:hAnsi="Times New Roman" w:cs="Times New Roman"/>
        </w:rPr>
      </w:pPr>
      <w:r>
        <w:rPr>
          <w:rFonts w:ascii="Times New Roman" w:eastAsia="Times New Roman" w:hAnsi="Times New Roman" w:cs="Times New Roman"/>
        </w:rPr>
        <w:t>Judge Colin</w:t>
      </w:r>
      <w:r w:rsidR="00804786">
        <w:rPr>
          <w:rFonts w:ascii="Times New Roman" w:eastAsia="Times New Roman" w:hAnsi="Times New Roman" w:cs="Times New Roman"/>
        </w:rPr>
        <w:t xml:space="preserve"> is acting outside his jurisdiction </w:t>
      </w:r>
      <w:r w:rsidR="000D11A6">
        <w:rPr>
          <w:rFonts w:ascii="Times New Roman" w:eastAsia="Times New Roman" w:hAnsi="Times New Roman" w:cs="Times New Roman"/>
        </w:rPr>
        <w:t xml:space="preserve">and outside the color of law </w:t>
      </w:r>
      <w:r w:rsidR="00804786">
        <w:rPr>
          <w:rFonts w:ascii="Times New Roman" w:eastAsia="Times New Roman" w:hAnsi="Times New Roman" w:cs="Times New Roman"/>
        </w:rPr>
        <w:t>and</w:t>
      </w:r>
      <w:r w:rsidR="000D11A6">
        <w:rPr>
          <w:rFonts w:ascii="Times New Roman" w:eastAsia="Times New Roman" w:hAnsi="Times New Roman" w:cs="Times New Roman"/>
        </w:rPr>
        <w:t xml:space="preserve"> therefore he should disqualify on his own initiative</w:t>
      </w:r>
      <w:r w:rsidR="00804786">
        <w:rPr>
          <w:rFonts w:ascii="Times New Roman" w:eastAsia="Times New Roman" w:hAnsi="Times New Roman" w:cs="Times New Roman"/>
        </w:rPr>
        <w:t xml:space="preserve"> </w:t>
      </w:r>
      <w:r w:rsidR="000D11A6">
        <w:rPr>
          <w:rFonts w:ascii="Times New Roman" w:eastAsia="Times New Roman" w:hAnsi="Times New Roman" w:cs="Times New Roman"/>
        </w:rPr>
        <w:t xml:space="preserve">and </w:t>
      </w:r>
      <w:r w:rsidR="00804786">
        <w:rPr>
          <w:rFonts w:ascii="Times New Roman" w:eastAsia="Times New Roman" w:hAnsi="Times New Roman" w:cs="Times New Roman"/>
        </w:rPr>
        <w:t xml:space="preserve">his orders </w:t>
      </w:r>
      <w:r w:rsidR="000D11A6">
        <w:rPr>
          <w:rFonts w:ascii="Times New Roman" w:eastAsia="Times New Roman" w:hAnsi="Times New Roman" w:cs="Times New Roman"/>
        </w:rPr>
        <w:t xml:space="preserve">must be </w:t>
      </w:r>
      <w:r w:rsidR="00804786">
        <w:rPr>
          <w:rFonts w:ascii="Times New Roman" w:eastAsia="Times New Roman" w:hAnsi="Times New Roman" w:cs="Times New Roman"/>
        </w:rPr>
        <w:t>void</w:t>
      </w:r>
      <w:r w:rsidR="000D11A6">
        <w:rPr>
          <w:rFonts w:ascii="Times New Roman" w:eastAsia="Times New Roman" w:hAnsi="Times New Roman" w:cs="Times New Roman"/>
        </w:rPr>
        <w:t>ed</w:t>
      </w:r>
      <w:r w:rsidR="00804786">
        <w:rPr>
          <w:rFonts w:ascii="Times New Roman" w:eastAsia="Times New Roman" w:hAnsi="Times New Roman" w:cs="Times New Roman"/>
        </w:rPr>
        <w:t xml:space="preserve"> and must be stricken.</w:t>
      </w:r>
      <w:r>
        <w:rPr>
          <w:rFonts w:ascii="Times New Roman" w:eastAsia="Times New Roman" w:hAnsi="Times New Roman" w:cs="Times New Roman"/>
        </w:rPr>
        <w:t xml:space="preserve">  Judge Colin</w:t>
      </w:r>
      <w:r w:rsidR="00804786">
        <w:rPr>
          <w:rFonts w:ascii="Times New Roman" w:eastAsia="Times New Roman" w:hAnsi="Times New Roman" w:cs="Times New Roman"/>
        </w:rPr>
        <w:t xml:space="preserve"> is a disqualified judge who has not relinquished his unlawful jurisdiction.</w:t>
      </w:r>
    </w:p>
    <w:p w:rsidR="00531352" w:rsidRDefault="00E24420" w:rsidP="00206DC2">
      <w:pPr>
        <w:pStyle w:val="ListParagraph"/>
        <w:numPr>
          <w:ilvl w:val="0"/>
          <w:numId w:val="2"/>
        </w:numPr>
        <w:tabs>
          <w:tab w:val="left" w:pos="5310"/>
          <w:tab w:val="left" w:pos="6915"/>
        </w:tabs>
        <w:spacing w:after="0" w:line="480" w:lineRule="auto"/>
        <w:jc w:val="both"/>
        <w:rPr>
          <w:rFonts w:ascii="Times New Roman" w:eastAsia="Times New Roman" w:hAnsi="Times New Roman" w:cs="Times New Roman"/>
        </w:rPr>
      </w:pPr>
      <w:r>
        <w:rPr>
          <w:rFonts w:ascii="Times New Roman" w:eastAsia="Times New Roman" w:hAnsi="Times New Roman" w:cs="Times New Roman"/>
        </w:rPr>
        <w:t>Judge Colin</w:t>
      </w:r>
      <w:r w:rsidR="00804786">
        <w:rPr>
          <w:rFonts w:ascii="Times New Roman" w:eastAsia="Times New Roman" w:hAnsi="Times New Roman" w:cs="Times New Roman"/>
        </w:rPr>
        <w:t xml:space="preserve"> has a personal interest to be adverse to Petitioner </w:t>
      </w:r>
      <w:r w:rsidR="004B0E33">
        <w:rPr>
          <w:rFonts w:ascii="Times New Roman" w:eastAsia="Times New Roman" w:hAnsi="Times New Roman" w:cs="Times New Roman"/>
        </w:rPr>
        <w:t>because Petitioner has filed with a Federal Court exposing the corruption in his Court and seeking to have his cases transferred to Hon. Judge John Robert Blakey’s court</w:t>
      </w:r>
      <w:r w:rsidR="000D11A6">
        <w:rPr>
          <w:rFonts w:ascii="Times New Roman" w:eastAsia="Times New Roman" w:hAnsi="Times New Roman" w:cs="Times New Roman"/>
        </w:rPr>
        <w:t xml:space="preserve"> for investigation, review and further adjudication</w:t>
      </w:r>
      <w:r w:rsidR="00804786">
        <w:rPr>
          <w:rFonts w:ascii="Times New Roman" w:eastAsia="Times New Roman" w:hAnsi="Times New Roman" w:cs="Times New Roman"/>
        </w:rPr>
        <w:t>.</w:t>
      </w:r>
    </w:p>
    <w:p w:rsidR="000D11A6" w:rsidRDefault="00671C18" w:rsidP="00206DC2">
      <w:pPr>
        <w:pStyle w:val="ListParagraph"/>
        <w:numPr>
          <w:ilvl w:val="0"/>
          <w:numId w:val="2"/>
        </w:numPr>
        <w:tabs>
          <w:tab w:val="left" w:pos="5310"/>
          <w:tab w:val="left" w:pos="6915"/>
        </w:tabs>
        <w:spacing w:after="0" w:line="480" w:lineRule="auto"/>
        <w:jc w:val="both"/>
        <w:rPr>
          <w:rFonts w:ascii="Times New Roman" w:eastAsia="Times New Roman" w:hAnsi="Times New Roman" w:cs="Times New Roman"/>
        </w:rPr>
      </w:pPr>
      <w:r>
        <w:rPr>
          <w:rFonts w:ascii="Times New Roman" w:eastAsia="Times New Roman" w:hAnsi="Times New Roman" w:cs="Times New Roman"/>
        </w:rPr>
        <w:t>Petitioner</w:t>
      </w:r>
      <w:r w:rsidR="000D11A6">
        <w:rPr>
          <w:rFonts w:ascii="Times New Roman" w:eastAsia="Times New Roman" w:hAnsi="Times New Roman" w:cs="Times New Roman"/>
        </w:rPr>
        <w:t xml:space="preserve"> has sought Federal Court intervention due to the fact that </w:t>
      </w:r>
      <w:r>
        <w:rPr>
          <w:rFonts w:ascii="Times New Roman" w:eastAsia="Times New Roman" w:hAnsi="Times New Roman" w:cs="Times New Roman"/>
        </w:rPr>
        <w:t>Petitioner</w:t>
      </w:r>
      <w:r w:rsidR="000D11A6">
        <w:rPr>
          <w:rFonts w:ascii="Times New Roman" w:eastAsia="Times New Roman" w:hAnsi="Times New Roman" w:cs="Times New Roman"/>
        </w:rPr>
        <w:t xml:space="preserve"> is adverse to all Florida State Bar Members and where he has taken civil and criminal actions against the Florida State Bar and thus all members are conflicted and adverse to </w:t>
      </w:r>
      <w:r>
        <w:rPr>
          <w:rFonts w:ascii="Times New Roman" w:eastAsia="Times New Roman" w:hAnsi="Times New Roman" w:cs="Times New Roman"/>
        </w:rPr>
        <w:t>Petitioner</w:t>
      </w:r>
      <w:r w:rsidR="000D11A6">
        <w:rPr>
          <w:rFonts w:ascii="Times New Roman" w:eastAsia="Times New Roman" w:hAnsi="Times New Roman" w:cs="Times New Roman"/>
        </w:rPr>
        <w:t xml:space="preserve"> as members of the organization. </w:t>
      </w:r>
    </w:p>
    <w:p w:rsidR="00531352" w:rsidRPr="00206DC2" w:rsidRDefault="00804786" w:rsidP="00B6688F">
      <w:pPr>
        <w:tabs>
          <w:tab w:val="left" w:pos="5310"/>
          <w:tab w:val="left" w:pos="6915"/>
        </w:tabs>
        <w:spacing w:after="0" w:line="480" w:lineRule="auto"/>
        <w:jc w:val="both"/>
        <w:rPr>
          <w:rFonts w:ascii="Times New Roman" w:eastAsia="Times New Roman" w:hAnsi="Times New Roman" w:cs="Times New Roman"/>
        </w:rPr>
      </w:pPr>
      <w:r w:rsidRPr="00206DC2">
        <w:rPr>
          <w:rFonts w:ascii="Times New Roman" w:eastAsia="Times New Roman" w:hAnsi="Times New Roman" w:cs="Times New Roman"/>
        </w:rPr>
        <w:t xml:space="preserve">Petitioner has been viciously retaliated by </w:t>
      </w:r>
      <w:r w:rsidR="000D11A6">
        <w:rPr>
          <w:rFonts w:ascii="Times New Roman" w:eastAsia="Times New Roman" w:hAnsi="Times New Roman" w:cs="Times New Roman"/>
        </w:rPr>
        <w:t>Judge Colin by denying him</w:t>
      </w:r>
      <w:r w:rsidRPr="00206DC2">
        <w:rPr>
          <w:rFonts w:ascii="Times New Roman" w:eastAsia="Times New Roman" w:hAnsi="Times New Roman" w:cs="Times New Roman"/>
        </w:rPr>
        <w:t xml:space="preserve"> </w:t>
      </w:r>
      <w:r w:rsidR="000D11A6">
        <w:rPr>
          <w:rFonts w:ascii="Times New Roman" w:eastAsia="Times New Roman" w:hAnsi="Times New Roman" w:cs="Times New Roman"/>
        </w:rPr>
        <w:t xml:space="preserve">due process </w:t>
      </w:r>
      <w:r w:rsidRPr="00206DC2">
        <w:rPr>
          <w:rFonts w:ascii="Times New Roman" w:eastAsia="Times New Roman" w:hAnsi="Times New Roman" w:cs="Times New Roman"/>
        </w:rPr>
        <w:t xml:space="preserve">in one manner or another and removing </w:t>
      </w:r>
      <w:r w:rsidRPr="00206DC2">
        <w:rPr>
          <w:rFonts w:ascii="Times New Roman" w:eastAsia="Times New Roman" w:hAnsi="Times New Roman" w:cs="Times New Roman"/>
        </w:rPr>
        <w:t>rights</w:t>
      </w:r>
      <w:r w:rsidR="000D11A6">
        <w:rPr>
          <w:rFonts w:ascii="Times New Roman" w:eastAsia="Times New Roman" w:hAnsi="Times New Roman" w:cs="Times New Roman"/>
        </w:rPr>
        <w:t xml:space="preserve"> of Eliot and his minor children, while protecting his Court from exposure of the crimes committed in his and Judge French’s court, where it may be learned by investigation that they are both involved directly in the crimes and were willing participants in such crimes against Eliot and his family, including but not limited to, Fraud on the Court, Fraud in the Court, Fraud by the Court, Forgeries proffered to the Court, Fraudulent Notarizations (including Post Mortem for decedents in the actions) and an alleged, by Ted Bernstein and others (not Petitioner) of the Murder of Simon L. Bernstein </w:t>
      </w:r>
      <w:r w:rsidRPr="00206DC2">
        <w:rPr>
          <w:rFonts w:ascii="Times New Roman" w:eastAsia="Times New Roman" w:hAnsi="Times New Roman" w:cs="Times New Roman"/>
        </w:rPr>
        <w:t xml:space="preserve">. </w:t>
      </w:r>
    </w:p>
    <w:p w:rsidR="00531352" w:rsidRPr="000D11A6" w:rsidRDefault="000D11A6" w:rsidP="00206DC2">
      <w:pPr>
        <w:pStyle w:val="ListParagraph"/>
        <w:numPr>
          <w:ilvl w:val="0"/>
          <w:numId w:val="3"/>
        </w:numPr>
        <w:tabs>
          <w:tab w:val="left" w:pos="5310"/>
          <w:tab w:val="left" w:pos="6915"/>
        </w:tabs>
        <w:spacing w:after="0" w:line="480" w:lineRule="auto"/>
        <w:jc w:val="both"/>
        <w:rPr>
          <w:rFonts w:ascii="Times New Roman" w:eastAsia="Times New Roman" w:hAnsi="Times New Roman" w:cs="Times New Roman"/>
          <w:sz w:val="24"/>
          <w:highlight w:val="white"/>
        </w:rPr>
      </w:pPr>
      <w:r>
        <w:rPr>
          <w:rFonts w:ascii="Times New Roman" w:eastAsia="Times New Roman" w:hAnsi="Times New Roman" w:cs="Times New Roman"/>
        </w:rPr>
        <w:t xml:space="preserve">Judge Colin </w:t>
      </w:r>
      <w:r w:rsidR="00804786">
        <w:rPr>
          <w:rFonts w:ascii="Times New Roman" w:eastAsia="Times New Roman" w:hAnsi="Times New Roman" w:cs="Times New Roman"/>
        </w:rPr>
        <w:t>has repeatedly retaliated against Petitioner and shown favoritism against h</w:t>
      </w:r>
      <w:r>
        <w:rPr>
          <w:rFonts w:ascii="Times New Roman" w:eastAsia="Times New Roman" w:hAnsi="Times New Roman" w:cs="Times New Roman"/>
        </w:rPr>
        <w:t>im to protect and shield the Court, its Officers and Fiduciaries from prosecution</w:t>
      </w:r>
      <w:r w:rsidR="00804786">
        <w:rPr>
          <w:rFonts w:ascii="Times New Roman" w:eastAsia="Times New Roman" w:hAnsi="Times New Roman" w:cs="Times New Roman"/>
        </w:rPr>
        <w:t xml:space="preserve">.  </w:t>
      </w:r>
    </w:p>
    <w:p w:rsidR="000D11A6" w:rsidRDefault="000D11A6" w:rsidP="000D11A6">
      <w:pPr>
        <w:pStyle w:val="ListParagraph"/>
        <w:numPr>
          <w:ilvl w:val="1"/>
          <w:numId w:val="3"/>
        </w:numPr>
        <w:tabs>
          <w:tab w:val="left" w:pos="5310"/>
          <w:tab w:val="left" w:pos="6915"/>
        </w:tabs>
        <w:spacing w:after="0" w:line="480" w:lineRule="auto"/>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Identifies FELONY criminal misconduct, asserts he has enough for Miranda’s and does nothing.</w:t>
      </w:r>
    </w:p>
    <w:p w:rsidR="000D11A6" w:rsidRDefault="000D11A6" w:rsidP="000D11A6">
      <w:pPr>
        <w:pStyle w:val="ListParagraph"/>
        <w:numPr>
          <w:ilvl w:val="1"/>
          <w:numId w:val="3"/>
        </w:numPr>
        <w:tabs>
          <w:tab w:val="left" w:pos="5310"/>
          <w:tab w:val="left" w:pos="6915"/>
        </w:tabs>
        <w:spacing w:after="0" w:line="480" w:lineRule="auto"/>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Privilege Letter</w:t>
      </w:r>
      <w:r w:rsidR="001F4FE6">
        <w:rPr>
          <w:rFonts w:ascii="Times New Roman" w:eastAsia="Times New Roman" w:hAnsi="Times New Roman" w:cs="Times New Roman"/>
          <w:sz w:val="24"/>
          <w:highlight w:val="white"/>
        </w:rPr>
        <w:t xml:space="preserve"> – Buries as it relates to Iviewit, Gerald Lewin and Proskauer</w:t>
      </w:r>
    </w:p>
    <w:p w:rsidR="001F4FE6" w:rsidRDefault="001F4FE6" w:rsidP="000D11A6">
      <w:pPr>
        <w:pStyle w:val="ListParagraph"/>
        <w:numPr>
          <w:ilvl w:val="1"/>
          <w:numId w:val="3"/>
        </w:numPr>
        <w:tabs>
          <w:tab w:val="left" w:pos="5310"/>
          <w:tab w:val="left" w:pos="6915"/>
        </w:tabs>
        <w:spacing w:after="0" w:line="480" w:lineRule="auto"/>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lastRenderedPageBreak/>
        <w:t>Fails to Report Felony Misconduct</w:t>
      </w:r>
    </w:p>
    <w:p w:rsidR="001F4FE6" w:rsidRDefault="001F4FE6" w:rsidP="000D11A6">
      <w:pPr>
        <w:pStyle w:val="ListParagraph"/>
        <w:numPr>
          <w:ilvl w:val="1"/>
          <w:numId w:val="3"/>
        </w:numPr>
        <w:tabs>
          <w:tab w:val="left" w:pos="5310"/>
          <w:tab w:val="left" w:pos="6915"/>
        </w:tabs>
        <w:spacing w:after="0" w:line="480" w:lineRule="auto"/>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Interferes with Sheriff Investigations</w:t>
      </w:r>
    </w:p>
    <w:p w:rsidR="001F4FE6" w:rsidRDefault="001F4FE6" w:rsidP="000D11A6">
      <w:pPr>
        <w:pStyle w:val="ListParagraph"/>
        <w:numPr>
          <w:ilvl w:val="1"/>
          <w:numId w:val="3"/>
        </w:numPr>
        <w:tabs>
          <w:tab w:val="left" w:pos="5310"/>
          <w:tab w:val="left" w:pos="6915"/>
        </w:tabs>
        <w:spacing w:after="0" w:line="480" w:lineRule="auto"/>
        <w:jc w:val="both"/>
        <w:rPr>
          <w:rFonts w:ascii="Times New Roman" w:eastAsia="Times New Roman" w:hAnsi="Times New Roman" w:cs="Times New Roman"/>
          <w:sz w:val="24"/>
          <w:highlight w:val="white"/>
        </w:rPr>
      </w:pPr>
    </w:p>
    <w:p w:rsidR="00531352" w:rsidRDefault="001F4FE6" w:rsidP="00206DC2">
      <w:pPr>
        <w:pStyle w:val="ListParagraph"/>
        <w:numPr>
          <w:ilvl w:val="0"/>
          <w:numId w:val="3"/>
        </w:numPr>
        <w:tabs>
          <w:tab w:val="left" w:pos="5310"/>
          <w:tab w:val="left" w:pos="6915"/>
        </w:tabs>
        <w:spacing w:after="0" w:line="480" w:lineRule="auto"/>
        <w:jc w:val="both"/>
        <w:rPr>
          <w:rFonts w:ascii="Times New Roman" w:eastAsia="Times New Roman" w:hAnsi="Times New Roman" w:cs="Times New Roman"/>
          <w:sz w:val="24"/>
          <w:highlight w:val="white"/>
        </w:rPr>
      </w:pPr>
      <w:r>
        <w:rPr>
          <w:rFonts w:ascii="Times New Roman" w:eastAsia="Times New Roman" w:hAnsi="Times New Roman" w:cs="Times New Roman"/>
        </w:rPr>
        <w:t xml:space="preserve">Judge Colin can now be considered </w:t>
      </w:r>
      <w:r w:rsidR="00804786">
        <w:rPr>
          <w:rFonts w:ascii="Times New Roman" w:eastAsia="Times New Roman" w:hAnsi="Times New Roman" w:cs="Times New Roman"/>
        </w:rPr>
        <w:t xml:space="preserve">an accomplice to </w:t>
      </w:r>
      <w:r>
        <w:rPr>
          <w:rFonts w:ascii="Times New Roman" w:eastAsia="Times New Roman" w:hAnsi="Times New Roman" w:cs="Times New Roman"/>
        </w:rPr>
        <w:t>fraud against Eliot and Eliot’s minor children who are beneficiaries of the Estates and Trusts of Simon and Shirley Bernstein</w:t>
      </w:r>
      <w:r w:rsidR="00804786">
        <w:rPr>
          <w:rFonts w:ascii="Times New Roman" w:eastAsia="Times New Roman" w:hAnsi="Times New Roman" w:cs="Times New Roman"/>
        </w:rPr>
        <w:t>.</w:t>
      </w:r>
    </w:p>
    <w:p w:rsidR="00531352" w:rsidRDefault="001F4FE6">
      <w:pPr>
        <w:tabs>
          <w:tab w:val="left" w:pos="5310"/>
          <w:tab w:val="left" w:pos="6915"/>
        </w:tabs>
        <w:spacing w:after="0" w:line="480" w:lineRule="auto"/>
        <w:ind w:left="720"/>
        <w:jc w:val="both"/>
      </w:pPr>
      <w:r>
        <w:rPr>
          <w:rFonts w:ascii="Times New Roman" w:eastAsia="Times New Roman" w:hAnsi="Times New Roman" w:cs="Times New Roman"/>
          <w:sz w:val="24"/>
          <w:highlight w:val="white"/>
        </w:rPr>
        <w:t xml:space="preserve"> </w:t>
      </w:r>
      <w:r w:rsidR="00804786">
        <w:rPr>
          <w:rFonts w:ascii="Times New Roman" w:eastAsia="Times New Roman" w:hAnsi="Times New Roman" w:cs="Times New Roman"/>
          <w:sz w:val="24"/>
          <w:highlight w:val="white"/>
        </w:rPr>
        <w:t>(2) That the judge before whom the case is pending, or some person related to said judge by consanguinity or affinity within the third degree, is a party thereto or is inte</w:t>
      </w:r>
      <w:r w:rsidR="00804786">
        <w:rPr>
          <w:rFonts w:ascii="Times New Roman" w:eastAsia="Times New Roman" w:hAnsi="Times New Roman" w:cs="Times New Roman"/>
          <w:sz w:val="24"/>
          <w:highlight w:val="white"/>
        </w:rPr>
        <w:t xml:space="preserve">rested in the result thereof, or that said judge is related to an attorney or counselor of record in the cause by consanguinity or affinity within the third degree, </w:t>
      </w:r>
      <w:r w:rsidR="00804786" w:rsidRPr="001F4FE6">
        <w:rPr>
          <w:rFonts w:ascii="Times New Roman" w:eastAsia="Times New Roman" w:hAnsi="Times New Roman" w:cs="Times New Roman"/>
          <w:b/>
          <w:sz w:val="24"/>
          <w:highlight w:val="white"/>
        </w:rPr>
        <w:t>or that said judge is a material witness for or against one of the parties to the cause</w:t>
      </w:r>
      <w:r w:rsidR="00804786">
        <w:rPr>
          <w:rFonts w:ascii="Times New Roman" w:eastAsia="Times New Roman" w:hAnsi="Times New Roman" w:cs="Times New Roman"/>
          <w:sz w:val="24"/>
          <w:highlight w:val="white"/>
        </w:rPr>
        <w:t xml:space="preserve">. </w:t>
      </w:r>
    </w:p>
    <w:p w:rsidR="00531352" w:rsidRPr="001F4FE6" w:rsidRDefault="00804786" w:rsidP="00206DC2">
      <w:pPr>
        <w:pStyle w:val="ListParagraph"/>
        <w:numPr>
          <w:ilvl w:val="0"/>
          <w:numId w:val="3"/>
        </w:numPr>
        <w:tabs>
          <w:tab w:val="left" w:pos="5310"/>
          <w:tab w:val="left" w:pos="6915"/>
        </w:tabs>
        <w:spacing w:after="0" w:line="480" w:lineRule="auto"/>
        <w:jc w:val="both"/>
      </w:pPr>
      <w:r>
        <w:rPr>
          <w:rFonts w:ascii="Times New Roman" w:eastAsia="Times New Roman" w:hAnsi="Times New Roman" w:cs="Times New Roman"/>
          <w:sz w:val="24"/>
          <w:highlight w:val="white"/>
        </w:rPr>
        <w:t>J</w:t>
      </w:r>
      <w:r>
        <w:rPr>
          <w:rFonts w:ascii="Times New Roman" w:eastAsia="Times New Roman" w:hAnsi="Times New Roman" w:cs="Times New Roman"/>
          <w:sz w:val="24"/>
          <w:highlight w:val="white"/>
        </w:rPr>
        <w:t xml:space="preserve">udge </w:t>
      </w:r>
      <w:r w:rsidR="001F4FE6">
        <w:rPr>
          <w:rFonts w:ascii="Times New Roman" w:eastAsia="Times New Roman" w:hAnsi="Times New Roman" w:cs="Times New Roman"/>
          <w:sz w:val="24"/>
          <w:highlight w:val="white"/>
        </w:rPr>
        <w:t>Colin</w:t>
      </w:r>
      <w:r>
        <w:rPr>
          <w:rFonts w:ascii="Times New Roman" w:eastAsia="Times New Roman" w:hAnsi="Times New Roman" w:cs="Times New Roman"/>
          <w:sz w:val="24"/>
          <w:highlight w:val="white"/>
        </w:rPr>
        <w:t xml:space="preserve"> and will be a material </w:t>
      </w:r>
      <w:r w:rsidR="001F4FE6">
        <w:rPr>
          <w:rFonts w:ascii="Times New Roman" w:eastAsia="Times New Roman" w:hAnsi="Times New Roman" w:cs="Times New Roman"/>
          <w:sz w:val="24"/>
          <w:highlight w:val="white"/>
        </w:rPr>
        <w:t xml:space="preserve">and fact </w:t>
      </w:r>
      <w:r>
        <w:rPr>
          <w:rFonts w:ascii="Times New Roman" w:eastAsia="Times New Roman" w:hAnsi="Times New Roman" w:cs="Times New Roman"/>
          <w:sz w:val="24"/>
          <w:highlight w:val="white"/>
        </w:rPr>
        <w:t xml:space="preserve">witness for </w:t>
      </w:r>
      <w:r w:rsidRPr="00206DC2">
        <w:rPr>
          <w:rFonts w:ascii="Times New Roman" w:eastAsia="Times New Roman" w:hAnsi="Times New Roman" w:cs="Times New Roman"/>
        </w:rPr>
        <w:t>Petitioner</w:t>
      </w:r>
      <w:r w:rsidR="001F4FE6">
        <w:rPr>
          <w:rFonts w:ascii="Times New Roman" w:eastAsia="Times New Roman" w:hAnsi="Times New Roman" w:cs="Times New Roman"/>
        </w:rPr>
        <w:t xml:space="preserve"> and the Officers of his Court, the Fiduciaries of his Court and his Court employees</w:t>
      </w:r>
      <w:r>
        <w:rPr>
          <w:rFonts w:ascii="Times New Roman" w:eastAsia="Times New Roman" w:hAnsi="Times New Roman" w:cs="Times New Roman"/>
          <w:sz w:val="24"/>
          <w:highlight w:val="white"/>
        </w:rPr>
        <w:t xml:space="preserve"> in this case regarding the </w:t>
      </w:r>
      <w:r w:rsidR="001F4FE6">
        <w:rPr>
          <w:rFonts w:ascii="Times New Roman" w:eastAsia="Times New Roman" w:hAnsi="Times New Roman" w:cs="Times New Roman"/>
          <w:sz w:val="24"/>
          <w:highlight w:val="white"/>
        </w:rPr>
        <w:t>criminal misconduct that has occurred in and on his Court and that of Judge French’s court</w:t>
      </w:r>
      <w:r>
        <w:rPr>
          <w:rFonts w:ascii="Times New Roman" w:eastAsia="Times New Roman" w:hAnsi="Times New Roman" w:cs="Times New Roman"/>
          <w:sz w:val="24"/>
          <w:highlight w:val="white"/>
        </w:rPr>
        <w:t>.</w:t>
      </w:r>
    </w:p>
    <w:p w:rsidR="001F4FE6" w:rsidRDefault="001F4FE6" w:rsidP="00206DC2">
      <w:pPr>
        <w:pStyle w:val="ListParagraph"/>
        <w:numPr>
          <w:ilvl w:val="0"/>
          <w:numId w:val="3"/>
        </w:numPr>
        <w:tabs>
          <w:tab w:val="left" w:pos="5310"/>
          <w:tab w:val="left" w:pos="6915"/>
        </w:tabs>
        <w:spacing w:after="0" w:line="480" w:lineRule="auto"/>
        <w:jc w:val="both"/>
      </w:pPr>
      <w:r>
        <w:rPr>
          <w:rFonts w:ascii="Times New Roman" w:eastAsia="Times New Roman" w:hAnsi="Times New Roman" w:cs="Times New Roman"/>
          <w:sz w:val="24"/>
        </w:rPr>
        <w:t xml:space="preserve">Judge Colin cannot investigate his own court due to the appearance of impropriety this creates and prejudices </w:t>
      </w:r>
      <w:r w:rsidR="00671C18">
        <w:rPr>
          <w:rFonts w:ascii="Times New Roman" w:eastAsia="Times New Roman" w:hAnsi="Times New Roman" w:cs="Times New Roman"/>
          <w:sz w:val="24"/>
        </w:rPr>
        <w:t>Petitioner</w:t>
      </w:r>
      <w:r>
        <w:rPr>
          <w:rFonts w:ascii="Times New Roman" w:eastAsia="Times New Roman" w:hAnsi="Times New Roman" w:cs="Times New Roman"/>
          <w:sz w:val="24"/>
        </w:rPr>
        <w:t xml:space="preserve"> from due process rights.</w:t>
      </w:r>
    </w:p>
    <w:p w:rsidR="00531352" w:rsidRDefault="00804786">
      <w:pPr>
        <w:numPr>
          <w:ilvl w:val="0"/>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Rule 2.330 (e) </w:t>
      </w:r>
      <w:r>
        <w:rPr>
          <w:rFonts w:ascii="Times New Roman" w:eastAsia="Times New Roman" w:hAnsi="Times New Roman" w:cs="Times New Roman"/>
          <w:b/>
          <w:sz w:val="24"/>
          <w:highlight w:val="white"/>
        </w:rPr>
        <w:t>Time</w:t>
      </w:r>
      <w:r>
        <w:rPr>
          <w:rFonts w:ascii="Times New Roman" w:eastAsia="Times New Roman" w:hAnsi="Times New Roman" w:cs="Times New Roman"/>
          <w:sz w:val="24"/>
          <w:highlight w:val="white"/>
        </w:rPr>
        <w:t>. A motion to disqualify shall be filed within a reasonable time not to exceed 10 days a</w:t>
      </w:r>
      <w:r>
        <w:rPr>
          <w:rFonts w:ascii="Times New Roman" w:eastAsia="Times New Roman" w:hAnsi="Times New Roman" w:cs="Times New Roman"/>
          <w:sz w:val="24"/>
          <w:highlight w:val="white"/>
        </w:rPr>
        <w:t>fter discovery of the facts constituting the grounds for the motion and shall be promptly presented to the court for an immediate ruling. Any motion for disqualification made during a hearing or trial must be based on facts discovered during the hearing or</w:t>
      </w:r>
      <w:r>
        <w:rPr>
          <w:rFonts w:ascii="Times New Roman" w:eastAsia="Times New Roman" w:hAnsi="Times New Roman" w:cs="Times New Roman"/>
          <w:sz w:val="24"/>
          <w:highlight w:val="white"/>
        </w:rPr>
        <w:t xml:space="preserve"> trial and may be stated on the record, provided that it is also promptly reduced to writing in compliance with subdivision (c) and promptly filed. A motion made during hearing or trial shall be ruled on immediately. </w:t>
      </w:r>
    </w:p>
    <w:p w:rsidR="00531352" w:rsidRDefault="00804786" w:rsidP="00B6688F">
      <w:pPr>
        <w:tabs>
          <w:tab w:val="left" w:pos="5310"/>
          <w:tab w:val="left" w:pos="6915"/>
        </w:tabs>
        <w:spacing w:after="0" w:line="480" w:lineRule="auto"/>
        <w:jc w:val="both"/>
      </w:pPr>
      <w:r w:rsidRPr="00B6688F">
        <w:rPr>
          <w:rFonts w:ascii="Times New Roman" w:eastAsia="Times New Roman" w:hAnsi="Times New Roman" w:cs="Times New Roman"/>
        </w:rPr>
        <w:t>This</w:t>
      </w:r>
      <w:r>
        <w:rPr>
          <w:rFonts w:ascii="Times New Roman" w:eastAsia="Times New Roman" w:hAnsi="Times New Roman" w:cs="Times New Roman"/>
          <w:sz w:val="24"/>
          <w:highlight w:val="white"/>
        </w:rPr>
        <w:t xml:space="preserve"> Motion is being made within 10 da</w:t>
      </w:r>
      <w:r>
        <w:rPr>
          <w:rFonts w:ascii="Times New Roman" w:eastAsia="Times New Roman" w:hAnsi="Times New Roman" w:cs="Times New Roman"/>
          <w:sz w:val="24"/>
          <w:highlight w:val="white"/>
        </w:rPr>
        <w:t xml:space="preserve">ys from Petitioner’s receipt of the </w:t>
      </w:r>
      <w:r w:rsidR="00671C18">
        <w:rPr>
          <w:rFonts w:ascii="Times New Roman" w:eastAsia="Times New Roman" w:hAnsi="Times New Roman" w:cs="Times New Roman"/>
          <w:sz w:val="24"/>
          <w:highlight w:val="yellow"/>
        </w:rPr>
        <w:t>4 COURT ORDERS JUST RECEIVED</w:t>
      </w:r>
      <w:r>
        <w:rPr>
          <w:rFonts w:ascii="Times New Roman" w:eastAsia="Times New Roman" w:hAnsi="Times New Roman" w:cs="Times New Roman"/>
          <w:sz w:val="24"/>
          <w:highlight w:val="white"/>
        </w:rPr>
        <w:t>.</w:t>
      </w:r>
    </w:p>
    <w:p w:rsidR="001F4FE6" w:rsidRDefault="001F4FE6" w:rsidP="00B6688F">
      <w:pPr>
        <w:tabs>
          <w:tab w:val="left" w:pos="5310"/>
          <w:tab w:val="left" w:pos="6915"/>
        </w:tabs>
        <w:spacing w:after="0" w:line="480" w:lineRule="auto"/>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This Motion is timely because all actions past and future of Judge Colin are void as his disqualification from the matters should have occurred the instant he was aware that crimes occurred in his Court and </w:t>
      </w:r>
      <w:r>
        <w:rPr>
          <w:rFonts w:ascii="Times New Roman" w:eastAsia="Times New Roman" w:hAnsi="Times New Roman" w:cs="Times New Roman"/>
          <w:sz w:val="24"/>
          <w:highlight w:val="white"/>
        </w:rPr>
        <w:lastRenderedPageBreak/>
        <w:t>on his Court by his appointed Officers and Fiduciaries and thus all acts both past, present and future are all grounds for immediate disqualification and sanctions.</w:t>
      </w:r>
    </w:p>
    <w:p w:rsidR="00531352" w:rsidRDefault="00804786" w:rsidP="00B6688F">
      <w:pPr>
        <w:tabs>
          <w:tab w:val="left" w:pos="5310"/>
          <w:tab w:val="left" w:pos="6915"/>
        </w:tabs>
        <w:spacing w:after="0" w:line="480" w:lineRule="auto"/>
        <w:jc w:val="both"/>
      </w:pPr>
      <w:r>
        <w:rPr>
          <w:rFonts w:ascii="Times New Roman" w:eastAsia="Times New Roman" w:hAnsi="Times New Roman" w:cs="Times New Roman"/>
          <w:sz w:val="24"/>
          <w:highlight w:val="white"/>
        </w:rPr>
        <w:t xml:space="preserve">Both of the foregoing are grounds for Judge </w:t>
      </w:r>
      <w:r w:rsidR="001F4FE6">
        <w:rPr>
          <w:rFonts w:ascii="Times New Roman" w:eastAsia="Times New Roman" w:hAnsi="Times New Roman" w:cs="Times New Roman"/>
          <w:sz w:val="24"/>
          <w:highlight w:val="white"/>
        </w:rPr>
        <w:t>Colin</w:t>
      </w:r>
      <w:r>
        <w:rPr>
          <w:rFonts w:ascii="Times New Roman" w:eastAsia="Times New Roman" w:hAnsi="Times New Roman" w:cs="Times New Roman"/>
          <w:sz w:val="24"/>
          <w:highlight w:val="white"/>
        </w:rPr>
        <w:t>’s disqualifications as described herein and in the attachments to this Motion</w:t>
      </w:r>
      <w:proofErr w:type="gramStart"/>
      <w:r>
        <w:rPr>
          <w:rFonts w:ascii="Times New Roman" w:eastAsia="Times New Roman" w:hAnsi="Times New Roman" w:cs="Times New Roman"/>
          <w:sz w:val="24"/>
          <w:highlight w:val="white"/>
        </w:rPr>
        <w:t>..</w:t>
      </w:r>
      <w:proofErr w:type="gramEnd"/>
    </w:p>
    <w:p w:rsidR="00531352" w:rsidRDefault="00804786">
      <w:pPr>
        <w:numPr>
          <w:ilvl w:val="0"/>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(f) </w:t>
      </w:r>
      <w:r>
        <w:rPr>
          <w:rFonts w:ascii="Times New Roman" w:eastAsia="Times New Roman" w:hAnsi="Times New Roman" w:cs="Times New Roman"/>
          <w:b/>
          <w:sz w:val="24"/>
          <w:highlight w:val="white"/>
        </w:rPr>
        <w:t>Determination</w:t>
      </w:r>
      <w:r>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 xml:space="preserve"> Initial Motion. The judge aga</w:t>
      </w:r>
      <w:r>
        <w:rPr>
          <w:rFonts w:ascii="Times New Roman" w:eastAsia="Times New Roman" w:hAnsi="Times New Roman" w:cs="Times New Roman"/>
          <w:sz w:val="24"/>
          <w:highlight w:val="white"/>
        </w:rPr>
        <w:t>inst whom an initial motion to disqualify under subdivision (d</w:t>
      </w:r>
      <w:proofErr w:type="gramStart"/>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1) is directed shall determine only the legal sufficiency of the motion and shall not pass on the truth of the facts alleged. If the motion is legally sufficient, the judge shall immediately e</w:t>
      </w:r>
      <w:r>
        <w:rPr>
          <w:rFonts w:ascii="Times New Roman" w:eastAsia="Times New Roman" w:hAnsi="Times New Roman" w:cs="Times New Roman"/>
          <w:sz w:val="24"/>
          <w:highlight w:val="white"/>
        </w:rPr>
        <w:t>nter an order granting disqualification and proceed no further in the action. If any motion is legally insufficient, an order denying the motion shall immediately be entered. No other reason for denial shall be stated, and an order of denial shall not take</w:t>
      </w:r>
      <w:r>
        <w:rPr>
          <w:rFonts w:ascii="Times New Roman" w:eastAsia="Times New Roman" w:hAnsi="Times New Roman" w:cs="Times New Roman"/>
          <w:sz w:val="24"/>
          <w:highlight w:val="white"/>
        </w:rPr>
        <w:t xml:space="preserve"> issue with the motion. </w:t>
      </w:r>
    </w:p>
    <w:p w:rsidR="00531352" w:rsidRDefault="00804786" w:rsidP="00B6688F">
      <w:pPr>
        <w:tabs>
          <w:tab w:val="left" w:pos="5310"/>
          <w:tab w:val="left" w:pos="6915"/>
        </w:tabs>
        <w:spacing w:after="0" w:line="480" w:lineRule="auto"/>
        <w:jc w:val="both"/>
      </w:pPr>
      <w:r>
        <w:rPr>
          <w:rFonts w:ascii="Times New Roman" w:eastAsia="Times New Roman" w:hAnsi="Times New Roman" w:cs="Times New Roman"/>
          <w:sz w:val="24"/>
          <w:highlight w:val="white"/>
        </w:rPr>
        <w:t>Petitioner states that the Motion is legally sufficient under Rule 2.330.</w:t>
      </w:r>
    </w:p>
    <w:p w:rsidR="00531352" w:rsidRDefault="00804786">
      <w:pPr>
        <w:numPr>
          <w:ilvl w:val="0"/>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(g) Determination </w:t>
      </w:r>
      <w:proofErr w:type="gramStart"/>
      <w:r>
        <w:rPr>
          <w:rFonts w:ascii="Times New Roman" w:eastAsia="Times New Roman" w:hAnsi="Times New Roman" w:cs="Times New Roman"/>
          <w:sz w:val="24"/>
          <w:highlight w:val="white"/>
        </w:rPr>
        <w:t>—  Successive</w:t>
      </w:r>
      <w:proofErr w:type="gramEnd"/>
      <w:r>
        <w:rPr>
          <w:rFonts w:ascii="Times New Roman" w:eastAsia="Times New Roman" w:hAnsi="Times New Roman" w:cs="Times New Roman"/>
          <w:sz w:val="24"/>
          <w:highlight w:val="white"/>
        </w:rPr>
        <w:t xml:space="preserve"> Motions. If a judge has been previously disqualified on motion for alleged prejudice or partiality under subdivision (d)(1), </w:t>
      </w:r>
      <w:r>
        <w:rPr>
          <w:rFonts w:ascii="Times New Roman" w:eastAsia="Times New Roman" w:hAnsi="Times New Roman" w:cs="Times New Roman"/>
          <w:sz w:val="24"/>
          <w:highlight w:val="white"/>
        </w:rPr>
        <w:t>a successor judge shall not be disqualified based on a successive motion by the same party unless the successor judge rules that he or she is in fact not fair or impartial in the case. Such a successor judge may rule on the truth of the facts alleged in su</w:t>
      </w:r>
      <w:r>
        <w:rPr>
          <w:rFonts w:ascii="Times New Roman" w:eastAsia="Times New Roman" w:hAnsi="Times New Roman" w:cs="Times New Roman"/>
          <w:sz w:val="24"/>
          <w:highlight w:val="white"/>
        </w:rPr>
        <w:t xml:space="preserve">pport of the motion. </w:t>
      </w:r>
    </w:p>
    <w:p w:rsidR="00531352" w:rsidRDefault="00804786" w:rsidP="00B6688F">
      <w:pPr>
        <w:tabs>
          <w:tab w:val="left" w:pos="5310"/>
          <w:tab w:val="left" w:pos="6915"/>
        </w:tabs>
        <w:spacing w:after="0" w:line="480" w:lineRule="auto"/>
        <w:jc w:val="both"/>
      </w:pPr>
      <w:r w:rsidRPr="00B6688F">
        <w:rPr>
          <w:rFonts w:ascii="Times New Roman" w:eastAsia="Times New Roman" w:hAnsi="Times New Roman" w:cs="Times New Roman"/>
        </w:rPr>
        <w:t>Petitioner</w:t>
      </w:r>
      <w:r>
        <w:rPr>
          <w:rFonts w:ascii="Times New Roman" w:eastAsia="Times New Roman" w:hAnsi="Times New Roman" w:cs="Times New Roman"/>
          <w:sz w:val="24"/>
          <w:highlight w:val="white"/>
        </w:rPr>
        <w:t xml:space="preserve"> states there have been no Successive Motions.</w:t>
      </w:r>
    </w:p>
    <w:p w:rsidR="00531352" w:rsidRDefault="00804786">
      <w:pPr>
        <w:numPr>
          <w:ilvl w:val="0"/>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(h) </w:t>
      </w:r>
      <w:r>
        <w:rPr>
          <w:rFonts w:ascii="Times New Roman" w:eastAsia="Times New Roman" w:hAnsi="Times New Roman" w:cs="Times New Roman"/>
          <w:b/>
          <w:sz w:val="24"/>
          <w:highlight w:val="white"/>
        </w:rPr>
        <w:t>Prior Rulings</w:t>
      </w:r>
      <w:r>
        <w:rPr>
          <w:rFonts w:ascii="Times New Roman" w:eastAsia="Times New Roman" w:hAnsi="Times New Roman" w:cs="Times New Roman"/>
          <w:sz w:val="24"/>
          <w:highlight w:val="white"/>
        </w:rPr>
        <w:t>. Prior factual or legal rulings by a disqualified judge may be reconsidered and vacated or amended by a successor judge based upon a motion for reconsideration</w:t>
      </w:r>
      <w:r>
        <w:rPr>
          <w:rFonts w:ascii="Times New Roman" w:eastAsia="Times New Roman" w:hAnsi="Times New Roman" w:cs="Times New Roman"/>
          <w:sz w:val="24"/>
          <w:highlight w:val="white"/>
        </w:rPr>
        <w:t xml:space="preserve">, which must be filed within 20 days of the order of disqualification, unless good cause is shown for a delay in moving for reconsideration or other grounds for reconsideration exist. </w:t>
      </w:r>
    </w:p>
    <w:p w:rsidR="00531352" w:rsidRDefault="00804786" w:rsidP="00B6688F">
      <w:pPr>
        <w:tabs>
          <w:tab w:val="left" w:pos="5310"/>
          <w:tab w:val="left" w:pos="6915"/>
        </w:tabs>
        <w:spacing w:after="0" w:line="480" w:lineRule="auto"/>
        <w:jc w:val="both"/>
      </w:pPr>
      <w:r>
        <w:rPr>
          <w:rFonts w:ascii="Times New Roman" w:eastAsia="Times New Roman" w:hAnsi="Times New Roman" w:cs="Times New Roman"/>
          <w:sz w:val="24"/>
          <w:highlight w:val="white"/>
        </w:rPr>
        <w:t xml:space="preserve">Petitioner seeks that upon </w:t>
      </w:r>
      <w:r w:rsidRPr="00B6688F">
        <w:rPr>
          <w:rFonts w:ascii="Times New Roman" w:eastAsia="Times New Roman" w:hAnsi="Times New Roman" w:cs="Times New Roman"/>
        </w:rPr>
        <w:t>disqualification</w:t>
      </w:r>
      <w:r>
        <w:rPr>
          <w:rFonts w:ascii="Times New Roman" w:eastAsia="Times New Roman" w:hAnsi="Times New Roman" w:cs="Times New Roman"/>
          <w:sz w:val="24"/>
          <w:highlight w:val="white"/>
        </w:rPr>
        <w:t xml:space="preserve"> of Judge </w:t>
      </w:r>
      <w:r w:rsidR="001F4FE6">
        <w:rPr>
          <w:rFonts w:ascii="Times New Roman" w:eastAsia="Times New Roman" w:hAnsi="Times New Roman" w:cs="Times New Roman"/>
          <w:sz w:val="24"/>
          <w:highlight w:val="white"/>
        </w:rPr>
        <w:t>Colin</w:t>
      </w:r>
      <w:r>
        <w:rPr>
          <w:rFonts w:ascii="Times New Roman" w:eastAsia="Times New Roman" w:hAnsi="Times New Roman" w:cs="Times New Roman"/>
          <w:sz w:val="24"/>
          <w:highlight w:val="white"/>
        </w:rPr>
        <w:t>, that all p</w:t>
      </w:r>
      <w:r>
        <w:rPr>
          <w:rFonts w:ascii="Times New Roman" w:eastAsia="Times New Roman" w:hAnsi="Times New Roman" w:cs="Times New Roman"/>
          <w:sz w:val="24"/>
          <w:highlight w:val="white"/>
        </w:rPr>
        <w:t xml:space="preserve">rior factual or legal ruling be vacated by the successor judge due to the alleged criminal acts and civil torts against Petitioner and her mother. </w:t>
      </w:r>
    </w:p>
    <w:p w:rsidR="00531352" w:rsidRDefault="00804786">
      <w:pPr>
        <w:numPr>
          <w:ilvl w:val="0"/>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w:t>
      </w:r>
      <w:proofErr w:type="spellStart"/>
      <w:r>
        <w:rPr>
          <w:rFonts w:ascii="Times New Roman" w:eastAsia="Times New Roman" w:hAnsi="Times New Roman" w:cs="Times New Roman"/>
          <w:sz w:val="24"/>
          <w:highlight w:val="white"/>
        </w:rPr>
        <w:t>i</w:t>
      </w:r>
      <w:proofErr w:type="spellEnd"/>
      <w:r>
        <w:rPr>
          <w:rFonts w:ascii="Times New Roman" w:eastAsia="Times New Roman" w:hAnsi="Times New Roman" w:cs="Times New Roman"/>
          <w:sz w:val="24"/>
          <w:highlight w:val="white"/>
        </w:rPr>
        <w:t xml:space="preserve">) Judge’s </w:t>
      </w:r>
      <w:r>
        <w:rPr>
          <w:rFonts w:ascii="Times New Roman" w:eastAsia="Times New Roman" w:hAnsi="Times New Roman" w:cs="Times New Roman"/>
          <w:b/>
          <w:sz w:val="24"/>
          <w:highlight w:val="white"/>
        </w:rPr>
        <w:t>Initiative</w:t>
      </w:r>
      <w:r>
        <w:rPr>
          <w:rFonts w:ascii="Times New Roman" w:eastAsia="Times New Roman" w:hAnsi="Times New Roman" w:cs="Times New Roman"/>
          <w:sz w:val="24"/>
          <w:highlight w:val="white"/>
        </w:rPr>
        <w:t>. Nothing in this rule limits the judge’s authority to enter an order of disqualificat</w:t>
      </w:r>
      <w:r>
        <w:rPr>
          <w:rFonts w:ascii="Times New Roman" w:eastAsia="Times New Roman" w:hAnsi="Times New Roman" w:cs="Times New Roman"/>
          <w:sz w:val="24"/>
          <w:highlight w:val="white"/>
        </w:rPr>
        <w:t xml:space="preserve">ion on the judge’s own initiative. </w:t>
      </w:r>
    </w:p>
    <w:p w:rsidR="00531352" w:rsidRDefault="00804786" w:rsidP="00B6688F">
      <w:pPr>
        <w:tabs>
          <w:tab w:val="left" w:pos="5310"/>
          <w:tab w:val="left" w:pos="6915"/>
        </w:tabs>
        <w:spacing w:after="0" w:line="480" w:lineRule="auto"/>
        <w:jc w:val="both"/>
      </w:pPr>
      <w:r>
        <w:rPr>
          <w:rFonts w:ascii="Times New Roman" w:eastAsia="Times New Roman" w:hAnsi="Times New Roman" w:cs="Times New Roman"/>
          <w:sz w:val="24"/>
          <w:highlight w:val="white"/>
        </w:rPr>
        <w:lastRenderedPageBreak/>
        <w:t xml:space="preserve">Petitioner states </w:t>
      </w:r>
      <w:r w:rsidRPr="00B6688F">
        <w:rPr>
          <w:rFonts w:ascii="Times New Roman" w:eastAsia="Times New Roman" w:hAnsi="Times New Roman" w:cs="Times New Roman"/>
        </w:rPr>
        <w:t>that</w:t>
      </w:r>
      <w:r>
        <w:rPr>
          <w:rFonts w:ascii="Times New Roman" w:eastAsia="Times New Roman" w:hAnsi="Times New Roman" w:cs="Times New Roman"/>
          <w:sz w:val="24"/>
          <w:highlight w:val="white"/>
        </w:rPr>
        <w:t xml:space="preserve"> Judge </w:t>
      </w:r>
      <w:r w:rsidR="001F4FE6">
        <w:rPr>
          <w:rFonts w:ascii="Times New Roman" w:eastAsia="Times New Roman" w:hAnsi="Times New Roman" w:cs="Times New Roman"/>
          <w:sz w:val="24"/>
          <w:highlight w:val="white"/>
        </w:rPr>
        <w:t>Colin</w:t>
      </w:r>
      <w:r>
        <w:rPr>
          <w:rFonts w:ascii="Times New Roman" w:eastAsia="Times New Roman" w:hAnsi="Times New Roman" w:cs="Times New Roman"/>
          <w:sz w:val="24"/>
          <w:highlight w:val="white"/>
        </w:rPr>
        <w:t xml:space="preserve"> should have already entered an order of disqualification on his own initiative according to Judicial Canons, Statutes and Rules when he became aware that disqualification was mandated </w:t>
      </w:r>
      <w:r>
        <w:rPr>
          <w:rFonts w:ascii="Times New Roman" w:eastAsia="Times New Roman" w:hAnsi="Times New Roman" w:cs="Times New Roman"/>
          <w:sz w:val="24"/>
          <w:highlight w:val="white"/>
        </w:rPr>
        <w:t xml:space="preserve">of him but refused to do </w:t>
      </w:r>
      <w:proofErr w:type="gramStart"/>
      <w:r>
        <w:rPr>
          <w:rFonts w:ascii="Times New Roman" w:eastAsia="Times New Roman" w:hAnsi="Times New Roman" w:cs="Times New Roman"/>
          <w:sz w:val="24"/>
          <w:highlight w:val="white"/>
        </w:rPr>
        <w:t>so on</w:t>
      </w:r>
      <w:proofErr w:type="gramEnd"/>
      <w:r>
        <w:rPr>
          <w:rFonts w:ascii="Times New Roman" w:eastAsia="Times New Roman" w:hAnsi="Times New Roman" w:cs="Times New Roman"/>
          <w:sz w:val="24"/>
          <w:highlight w:val="white"/>
        </w:rPr>
        <w:t xml:space="preserve"> the repeated requests of Petitioner. If for any reason Judge </w:t>
      </w:r>
      <w:r w:rsidR="001F4FE6">
        <w:rPr>
          <w:rFonts w:ascii="Times New Roman" w:eastAsia="Times New Roman" w:hAnsi="Times New Roman" w:cs="Times New Roman"/>
          <w:sz w:val="24"/>
          <w:highlight w:val="white"/>
        </w:rPr>
        <w:t>Colin</w:t>
      </w:r>
      <w:r>
        <w:rPr>
          <w:rFonts w:ascii="Times New Roman" w:eastAsia="Times New Roman" w:hAnsi="Times New Roman" w:cs="Times New Roman"/>
          <w:sz w:val="24"/>
          <w:highlight w:val="white"/>
        </w:rPr>
        <w:t xml:space="preserve"> finds this Motion legally insufficient for any reason, Judge </w:t>
      </w:r>
      <w:r w:rsidR="001F4FE6">
        <w:rPr>
          <w:rFonts w:ascii="Times New Roman" w:eastAsia="Times New Roman" w:hAnsi="Times New Roman" w:cs="Times New Roman"/>
          <w:sz w:val="24"/>
          <w:highlight w:val="white"/>
        </w:rPr>
        <w:t>Colin</w:t>
      </w:r>
      <w:r>
        <w:rPr>
          <w:rFonts w:ascii="Times New Roman" w:eastAsia="Times New Roman" w:hAnsi="Times New Roman" w:cs="Times New Roman"/>
          <w:sz w:val="24"/>
          <w:highlight w:val="white"/>
        </w:rPr>
        <w:t xml:space="preserve"> must disqualify himself on his own initiative as set forth under this rule 2.330 (</w:t>
      </w:r>
      <w:proofErr w:type="spellStart"/>
      <w:r>
        <w:rPr>
          <w:rFonts w:ascii="Times New Roman" w:eastAsia="Times New Roman" w:hAnsi="Times New Roman" w:cs="Times New Roman"/>
          <w:sz w:val="24"/>
          <w:highlight w:val="white"/>
        </w:rPr>
        <w:t>i</w:t>
      </w:r>
      <w:proofErr w:type="spellEnd"/>
      <w:r>
        <w:rPr>
          <w:rFonts w:ascii="Times New Roman" w:eastAsia="Times New Roman" w:hAnsi="Times New Roman" w:cs="Times New Roman"/>
          <w:sz w:val="24"/>
          <w:highlight w:val="white"/>
        </w:rPr>
        <w:t>).</w:t>
      </w:r>
    </w:p>
    <w:p w:rsidR="00531352" w:rsidRDefault="00804786">
      <w:pPr>
        <w:numPr>
          <w:ilvl w:val="0"/>
          <w:numId w:val="1"/>
        </w:numPr>
        <w:tabs>
          <w:tab w:val="left" w:pos="5310"/>
          <w:tab w:val="left" w:pos="6915"/>
        </w:tabs>
        <w:spacing w:after="0" w:line="480" w:lineRule="auto"/>
        <w:ind w:hanging="360"/>
        <w:contextualSpacing/>
        <w:jc w:val="both"/>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(j) </w:t>
      </w:r>
      <w:r>
        <w:rPr>
          <w:rFonts w:ascii="Times New Roman" w:eastAsia="Times New Roman" w:hAnsi="Times New Roman" w:cs="Times New Roman"/>
          <w:b/>
          <w:sz w:val="24"/>
          <w:highlight w:val="white"/>
        </w:rPr>
        <w:t>Time for Determination</w:t>
      </w:r>
      <w:r>
        <w:rPr>
          <w:rFonts w:ascii="Times New Roman" w:eastAsia="Times New Roman" w:hAnsi="Times New Roman" w:cs="Times New Roman"/>
          <w:sz w:val="24"/>
          <w:highlight w:val="white"/>
        </w:rPr>
        <w:t>. The judge shall rule on a motion to disqualify immediately, but no later than 30 days after the service of the motion as set forth in subdivision (c). If not ruled on within 30 days of service, the motion shall be deemed granted</w:t>
      </w:r>
      <w:r>
        <w:rPr>
          <w:rFonts w:ascii="Times New Roman" w:eastAsia="Times New Roman" w:hAnsi="Times New Roman" w:cs="Times New Roman"/>
          <w:sz w:val="24"/>
          <w:highlight w:val="white"/>
        </w:rPr>
        <w:t xml:space="preserve"> and the moving party may seek an order from the court directing the clerk to reassign the case. </w:t>
      </w:r>
    </w:p>
    <w:p w:rsidR="00531352" w:rsidRDefault="00804786" w:rsidP="00B6688F">
      <w:pPr>
        <w:tabs>
          <w:tab w:val="left" w:pos="5310"/>
          <w:tab w:val="left" w:pos="6915"/>
        </w:tabs>
        <w:spacing w:after="0" w:line="480" w:lineRule="auto"/>
        <w:jc w:val="both"/>
        <w:rPr>
          <w:rFonts w:ascii="Times New Roman" w:eastAsia="Times New Roman" w:hAnsi="Times New Roman" w:cs="Times New Roman"/>
          <w:sz w:val="24"/>
        </w:rPr>
      </w:pPr>
      <w:r w:rsidRPr="00B6688F">
        <w:rPr>
          <w:rFonts w:ascii="Times New Roman" w:eastAsia="Times New Roman" w:hAnsi="Times New Roman" w:cs="Times New Roman"/>
        </w:rPr>
        <w:t>Petitioner</w:t>
      </w:r>
      <w:r>
        <w:rPr>
          <w:rFonts w:ascii="Times New Roman" w:eastAsia="Times New Roman" w:hAnsi="Times New Roman" w:cs="Times New Roman"/>
          <w:sz w:val="24"/>
          <w:highlight w:val="white"/>
        </w:rPr>
        <w:t xml:space="preserve"> demands due to the EMERGENCY NATURE of this case where claims have been made that Petitioner’s </w:t>
      </w:r>
      <w:r w:rsidR="001F4FE6">
        <w:rPr>
          <w:rFonts w:ascii="Times New Roman" w:eastAsia="Times New Roman" w:hAnsi="Times New Roman" w:cs="Times New Roman"/>
          <w:sz w:val="24"/>
          <w:highlight w:val="white"/>
        </w:rPr>
        <w:t xml:space="preserve">children are </w:t>
      </w:r>
      <w:r>
        <w:rPr>
          <w:rFonts w:ascii="Times New Roman" w:eastAsia="Times New Roman" w:hAnsi="Times New Roman" w:cs="Times New Roman"/>
          <w:sz w:val="24"/>
          <w:highlight w:val="white"/>
        </w:rPr>
        <w:t xml:space="preserve">in life threatening </w:t>
      </w:r>
      <w:r w:rsidR="001F4FE6">
        <w:rPr>
          <w:rFonts w:ascii="Times New Roman" w:eastAsia="Times New Roman" w:hAnsi="Times New Roman" w:cs="Times New Roman"/>
          <w:sz w:val="24"/>
          <w:highlight w:val="white"/>
        </w:rPr>
        <w:t xml:space="preserve">dangers </w:t>
      </w:r>
      <w:r>
        <w:rPr>
          <w:rFonts w:ascii="Times New Roman" w:eastAsia="Times New Roman" w:hAnsi="Times New Roman" w:cs="Times New Roman"/>
          <w:sz w:val="24"/>
          <w:highlight w:val="white"/>
        </w:rPr>
        <w:t>due to the a</w:t>
      </w:r>
      <w:r>
        <w:rPr>
          <w:rFonts w:ascii="Times New Roman" w:eastAsia="Times New Roman" w:hAnsi="Times New Roman" w:cs="Times New Roman"/>
          <w:sz w:val="24"/>
          <w:highlight w:val="white"/>
        </w:rPr>
        <w:t xml:space="preserve">busive </w:t>
      </w:r>
      <w:r w:rsidR="001F4FE6">
        <w:rPr>
          <w:rFonts w:ascii="Times New Roman" w:eastAsia="Times New Roman" w:hAnsi="Times New Roman" w:cs="Times New Roman"/>
          <w:sz w:val="24"/>
          <w:highlight w:val="white"/>
        </w:rPr>
        <w:t xml:space="preserve">Probate rulings </w:t>
      </w:r>
      <w:r w:rsidR="00671C18">
        <w:rPr>
          <w:rFonts w:ascii="Times New Roman" w:eastAsia="Times New Roman" w:hAnsi="Times New Roman" w:cs="Times New Roman"/>
          <w:sz w:val="24"/>
          <w:highlight w:val="white"/>
        </w:rPr>
        <w:t>thus far</w:t>
      </w:r>
      <w:r w:rsidR="001F4FE6">
        <w:rPr>
          <w:rFonts w:ascii="Times New Roman" w:eastAsia="Times New Roman" w:hAnsi="Times New Roman" w:cs="Times New Roman"/>
          <w:sz w:val="24"/>
          <w:highlight w:val="white"/>
        </w:rPr>
        <w:t xml:space="preserve"> that have interfered intentionally with their expectancy</w:t>
      </w:r>
      <w:r>
        <w:rPr>
          <w:rFonts w:ascii="Times New Roman" w:eastAsia="Times New Roman" w:hAnsi="Times New Roman" w:cs="Times New Roman"/>
          <w:sz w:val="24"/>
          <w:highlight w:val="white"/>
        </w:rPr>
        <w:t xml:space="preserve"> that this Disqualification be made instantly as it is legally sufficient.  Delays could cause </w:t>
      </w:r>
      <w:r w:rsidR="001F4FE6">
        <w:rPr>
          <w:rFonts w:ascii="Times New Roman" w:eastAsia="Times New Roman" w:hAnsi="Times New Roman" w:cs="Times New Roman"/>
          <w:sz w:val="24"/>
          <w:highlight w:val="white"/>
        </w:rPr>
        <w:t>further harm</w:t>
      </w:r>
      <w:r>
        <w:rPr>
          <w:rFonts w:ascii="Times New Roman" w:eastAsia="Times New Roman" w:hAnsi="Times New Roman" w:cs="Times New Roman"/>
          <w:sz w:val="24"/>
          <w:highlight w:val="white"/>
        </w:rPr>
        <w:t xml:space="preserve"> of Petitioner’s </w:t>
      </w:r>
      <w:r w:rsidR="001F4FE6">
        <w:rPr>
          <w:rFonts w:ascii="Times New Roman" w:eastAsia="Times New Roman" w:hAnsi="Times New Roman" w:cs="Times New Roman"/>
          <w:sz w:val="24"/>
          <w:highlight w:val="white"/>
        </w:rPr>
        <w:t>minor children and Petitioner</w:t>
      </w:r>
      <w:r>
        <w:rPr>
          <w:rFonts w:ascii="Times New Roman" w:eastAsia="Times New Roman" w:hAnsi="Times New Roman" w:cs="Times New Roman"/>
          <w:sz w:val="24"/>
          <w:highlight w:val="white"/>
        </w:rPr>
        <w:t xml:space="preserve"> which would result in </w:t>
      </w:r>
      <w:r w:rsidR="001F4FE6">
        <w:rPr>
          <w:rFonts w:ascii="Times New Roman" w:eastAsia="Times New Roman" w:hAnsi="Times New Roman" w:cs="Times New Roman"/>
          <w:sz w:val="24"/>
          <w:highlight w:val="white"/>
        </w:rPr>
        <w:t xml:space="preserve">additional damages and liabilities to those parties ultimately held accountable for the acts of Judge Colin </w:t>
      </w:r>
      <w:r w:rsidR="00432582">
        <w:rPr>
          <w:rFonts w:ascii="Times New Roman" w:eastAsia="Times New Roman" w:hAnsi="Times New Roman" w:cs="Times New Roman"/>
          <w:sz w:val="24"/>
          <w:highlight w:val="white"/>
        </w:rPr>
        <w:t>outside the Color of Law.</w:t>
      </w:r>
    </w:p>
    <w:p w:rsidR="00432582" w:rsidRDefault="00432582" w:rsidP="00B6688F">
      <w:pPr>
        <w:tabs>
          <w:tab w:val="left" w:pos="5310"/>
          <w:tab w:val="left" w:pos="6915"/>
        </w:tabs>
        <w:spacing w:after="0" w:line="480" w:lineRule="auto"/>
        <w:jc w:val="both"/>
      </w:pPr>
      <w:r>
        <w:rPr>
          <w:rFonts w:ascii="Times New Roman" w:eastAsia="Times New Roman" w:hAnsi="Times New Roman" w:cs="Times New Roman"/>
          <w:sz w:val="24"/>
        </w:rPr>
        <w:t>That PRIOR to any other actions by Judge Colin, this Disqualification must first be ruled on.</w:t>
      </w:r>
    </w:p>
    <w:p w:rsidR="00531352" w:rsidRDefault="00804786">
      <w:pPr>
        <w:numPr>
          <w:ilvl w:val="0"/>
          <w:numId w:val="1"/>
        </w:numPr>
        <w:tabs>
          <w:tab w:val="left" w:pos="5310"/>
          <w:tab w:val="left" w:pos="6915"/>
        </w:tabs>
        <w:spacing w:after="0" w:line="48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highlight w:val="white"/>
        </w:rPr>
        <w:t>Florida Statute</w:t>
      </w:r>
      <w:r>
        <w:rPr>
          <w:rFonts w:ascii="Times New Roman" w:eastAsia="Times New Roman" w:hAnsi="Times New Roman" w:cs="Times New Roman"/>
          <w:sz w:val="24"/>
          <w:highlight w:val="white"/>
        </w:rPr>
        <w:t>s 38.10 - Disqualification of judge for prejudice; application; affidavits; etc.—Whenever a party to any action or proceeding makes and files an affidavit stating fear that he or she will not receive a fair trial in the court where the suit is pending on a</w:t>
      </w:r>
      <w:r>
        <w:rPr>
          <w:rFonts w:ascii="Times New Roman" w:eastAsia="Times New Roman" w:hAnsi="Times New Roman" w:cs="Times New Roman"/>
          <w:sz w:val="24"/>
          <w:highlight w:val="white"/>
        </w:rPr>
        <w:t xml:space="preserve">ccount of the prejudice of the judge of that court against the applicant or in favor of the adverse party, the judge shall proceed no further, but another judge shall be designated in the manner prescribed by the laws of this state for the substitution of </w:t>
      </w:r>
      <w:r>
        <w:rPr>
          <w:rFonts w:ascii="Times New Roman" w:eastAsia="Times New Roman" w:hAnsi="Times New Roman" w:cs="Times New Roman"/>
          <w:sz w:val="24"/>
          <w:highlight w:val="white"/>
        </w:rPr>
        <w:t>judges for the trial of causes in which the presiding judge is disqualified. Every such affidavit shall state the facts and the reasons for the belief that any such bias or prejudice exists and shall be accompanied by a certificate of counsel of record tha</w:t>
      </w:r>
      <w:r>
        <w:rPr>
          <w:rFonts w:ascii="Times New Roman" w:eastAsia="Times New Roman" w:hAnsi="Times New Roman" w:cs="Times New Roman"/>
          <w:sz w:val="24"/>
          <w:highlight w:val="white"/>
        </w:rPr>
        <w:t xml:space="preserve">t such affidavit and application are made in good faith. </w:t>
      </w:r>
    </w:p>
    <w:p w:rsidR="00531352" w:rsidRDefault="00804786" w:rsidP="00B6688F">
      <w:pPr>
        <w:tabs>
          <w:tab w:val="left" w:pos="5310"/>
          <w:tab w:val="left" w:pos="6915"/>
        </w:tabs>
        <w:spacing w:after="0" w:line="480" w:lineRule="auto"/>
        <w:jc w:val="both"/>
      </w:pPr>
      <w:r w:rsidRPr="00B6688F">
        <w:rPr>
          <w:rFonts w:ascii="Times New Roman" w:eastAsia="Times New Roman" w:hAnsi="Times New Roman" w:cs="Times New Roman"/>
        </w:rPr>
        <w:t>Petitioner</w:t>
      </w:r>
      <w:r>
        <w:rPr>
          <w:rFonts w:ascii="Times New Roman" w:eastAsia="Times New Roman" w:hAnsi="Times New Roman" w:cs="Times New Roman"/>
          <w:sz w:val="24"/>
          <w:highlight w:val="white"/>
        </w:rPr>
        <w:t xml:space="preserve"> has supplied a </w:t>
      </w:r>
      <w:r w:rsidRPr="00B6688F">
        <w:rPr>
          <w:rFonts w:ascii="Times New Roman" w:eastAsia="Times New Roman" w:hAnsi="Times New Roman" w:cs="Times New Roman"/>
        </w:rPr>
        <w:t>legally</w:t>
      </w:r>
      <w:r>
        <w:rPr>
          <w:rFonts w:ascii="Times New Roman" w:eastAsia="Times New Roman" w:hAnsi="Times New Roman" w:cs="Times New Roman"/>
          <w:sz w:val="24"/>
          <w:highlight w:val="white"/>
        </w:rPr>
        <w:t xml:space="preserve"> sufficient Affidavit herein.</w:t>
      </w:r>
    </w:p>
    <w:p w:rsidR="00B6688F" w:rsidRDefault="00B6688F">
      <w:pPr>
        <w:tabs>
          <w:tab w:val="left" w:pos="6915"/>
        </w:tabs>
        <w:spacing w:after="0" w:line="480" w:lineRule="auto"/>
        <w:ind w:firstLine="720"/>
        <w:jc w:val="both"/>
        <w:rPr>
          <w:rFonts w:ascii="Times New Roman" w:eastAsia="Times New Roman" w:hAnsi="Times New Roman" w:cs="Times New Roman"/>
        </w:rPr>
      </w:pPr>
    </w:p>
    <w:p w:rsidR="00531352" w:rsidRDefault="00804786">
      <w:pPr>
        <w:tabs>
          <w:tab w:val="left" w:pos="6915"/>
        </w:tabs>
        <w:spacing w:after="0" w:line="480" w:lineRule="auto"/>
        <w:ind w:firstLine="720"/>
        <w:jc w:val="both"/>
      </w:pPr>
      <w:r>
        <w:rPr>
          <w:rFonts w:ascii="Times New Roman" w:eastAsia="Times New Roman" w:hAnsi="Times New Roman" w:cs="Times New Roman"/>
        </w:rPr>
        <w:t>WHEREFORE, the</w:t>
      </w:r>
      <w:r w:rsidR="00C36EF8">
        <w:rPr>
          <w:rFonts w:ascii="Times New Roman" w:eastAsia="Times New Roman" w:hAnsi="Times New Roman" w:cs="Times New Roman"/>
        </w:rPr>
        <w:t xml:space="preserve"> PRO SE</w:t>
      </w:r>
      <w:r>
        <w:rPr>
          <w:rFonts w:ascii="Times New Roman" w:eastAsia="Times New Roman" w:hAnsi="Times New Roman" w:cs="Times New Roman"/>
        </w:rPr>
        <w:t xml:space="preserve"> Petitioner requests that Judge </w:t>
      </w:r>
      <w:r w:rsidR="00C36EF8">
        <w:rPr>
          <w:rFonts w:ascii="Times New Roman" w:eastAsia="Times New Roman" w:hAnsi="Times New Roman" w:cs="Times New Roman"/>
        </w:rPr>
        <w:t>Colin</w:t>
      </w:r>
      <w:r>
        <w:rPr>
          <w:rFonts w:ascii="Times New Roman" w:eastAsia="Times New Roman" w:hAnsi="Times New Roman" w:cs="Times New Roman"/>
        </w:rPr>
        <w:t xml:space="preserve"> immediately disqualify </w:t>
      </w:r>
      <w:r>
        <w:rPr>
          <w:rFonts w:ascii="Times New Roman" w:eastAsia="Times New Roman" w:hAnsi="Times New Roman" w:cs="Times New Roman"/>
        </w:rPr>
        <w:t>as this is a legally sufficient pleading</w:t>
      </w:r>
      <w:r w:rsidR="00432582">
        <w:rPr>
          <w:rFonts w:ascii="Times New Roman" w:eastAsia="Times New Roman" w:hAnsi="Times New Roman" w:cs="Times New Roman"/>
        </w:rPr>
        <w:t xml:space="preserve">.  In the alternative </w:t>
      </w:r>
      <w:r w:rsidR="00C36EF8">
        <w:rPr>
          <w:rFonts w:ascii="Times New Roman" w:eastAsia="Times New Roman" w:hAnsi="Times New Roman" w:cs="Times New Roman"/>
        </w:rPr>
        <w:t>if</w:t>
      </w:r>
      <w:r w:rsidR="00432582">
        <w:rPr>
          <w:rFonts w:ascii="Times New Roman" w:eastAsia="Times New Roman" w:hAnsi="Times New Roman" w:cs="Times New Roman"/>
        </w:rPr>
        <w:t xml:space="preserve"> it is determined by Judge Colin that this Pro Se pleading is legally insufficient than he must </w:t>
      </w:r>
      <w:r w:rsidR="00C36EF8">
        <w:rPr>
          <w:rFonts w:ascii="Times New Roman" w:eastAsia="Times New Roman" w:hAnsi="Times New Roman" w:cs="Times New Roman"/>
        </w:rPr>
        <w:t>on his own motion</w:t>
      </w:r>
      <w:r w:rsidR="00432582">
        <w:rPr>
          <w:rFonts w:ascii="Times New Roman" w:eastAsia="Times New Roman" w:hAnsi="Times New Roman" w:cs="Times New Roman"/>
        </w:rPr>
        <w:t xml:space="preserve"> and initiative disqualify </w:t>
      </w:r>
      <w:proofErr w:type="spellStart"/>
      <w:r w:rsidR="00432582">
        <w:rPr>
          <w:rFonts w:ascii="Times New Roman" w:eastAsia="Times New Roman" w:hAnsi="Times New Roman" w:cs="Times New Roman"/>
        </w:rPr>
        <w:t>himsefl</w:t>
      </w:r>
      <w:proofErr w:type="spellEnd"/>
      <w:r w:rsidR="00C36EF8">
        <w:rPr>
          <w:rFonts w:ascii="Times New Roman" w:eastAsia="Times New Roman" w:hAnsi="Times New Roman" w:cs="Times New Roman"/>
        </w:rPr>
        <w:t xml:space="preserve"> as required by Judicial Cannons, Attorney Conduct Codes and Law</w:t>
      </w:r>
      <w:r>
        <w:rPr>
          <w:rFonts w:ascii="Times New Roman" w:eastAsia="Times New Roman" w:hAnsi="Times New Roman" w:cs="Times New Roman"/>
        </w:rPr>
        <w:t xml:space="preserve">. </w:t>
      </w:r>
    </w:p>
    <w:p w:rsidR="00531352" w:rsidRDefault="00804786" w:rsidP="00432582">
      <w:pPr>
        <w:spacing w:after="0" w:line="480" w:lineRule="auto"/>
        <w:ind w:firstLine="720"/>
        <w:jc w:val="both"/>
      </w:pPr>
      <w:r>
        <w:rPr>
          <w:rFonts w:ascii="Times New Roman" w:eastAsia="Times New Roman" w:hAnsi="Times New Roman" w:cs="Times New Roman"/>
        </w:rPr>
        <w:t>Under Pena</w:t>
      </w:r>
      <w:r>
        <w:rPr>
          <w:rFonts w:ascii="Times New Roman" w:eastAsia="Times New Roman" w:hAnsi="Times New Roman" w:cs="Times New Roman"/>
        </w:rPr>
        <w:t>lties of perjury, I swear under oath and affirm that I have read the foregoing and the facts alleged are made in good faith and are true to the best of my knowledge and belief.</w:t>
      </w:r>
    </w:p>
    <w:p w:rsidR="00B6688F" w:rsidRDefault="00804786">
      <w:pPr>
        <w:tabs>
          <w:tab w:val="left" w:pos="6915"/>
        </w:tabs>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Dated this </w:t>
      </w:r>
      <w:r w:rsidRPr="00432582">
        <w:rPr>
          <w:rFonts w:ascii="Times New Roman" w:eastAsia="Times New Roman" w:hAnsi="Times New Roman" w:cs="Times New Roman"/>
          <w:highlight w:val="yellow"/>
        </w:rPr>
        <w:t>25th day of April, 2015</w:t>
      </w:r>
      <w:r>
        <w:rPr>
          <w:rFonts w:ascii="Times New Roman" w:eastAsia="Times New Roman" w:hAnsi="Times New Roman" w:cs="Times New Roman"/>
        </w:rPr>
        <w:t xml:space="preserve">                             </w:t>
      </w:r>
    </w:p>
    <w:p w:rsidR="00531352" w:rsidRDefault="00804786">
      <w:pPr>
        <w:tabs>
          <w:tab w:val="left" w:pos="6915"/>
        </w:tabs>
        <w:spacing w:line="480" w:lineRule="auto"/>
        <w:jc w:val="both"/>
      </w:pPr>
      <w:r>
        <w:rPr>
          <w:rFonts w:ascii="Times New Roman" w:eastAsia="Times New Roman" w:hAnsi="Times New Roman" w:cs="Times New Roman"/>
        </w:rPr>
        <w:t xml:space="preserve">     Respectfull</w:t>
      </w:r>
      <w:r>
        <w:rPr>
          <w:rFonts w:ascii="Times New Roman" w:eastAsia="Times New Roman" w:hAnsi="Times New Roman" w:cs="Times New Roman"/>
        </w:rPr>
        <w:t>y Submitted,</w:t>
      </w:r>
    </w:p>
    <w:p w:rsidR="00531352" w:rsidRDefault="00804786" w:rsidP="00B6688F">
      <w:pPr>
        <w:spacing w:after="0" w:line="240" w:lineRule="auto"/>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B6688F">
        <w:rPr>
          <w:rFonts w:ascii="Times New Roman" w:eastAsia="Times New Roman" w:hAnsi="Times New Roman" w:cs="Times New Roman"/>
        </w:rPr>
        <w:t xml:space="preserve">Eliot Ivan Bernstein </w:t>
      </w:r>
    </w:p>
    <w:p w:rsidR="00B6688F" w:rsidRDefault="00804786" w:rsidP="00B668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B6688F">
        <w:rPr>
          <w:rFonts w:ascii="Times New Roman" w:eastAsia="Times New Roman" w:hAnsi="Times New Roman" w:cs="Times New Roman"/>
        </w:rPr>
        <w:t>2753 NW 34</w:t>
      </w:r>
      <w:r w:rsidR="00B6688F" w:rsidRPr="00B6688F">
        <w:rPr>
          <w:rFonts w:ascii="Times New Roman" w:eastAsia="Times New Roman" w:hAnsi="Times New Roman" w:cs="Times New Roman"/>
          <w:vertAlign w:val="superscript"/>
        </w:rPr>
        <w:t>th</w:t>
      </w:r>
      <w:r w:rsidR="00B6688F">
        <w:rPr>
          <w:rFonts w:ascii="Times New Roman" w:eastAsia="Times New Roman" w:hAnsi="Times New Roman" w:cs="Times New Roman"/>
        </w:rPr>
        <w:t xml:space="preserve"> ST</w:t>
      </w:r>
    </w:p>
    <w:p w:rsidR="00531352" w:rsidRDefault="00B6688F" w:rsidP="00B6688F">
      <w:pPr>
        <w:spacing w:after="0" w:line="240" w:lineRule="auto"/>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Boca Raton, FL 33434</w:t>
      </w:r>
      <w:r w:rsidR="00804786">
        <w:rPr>
          <w:rFonts w:ascii="Times New Roman" w:eastAsia="Times New Roman" w:hAnsi="Times New Roman" w:cs="Times New Roman"/>
        </w:rPr>
        <w:tab/>
      </w:r>
      <w:r w:rsidR="00804786">
        <w:rPr>
          <w:rFonts w:ascii="Times New Roman" w:eastAsia="Times New Roman" w:hAnsi="Times New Roman" w:cs="Times New Roman"/>
        </w:rPr>
        <w:tab/>
      </w:r>
      <w:r w:rsidR="00804786">
        <w:rPr>
          <w:rFonts w:ascii="Times New Roman" w:eastAsia="Times New Roman" w:hAnsi="Times New Roman" w:cs="Times New Roman"/>
        </w:rPr>
        <w:tab/>
      </w:r>
      <w:r w:rsidR="00804786">
        <w:rPr>
          <w:rFonts w:ascii="Times New Roman" w:eastAsia="Times New Roman" w:hAnsi="Times New Roman" w:cs="Times New Roman"/>
        </w:rPr>
        <w:tab/>
      </w:r>
      <w:r w:rsidR="00804786">
        <w:rPr>
          <w:rFonts w:ascii="Times New Roman" w:eastAsia="Times New Roman" w:hAnsi="Times New Roman" w:cs="Times New Roman"/>
        </w:rPr>
        <w:tab/>
      </w:r>
      <w:r w:rsidR="00804786">
        <w:rPr>
          <w:rFonts w:ascii="Times New Roman" w:eastAsia="Times New Roman" w:hAnsi="Times New Roman" w:cs="Times New Roman"/>
        </w:rPr>
        <w:tab/>
      </w:r>
      <w:r w:rsidR="00804786">
        <w:rPr>
          <w:rFonts w:ascii="Times New Roman" w:eastAsia="Times New Roman" w:hAnsi="Times New Roman" w:cs="Times New Roman"/>
        </w:rPr>
        <w:tab/>
      </w:r>
      <w:r w:rsidR="00804786">
        <w:rPr>
          <w:rFonts w:ascii="Times New Roman" w:eastAsia="Times New Roman" w:hAnsi="Times New Roman" w:cs="Times New Roman"/>
        </w:rPr>
        <w:tab/>
      </w:r>
      <w:r w:rsidR="00804786">
        <w:rPr>
          <w:rFonts w:ascii="Times New Roman" w:eastAsia="Times New Roman" w:hAnsi="Times New Roman" w:cs="Times New Roman"/>
        </w:rPr>
        <w:tab/>
      </w:r>
      <w:r w:rsidR="00804786">
        <w:rPr>
          <w:rFonts w:ascii="Times New Roman" w:eastAsia="Times New Roman" w:hAnsi="Times New Roman" w:cs="Times New Roman"/>
        </w:rPr>
        <w:tab/>
      </w:r>
      <w:r>
        <w:rPr>
          <w:rFonts w:ascii="Times New Roman" w:eastAsia="Times New Roman" w:hAnsi="Times New Roman" w:cs="Times New Roman"/>
        </w:rPr>
        <w:tab/>
      </w:r>
      <w:r w:rsidR="00804786">
        <w:rPr>
          <w:rFonts w:ascii="Times New Roman" w:eastAsia="Times New Roman" w:hAnsi="Times New Roman" w:cs="Times New Roman"/>
        </w:rPr>
        <w:t xml:space="preserve">Telephone. </w:t>
      </w:r>
      <w:r>
        <w:rPr>
          <w:rFonts w:ascii="Times New Roman" w:eastAsia="Times New Roman" w:hAnsi="Times New Roman" w:cs="Times New Roman"/>
        </w:rPr>
        <w:t>561-245-8588</w:t>
      </w:r>
    </w:p>
    <w:p w:rsidR="00531352" w:rsidRDefault="00804786" w:rsidP="00B668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6" w:history="1">
        <w:r w:rsidR="00B6688F" w:rsidRPr="000224E5">
          <w:rPr>
            <w:rStyle w:val="Hyperlink"/>
            <w:rFonts w:ascii="Times New Roman" w:eastAsia="Times New Roman" w:hAnsi="Times New Roman" w:cs="Times New Roman"/>
          </w:rPr>
          <w:t>iviewit@iviewit.tv</w:t>
        </w:r>
      </w:hyperlink>
      <w:r w:rsidR="00B6688F">
        <w:rPr>
          <w:rFonts w:ascii="Times New Roman" w:eastAsia="Times New Roman" w:hAnsi="Times New Roman" w:cs="Times New Roman"/>
        </w:rPr>
        <w:t xml:space="preserve"> </w:t>
      </w:r>
    </w:p>
    <w:p w:rsidR="00B6688F" w:rsidRDefault="00B6688F" w:rsidP="00B6688F">
      <w:pPr>
        <w:spacing w:after="0" w:line="240" w:lineRule="auto"/>
        <w:jc w:val="both"/>
        <w:rPr>
          <w:rFonts w:ascii="Times New Roman" w:eastAsia="Times New Roman" w:hAnsi="Times New Roman" w:cs="Times New Roman"/>
        </w:rPr>
      </w:pPr>
    </w:p>
    <w:p w:rsidR="00B6688F" w:rsidRDefault="00B6688F" w:rsidP="00B6688F">
      <w:pPr>
        <w:spacing w:after="0" w:line="240" w:lineRule="auto"/>
        <w:jc w:val="both"/>
      </w:pPr>
    </w:p>
    <w:p w:rsidR="00B6688F" w:rsidRDefault="00B6688F" w:rsidP="00B6688F">
      <w:pPr>
        <w:spacing w:after="0" w:line="480" w:lineRule="auto"/>
        <w:ind w:left="5040"/>
        <w:rPr>
          <w:rFonts w:ascii="Times New Roman" w:eastAsia="Times New Roman" w:hAnsi="Times New Roman" w:cs="Times New Roman"/>
        </w:rPr>
      </w:pPr>
      <w:r>
        <w:rPr>
          <w:rFonts w:ascii="Times New Roman" w:eastAsia="Times New Roman" w:hAnsi="Times New Roman" w:cs="Times New Roman"/>
        </w:rPr>
        <w:t>___________________________________</w:t>
      </w:r>
      <w:r>
        <w:rPr>
          <w:rFonts w:ascii="Times New Roman" w:eastAsia="Times New Roman" w:hAnsi="Times New Roman" w:cs="Times New Roman"/>
        </w:rPr>
        <w:br/>
        <w:t>Eliot Ivan Bernstein</w:t>
      </w:r>
    </w:p>
    <w:p w:rsidR="00B6688F" w:rsidRDefault="00B6688F">
      <w:pPr>
        <w:spacing w:after="0" w:line="480" w:lineRule="auto"/>
        <w:rPr>
          <w:rFonts w:ascii="Times New Roman" w:eastAsia="Times New Roman" w:hAnsi="Times New Roman" w:cs="Times New Roman"/>
        </w:rPr>
      </w:pPr>
    </w:p>
    <w:p w:rsidR="00531352" w:rsidRDefault="00804786" w:rsidP="00B6688F">
      <w:pPr>
        <w:spacing w:after="0" w:line="480" w:lineRule="auto"/>
        <w:jc w:val="center"/>
      </w:pPr>
      <w:r>
        <w:rPr>
          <w:rFonts w:ascii="Times New Roman" w:eastAsia="Times New Roman" w:hAnsi="Times New Roman" w:cs="Times New Roman"/>
          <w:b/>
          <w:u w:val="single"/>
        </w:rPr>
        <w:t>C</w:t>
      </w:r>
      <w:r>
        <w:rPr>
          <w:rFonts w:ascii="Times New Roman" w:eastAsia="Times New Roman" w:hAnsi="Times New Roman" w:cs="Times New Roman"/>
          <w:b/>
          <w:u w:val="single"/>
        </w:rPr>
        <w:t>ERTIFICATE OF SERVICE</w:t>
      </w:r>
    </w:p>
    <w:p w:rsidR="00531352" w:rsidRDefault="00804786">
      <w:pPr>
        <w:spacing w:line="480" w:lineRule="auto"/>
        <w:jc w:val="both"/>
      </w:pPr>
      <w:r>
        <w:rPr>
          <w:rFonts w:ascii="Times New Roman" w:eastAsia="Times New Roman" w:hAnsi="Times New Roman" w:cs="Times New Roman"/>
        </w:rPr>
        <w:t xml:space="preserve">Petitioner does hereby certify that the foregoing Petition was served on all parties by e-file with the clerk of the court this </w:t>
      </w:r>
      <w:r w:rsidRPr="00B6688F">
        <w:rPr>
          <w:rFonts w:ascii="Times New Roman" w:eastAsia="Times New Roman" w:hAnsi="Times New Roman" w:cs="Times New Roman"/>
          <w:highlight w:val="yellow"/>
        </w:rPr>
        <w:t>25th day of April, 2015</w:t>
      </w:r>
      <w:r>
        <w:rPr>
          <w:rFonts w:ascii="Times New Roman" w:eastAsia="Times New Roman" w:hAnsi="Times New Roman" w:cs="Times New Roman"/>
        </w:rPr>
        <w:t>.</w:t>
      </w:r>
    </w:p>
    <w:p w:rsidR="00531352" w:rsidRDefault="00804786">
      <w:pPr>
        <w:spacing w:after="0" w:line="48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___________________________________</w:t>
      </w:r>
    </w:p>
    <w:p w:rsidR="00531352" w:rsidRDefault="00804786">
      <w:pPr>
        <w:spacing w:after="0" w:line="480" w:lineRule="auto"/>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B6688F">
        <w:rPr>
          <w:rFonts w:ascii="Times New Roman" w:eastAsia="Times New Roman" w:hAnsi="Times New Roman" w:cs="Times New Roman"/>
        </w:rPr>
        <w:t>Eliot Ivan Bernstein</w:t>
      </w:r>
    </w:p>
    <w:p w:rsidR="00531352" w:rsidRDefault="00804786">
      <w:pPr>
        <w:spacing w:line="480" w:lineRule="auto"/>
        <w:jc w:val="both"/>
      </w:pPr>
      <w:r>
        <w:rPr>
          <w:rFonts w:ascii="Times New Roman" w:eastAsia="Times New Roman" w:hAnsi="Times New Roman" w:cs="Times New Roman"/>
        </w:rPr>
        <w:t>STATE OF FLORIDA</w:t>
      </w:r>
    </w:p>
    <w:p w:rsidR="00531352" w:rsidRDefault="00804786">
      <w:pPr>
        <w:spacing w:line="480" w:lineRule="auto"/>
        <w:jc w:val="both"/>
      </w:pPr>
      <w:r>
        <w:rPr>
          <w:rFonts w:ascii="Times New Roman" w:eastAsia="Times New Roman" w:hAnsi="Times New Roman" w:cs="Times New Roman"/>
        </w:rPr>
        <w:t xml:space="preserve">COUNTY OF </w:t>
      </w:r>
      <w:r w:rsidR="00B6688F">
        <w:rPr>
          <w:rFonts w:ascii="Times New Roman" w:eastAsia="Times New Roman" w:hAnsi="Times New Roman" w:cs="Times New Roman"/>
        </w:rPr>
        <w:t>PALM BEACH COUNTY</w:t>
      </w:r>
    </w:p>
    <w:p w:rsidR="00531352" w:rsidRDefault="00804786">
      <w:pPr>
        <w:spacing w:line="480" w:lineRule="auto"/>
        <w:jc w:val="both"/>
      </w:pPr>
      <w:r>
        <w:rPr>
          <w:rFonts w:ascii="Times New Roman" w:eastAsia="Times New Roman" w:hAnsi="Times New Roman" w:cs="Times New Roman"/>
        </w:rPr>
        <w:t xml:space="preserve">Sworn to or affirmed and subscribed before me this </w:t>
      </w:r>
      <w:r w:rsidRPr="00B6688F">
        <w:rPr>
          <w:rFonts w:ascii="Times New Roman" w:eastAsia="Times New Roman" w:hAnsi="Times New Roman" w:cs="Times New Roman"/>
          <w:highlight w:val="yellow"/>
        </w:rPr>
        <w:t>25th day of April, 2015</w:t>
      </w:r>
      <w:r>
        <w:rPr>
          <w:rFonts w:ascii="Times New Roman" w:eastAsia="Times New Roman" w:hAnsi="Times New Roman" w:cs="Times New Roman"/>
        </w:rPr>
        <w:t xml:space="preserve"> by </w:t>
      </w:r>
      <w:r w:rsidR="00B6688F">
        <w:rPr>
          <w:rFonts w:ascii="Times New Roman" w:eastAsia="Times New Roman" w:hAnsi="Times New Roman" w:cs="Times New Roman"/>
        </w:rPr>
        <w:t>Eliot Bernstein</w:t>
      </w:r>
      <w:r>
        <w:rPr>
          <w:rFonts w:ascii="Times New Roman" w:eastAsia="Times New Roman" w:hAnsi="Times New Roman" w:cs="Times New Roman"/>
        </w:rPr>
        <w:t xml:space="preserve"> who is known to me or produced the following identification.____________________</w:t>
      </w:r>
    </w:p>
    <w:p w:rsidR="00531352" w:rsidRDefault="00804786">
      <w:pPr>
        <w:spacing w:line="480" w:lineRule="auto"/>
        <w:ind w:left="4320" w:firstLine="720"/>
        <w:jc w:val="both"/>
      </w:pPr>
      <w:r>
        <w:rPr>
          <w:rFonts w:ascii="Times New Roman" w:eastAsia="Times New Roman" w:hAnsi="Times New Roman" w:cs="Times New Roman"/>
        </w:rPr>
        <w:t>NOTARY PUBLIC</w:t>
      </w:r>
    </w:p>
    <w:p w:rsidR="00531352" w:rsidRDefault="00804786">
      <w:pPr>
        <w:spacing w:line="480" w:lineRule="auto"/>
        <w:ind w:left="5040"/>
        <w:jc w:val="both"/>
      </w:pPr>
      <w:r>
        <w:rPr>
          <w:rFonts w:ascii="Times New Roman" w:eastAsia="Times New Roman" w:hAnsi="Times New Roman" w:cs="Times New Roman"/>
        </w:rPr>
        <w:lastRenderedPageBreak/>
        <w:t>Print name of No</w:t>
      </w:r>
      <w:r>
        <w:rPr>
          <w:rFonts w:ascii="Times New Roman" w:eastAsia="Times New Roman" w:hAnsi="Times New Roman" w:cs="Times New Roman"/>
        </w:rPr>
        <w:t xml:space="preserve">tary:  ______________  </w:t>
      </w:r>
      <w:r>
        <w:rPr>
          <w:rFonts w:ascii="Times New Roman" w:eastAsia="Times New Roman" w:hAnsi="Times New Roman" w:cs="Times New Roman"/>
          <w:u w:val="single"/>
        </w:rPr>
        <w:t xml:space="preserve">                                                                 </w:t>
      </w:r>
    </w:p>
    <w:p w:rsidR="00531352" w:rsidRDefault="00804786">
      <w:pPr>
        <w:spacing w:line="480" w:lineRule="auto"/>
        <w:ind w:left="5040"/>
        <w:jc w:val="both"/>
      </w:pPr>
      <w:r>
        <w:rPr>
          <w:rFonts w:ascii="Times New Roman" w:eastAsia="Times New Roman" w:hAnsi="Times New Roman" w:cs="Times New Roman"/>
        </w:rPr>
        <w:t xml:space="preserve"> Stamp</w:t>
      </w:r>
    </w:p>
    <w:p w:rsidR="00531352" w:rsidRDefault="00804786">
      <w:pPr>
        <w:spacing w:line="480" w:lineRule="auto"/>
        <w:ind w:left="5040"/>
        <w:jc w:val="both"/>
      </w:pPr>
      <w:r>
        <w:rPr>
          <w:rFonts w:ascii="Times New Roman" w:eastAsia="Times New Roman" w:hAnsi="Times New Roman" w:cs="Times New Roman"/>
        </w:rPr>
        <w:t>My commission expires: ____________</w:t>
      </w:r>
    </w:p>
    <w:p w:rsidR="00531352" w:rsidRDefault="00804786">
      <w:pPr>
        <w:spacing w:line="480" w:lineRule="auto"/>
      </w:pPr>
      <w:r>
        <w:rPr>
          <w:rFonts w:ascii="Times New Roman" w:eastAsia="Times New Roman" w:hAnsi="Times New Roman" w:cs="Times New Roman"/>
        </w:rPr>
        <w:tab/>
      </w:r>
      <w:r>
        <w:rPr>
          <w:rFonts w:ascii="Times New Roman" w:eastAsia="Times New Roman" w:hAnsi="Times New Roman" w:cs="Times New Roman"/>
        </w:rPr>
        <w:tab/>
      </w:r>
    </w:p>
    <w:p w:rsidR="00531352" w:rsidRDefault="00531352">
      <w:pPr>
        <w:spacing w:after="0" w:line="480" w:lineRule="auto"/>
        <w:jc w:val="both"/>
      </w:pPr>
    </w:p>
    <w:p w:rsidR="00531352" w:rsidRDefault="00531352">
      <w:pPr>
        <w:tabs>
          <w:tab w:val="left" w:pos="5310"/>
          <w:tab w:val="left" w:pos="6915"/>
        </w:tabs>
        <w:spacing w:after="0" w:line="480" w:lineRule="auto"/>
        <w:ind w:left="720"/>
        <w:jc w:val="both"/>
      </w:pPr>
    </w:p>
    <w:p w:rsidR="00531352" w:rsidRDefault="00804786">
      <w:r>
        <w:br w:type="page"/>
      </w:r>
    </w:p>
    <w:p w:rsidR="00531352" w:rsidRDefault="00531352">
      <w:pPr>
        <w:tabs>
          <w:tab w:val="left" w:pos="5310"/>
          <w:tab w:val="left" w:pos="6915"/>
        </w:tabs>
        <w:spacing w:after="0" w:line="480" w:lineRule="auto"/>
        <w:ind w:left="720"/>
        <w:jc w:val="both"/>
      </w:pPr>
    </w:p>
    <w:p w:rsidR="00531352" w:rsidRDefault="00531352">
      <w:pPr>
        <w:tabs>
          <w:tab w:val="left" w:pos="5310"/>
          <w:tab w:val="left" w:pos="6915"/>
        </w:tabs>
        <w:spacing w:after="0" w:line="480" w:lineRule="auto"/>
        <w:jc w:val="center"/>
      </w:pPr>
    </w:p>
    <w:p w:rsidR="00531352" w:rsidRDefault="00804786">
      <w:pPr>
        <w:tabs>
          <w:tab w:val="left" w:pos="5310"/>
          <w:tab w:val="left" w:pos="6915"/>
        </w:tabs>
        <w:spacing w:after="0" w:line="480" w:lineRule="auto"/>
        <w:jc w:val="center"/>
      </w:pPr>
      <w:r>
        <w:rPr>
          <w:rFonts w:ascii="Times New Roman" w:eastAsia="Times New Roman" w:hAnsi="Times New Roman" w:cs="Times New Roman"/>
          <w:b/>
          <w:sz w:val="24"/>
          <w:highlight w:val="white"/>
        </w:rPr>
        <w:t>AFFIDAVIT</w:t>
      </w:r>
    </w:p>
    <w:p w:rsidR="00531352" w:rsidRDefault="00531352">
      <w:pPr>
        <w:tabs>
          <w:tab w:val="left" w:pos="5310"/>
          <w:tab w:val="left" w:pos="6915"/>
        </w:tabs>
        <w:spacing w:after="0" w:line="480" w:lineRule="auto"/>
        <w:jc w:val="center"/>
      </w:pPr>
    </w:p>
    <w:p w:rsidR="00531352" w:rsidRDefault="00804786">
      <w:pPr>
        <w:tabs>
          <w:tab w:val="left" w:pos="5310"/>
          <w:tab w:val="left" w:pos="6915"/>
        </w:tabs>
        <w:spacing w:after="0" w:line="480" w:lineRule="auto"/>
      </w:pPr>
      <w:r>
        <w:rPr>
          <w:rFonts w:ascii="Times New Roman" w:eastAsia="Times New Roman" w:hAnsi="Times New Roman" w:cs="Times New Roman"/>
          <w:sz w:val="24"/>
          <w:highlight w:val="white"/>
        </w:rPr>
        <w:t xml:space="preserve">Affiant, </w:t>
      </w:r>
      <w:r w:rsidR="00B6688F">
        <w:rPr>
          <w:rFonts w:ascii="Times New Roman" w:eastAsia="Times New Roman" w:hAnsi="Times New Roman" w:cs="Times New Roman"/>
          <w:sz w:val="24"/>
          <w:highlight w:val="white"/>
        </w:rPr>
        <w:t>Eliot Bernstein</w:t>
      </w:r>
      <w:r>
        <w:rPr>
          <w:rFonts w:ascii="Times New Roman" w:eastAsia="Times New Roman" w:hAnsi="Times New Roman" w:cs="Times New Roman"/>
          <w:sz w:val="24"/>
          <w:highlight w:val="white"/>
        </w:rPr>
        <w:t xml:space="preserve"> hereby states under oath that the attached Verified Emergency Petition and Affidavit for Immediate Disqualification of Judge </w:t>
      </w:r>
      <w:r w:rsidR="00B6688F">
        <w:rPr>
          <w:rFonts w:ascii="Times New Roman" w:eastAsia="Times New Roman" w:hAnsi="Times New Roman" w:cs="Times New Roman"/>
          <w:sz w:val="24"/>
          <w:highlight w:val="white"/>
        </w:rPr>
        <w:t>Martin Colin</w:t>
      </w:r>
      <w:r>
        <w:rPr>
          <w:rFonts w:ascii="Times New Roman" w:eastAsia="Times New Roman" w:hAnsi="Times New Roman" w:cs="Times New Roman"/>
          <w:sz w:val="24"/>
          <w:highlight w:val="white"/>
        </w:rPr>
        <w:t xml:space="preserve"> is tru</w:t>
      </w:r>
      <w:r w:rsidR="00B6688F">
        <w:rPr>
          <w:rFonts w:ascii="Times New Roman" w:eastAsia="Times New Roman" w:hAnsi="Times New Roman" w:cs="Times New Roman"/>
          <w:sz w:val="24"/>
          <w:highlight w:val="white"/>
        </w:rPr>
        <w:t>e and correct to the best of his</w:t>
      </w:r>
      <w:r>
        <w:rPr>
          <w:rFonts w:ascii="Times New Roman" w:eastAsia="Times New Roman" w:hAnsi="Times New Roman" w:cs="Times New Roman"/>
          <w:sz w:val="24"/>
          <w:highlight w:val="white"/>
        </w:rPr>
        <w:t xml:space="preserve"> knowledge and belief</w:t>
      </w:r>
    </w:p>
    <w:p w:rsidR="00531352" w:rsidRDefault="00531352">
      <w:pPr>
        <w:tabs>
          <w:tab w:val="left" w:pos="5310"/>
          <w:tab w:val="left" w:pos="6915"/>
        </w:tabs>
        <w:spacing w:after="0" w:line="480" w:lineRule="auto"/>
      </w:pPr>
    </w:p>
    <w:p w:rsidR="00531352" w:rsidRDefault="00804786">
      <w:pPr>
        <w:tabs>
          <w:tab w:val="left" w:pos="5310"/>
          <w:tab w:val="left" w:pos="6915"/>
        </w:tabs>
        <w:spacing w:after="0" w:line="480" w:lineRule="auto"/>
      </w:pPr>
      <w:r>
        <w:rPr>
          <w:rFonts w:ascii="Times New Roman" w:eastAsia="Times New Roman" w:hAnsi="Times New Roman" w:cs="Times New Roman"/>
          <w:sz w:val="24"/>
          <w:highlight w:val="white"/>
        </w:rPr>
        <w:t>_________________</w:t>
      </w:r>
    </w:p>
    <w:p w:rsidR="00531352" w:rsidRDefault="00B6688F">
      <w:pPr>
        <w:tabs>
          <w:tab w:val="left" w:pos="5310"/>
          <w:tab w:val="left" w:pos="6915"/>
        </w:tabs>
        <w:spacing w:after="0" w:line="480" w:lineRule="auto"/>
      </w:pPr>
      <w:r>
        <w:rPr>
          <w:rFonts w:ascii="Times New Roman" w:eastAsia="Times New Roman" w:hAnsi="Times New Roman" w:cs="Times New Roman"/>
          <w:sz w:val="24"/>
        </w:rPr>
        <w:t>Eliot Ivan Bernstein</w:t>
      </w:r>
    </w:p>
    <w:p w:rsidR="00531352" w:rsidRDefault="00531352">
      <w:pPr>
        <w:tabs>
          <w:tab w:val="left" w:pos="5310"/>
          <w:tab w:val="left" w:pos="6915"/>
        </w:tabs>
        <w:spacing w:after="0" w:line="480" w:lineRule="auto"/>
      </w:pPr>
    </w:p>
    <w:p w:rsidR="00531352" w:rsidRDefault="00804786">
      <w:pPr>
        <w:tabs>
          <w:tab w:val="left" w:pos="5310"/>
          <w:tab w:val="left" w:pos="6915"/>
        </w:tabs>
        <w:spacing w:after="0" w:line="480" w:lineRule="auto"/>
      </w:pPr>
      <w:r w:rsidRPr="00E24420">
        <w:rPr>
          <w:rFonts w:ascii="Times New Roman" w:eastAsia="Times New Roman" w:hAnsi="Times New Roman" w:cs="Times New Roman"/>
          <w:sz w:val="24"/>
          <w:highlight w:val="yellow"/>
        </w:rPr>
        <w:t>April 25, 2015</w:t>
      </w:r>
    </w:p>
    <w:p w:rsidR="00531352" w:rsidRDefault="00804786">
      <w:pPr>
        <w:tabs>
          <w:tab w:val="left" w:pos="5310"/>
          <w:tab w:val="left" w:pos="6915"/>
        </w:tabs>
        <w:spacing w:after="0" w:line="480" w:lineRule="auto"/>
      </w:pPr>
      <w:r>
        <w:rPr>
          <w:rFonts w:ascii="Times New Roman" w:eastAsia="Times New Roman" w:hAnsi="Times New Roman" w:cs="Times New Roman"/>
          <w:sz w:val="24"/>
          <w:highlight w:val="white"/>
        </w:rPr>
        <w:t>STATE OF FLORIDA</w:t>
      </w:r>
    </w:p>
    <w:p w:rsidR="00531352" w:rsidRDefault="00804786">
      <w:pPr>
        <w:tabs>
          <w:tab w:val="left" w:pos="5310"/>
          <w:tab w:val="left" w:pos="6915"/>
        </w:tabs>
        <w:spacing w:after="0" w:line="480" w:lineRule="auto"/>
      </w:pPr>
      <w:r>
        <w:rPr>
          <w:rFonts w:ascii="Times New Roman" w:eastAsia="Times New Roman" w:hAnsi="Times New Roman" w:cs="Times New Roman"/>
          <w:sz w:val="24"/>
          <w:highlight w:val="white"/>
        </w:rPr>
        <w:t xml:space="preserve">COUNTY OF </w:t>
      </w:r>
      <w:r w:rsidR="00E24420">
        <w:rPr>
          <w:rFonts w:ascii="Times New Roman" w:eastAsia="Times New Roman" w:hAnsi="Times New Roman" w:cs="Times New Roman"/>
          <w:sz w:val="24"/>
        </w:rPr>
        <w:t>PALM BEACH</w:t>
      </w:r>
    </w:p>
    <w:p w:rsidR="00531352" w:rsidRDefault="00804786">
      <w:pPr>
        <w:tabs>
          <w:tab w:val="left" w:pos="5310"/>
          <w:tab w:val="left" w:pos="6915"/>
        </w:tabs>
        <w:spacing w:after="0" w:line="480" w:lineRule="auto"/>
      </w:pPr>
      <w:r>
        <w:rPr>
          <w:rFonts w:ascii="Times New Roman" w:eastAsia="Times New Roman" w:hAnsi="Times New Roman" w:cs="Times New Roman"/>
          <w:sz w:val="24"/>
          <w:highlight w:val="white"/>
        </w:rPr>
        <w:t xml:space="preserve">Sworn to or affirmed and subscribed before me this </w:t>
      </w:r>
      <w:r w:rsidRPr="00E24420">
        <w:rPr>
          <w:rFonts w:ascii="Times New Roman" w:eastAsia="Times New Roman" w:hAnsi="Times New Roman" w:cs="Times New Roman"/>
          <w:sz w:val="24"/>
          <w:highlight w:val="yellow"/>
        </w:rPr>
        <w:t xml:space="preserve">25th day of April, 2015 </w:t>
      </w:r>
      <w:r>
        <w:rPr>
          <w:rFonts w:ascii="Times New Roman" w:eastAsia="Times New Roman" w:hAnsi="Times New Roman" w:cs="Times New Roman"/>
          <w:sz w:val="24"/>
          <w:highlight w:val="white"/>
        </w:rPr>
        <w:t xml:space="preserve">by </w:t>
      </w:r>
      <w:r w:rsidR="00E24420">
        <w:rPr>
          <w:rFonts w:ascii="Times New Roman" w:eastAsia="Times New Roman" w:hAnsi="Times New Roman" w:cs="Times New Roman"/>
          <w:sz w:val="24"/>
          <w:highlight w:val="white"/>
        </w:rPr>
        <w:t>Eliot Ivan Bernstein</w:t>
      </w:r>
      <w:r>
        <w:rPr>
          <w:rFonts w:ascii="Times New Roman" w:eastAsia="Times New Roman" w:hAnsi="Times New Roman" w:cs="Times New Roman"/>
          <w:sz w:val="24"/>
          <w:highlight w:val="white"/>
        </w:rPr>
        <w:t xml:space="preserve"> who is known to me or produced the following identification ______________________</w:t>
      </w:r>
    </w:p>
    <w:p w:rsidR="00531352" w:rsidRDefault="00804786">
      <w:pPr>
        <w:tabs>
          <w:tab w:val="left" w:pos="5310"/>
          <w:tab w:val="left" w:pos="6915"/>
        </w:tabs>
        <w:spacing w:after="0" w:line="480" w:lineRule="auto"/>
      </w:pPr>
      <w:r>
        <w:rPr>
          <w:rFonts w:ascii="Times New Roman" w:eastAsia="Times New Roman" w:hAnsi="Times New Roman" w:cs="Times New Roman"/>
          <w:sz w:val="24"/>
          <w:highlight w:val="white"/>
        </w:rPr>
        <w:t>Notary Public</w:t>
      </w:r>
    </w:p>
    <w:p w:rsidR="00531352" w:rsidRDefault="00804786">
      <w:pPr>
        <w:tabs>
          <w:tab w:val="left" w:pos="5310"/>
          <w:tab w:val="left" w:pos="6915"/>
        </w:tabs>
        <w:spacing w:after="0" w:line="480" w:lineRule="auto"/>
      </w:pPr>
      <w:r>
        <w:rPr>
          <w:rFonts w:ascii="Times New Roman" w:eastAsia="Times New Roman" w:hAnsi="Times New Roman" w:cs="Times New Roman"/>
          <w:sz w:val="24"/>
          <w:highlight w:val="white"/>
        </w:rPr>
        <w:t>Print name: ____</w:t>
      </w:r>
      <w:r>
        <w:rPr>
          <w:rFonts w:ascii="Times New Roman" w:eastAsia="Times New Roman" w:hAnsi="Times New Roman" w:cs="Times New Roman"/>
          <w:sz w:val="24"/>
          <w:highlight w:val="white"/>
        </w:rPr>
        <w:t>_____</w:t>
      </w:r>
    </w:p>
    <w:p w:rsidR="00531352" w:rsidRDefault="00804786">
      <w:pPr>
        <w:tabs>
          <w:tab w:val="left" w:pos="5310"/>
          <w:tab w:val="left" w:pos="6915"/>
        </w:tabs>
        <w:spacing w:after="0" w:line="480" w:lineRule="auto"/>
      </w:pPr>
      <w:r>
        <w:rPr>
          <w:rFonts w:ascii="Times New Roman" w:eastAsia="Times New Roman" w:hAnsi="Times New Roman" w:cs="Times New Roman"/>
          <w:sz w:val="24"/>
          <w:highlight w:val="white"/>
        </w:rPr>
        <w:t>Stamp</w:t>
      </w:r>
    </w:p>
    <w:p w:rsidR="00531352" w:rsidRDefault="00804786">
      <w:pPr>
        <w:tabs>
          <w:tab w:val="left" w:pos="5310"/>
          <w:tab w:val="left" w:pos="6915"/>
        </w:tabs>
        <w:spacing w:after="0" w:line="480" w:lineRule="auto"/>
      </w:pPr>
      <w:r>
        <w:rPr>
          <w:rFonts w:ascii="Times New Roman" w:eastAsia="Times New Roman" w:hAnsi="Times New Roman" w:cs="Times New Roman"/>
          <w:sz w:val="24"/>
          <w:highlight w:val="white"/>
        </w:rPr>
        <w:t>My commission expires:  ______</w:t>
      </w: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531352">
      <w:pPr>
        <w:tabs>
          <w:tab w:val="left" w:pos="5310"/>
          <w:tab w:val="left" w:pos="6915"/>
        </w:tabs>
        <w:spacing w:after="0" w:line="480" w:lineRule="auto"/>
        <w:jc w:val="center"/>
      </w:pPr>
    </w:p>
    <w:p w:rsidR="00531352" w:rsidRDefault="00804786">
      <w:pPr>
        <w:tabs>
          <w:tab w:val="left" w:pos="5310"/>
          <w:tab w:val="left" w:pos="6915"/>
        </w:tabs>
        <w:spacing w:after="0" w:line="480" w:lineRule="auto"/>
        <w:jc w:val="center"/>
      </w:pPr>
      <w:r>
        <w:rPr>
          <w:rFonts w:ascii="Times New Roman" w:eastAsia="Times New Roman" w:hAnsi="Times New Roman" w:cs="Times New Roman"/>
          <w:b/>
          <w:sz w:val="24"/>
          <w:highlight w:val="white"/>
        </w:rPr>
        <w:t>EXHIBIT 1</w:t>
      </w:r>
    </w:p>
    <w:p w:rsidR="00531352" w:rsidRDefault="00531352">
      <w:pPr>
        <w:tabs>
          <w:tab w:val="left" w:pos="5310"/>
          <w:tab w:val="left" w:pos="6915"/>
        </w:tabs>
        <w:spacing w:after="0" w:line="480" w:lineRule="auto"/>
        <w:jc w:val="center"/>
      </w:pPr>
    </w:p>
    <w:p w:rsidR="00531352" w:rsidRDefault="00804786">
      <w:r>
        <w:br w:type="page"/>
      </w:r>
    </w:p>
    <w:p w:rsidR="00531352" w:rsidRDefault="00531352">
      <w:pPr>
        <w:tabs>
          <w:tab w:val="left" w:pos="5310"/>
          <w:tab w:val="left" w:pos="6915"/>
        </w:tabs>
        <w:spacing w:after="0" w:line="480" w:lineRule="auto"/>
        <w:jc w:val="center"/>
      </w:pPr>
    </w:p>
    <w:p w:rsidR="00531352" w:rsidRDefault="00804786">
      <w:pPr>
        <w:tabs>
          <w:tab w:val="left" w:pos="5310"/>
          <w:tab w:val="left" w:pos="6915"/>
        </w:tabs>
        <w:spacing w:after="0" w:line="480" w:lineRule="auto"/>
        <w:jc w:val="center"/>
      </w:pPr>
      <w:r>
        <w:rPr>
          <w:rFonts w:ascii="Times New Roman" w:eastAsia="Times New Roman" w:hAnsi="Times New Roman" w:cs="Times New Roman"/>
          <w:b/>
          <w:sz w:val="24"/>
          <w:highlight w:val="white"/>
        </w:rPr>
        <w:t>EXHIBIT 2</w:t>
      </w:r>
    </w:p>
    <w:p w:rsidR="00531352" w:rsidRDefault="00531352">
      <w:pPr>
        <w:tabs>
          <w:tab w:val="left" w:pos="5310"/>
          <w:tab w:val="left" w:pos="6915"/>
        </w:tabs>
        <w:spacing w:after="0" w:line="480" w:lineRule="auto"/>
        <w:jc w:val="center"/>
      </w:pPr>
    </w:p>
    <w:p w:rsidR="00531352" w:rsidRDefault="00804786">
      <w:r>
        <w:br w:type="page"/>
      </w:r>
    </w:p>
    <w:p w:rsidR="00531352" w:rsidRDefault="00531352">
      <w:pPr>
        <w:tabs>
          <w:tab w:val="left" w:pos="5310"/>
          <w:tab w:val="left" w:pos="6915"/>
        </w:tabs>
        <w:spacing w:after="0" w:line="480" w:lineRule="auto"/>
        <w:jc w:val="center"/>
      </w:pPr>
    </w:p>
    <w:p w:rsidR="00531352" w:rsidRDefault="00804786">
      <w:pPr>
        <w:tabs>
          <w:tab w:val="left" w:pos="5310"/>
          <w:tab w:val="left" w:pos="6915"/>
        </w:tabs>
        <w:spacing w:after="0" w:line="480" w:lineRule="auto"/>
        <w:jc w:val="center"/>
      </w:pPr>
      <w:r>
        <w:rPr>
          <w:rFonts w:ascii="Times New Roman" w:eastAsia="Times New Roman" w:hAnsi="Times New Roman" w:cs="Times New Roman"/>
          <w:b/>
          <w:sz w:val="24"/>
          <w:highlight w:val="white"/>
        </w:rPr>
        <w:t>EXHIBIT 3</w:t>
      </w:r>
    </w:p>
    <w:p w:rsidR="00531352" w:rsidRDefault="00531352">
      <w:pPr>
        <w:tabs>
          <w:tab w:val="left" w:pos="5310"/>
          <w:tab w:val="left" w:pos="6915"/>
        </w:tabs>
        <w:spacing w:after="0" w:line="480" w:lineRule="auto"/>
        <w:jc w:val="center"/>
      </w:pPr>
    </w:p>
    <w:p w:rsidR="00531352" w:rsidRDefault="00804786">
      <w:r>
        <w:br w:type="page"/>
      </w:r>
    </w:p>
    <w:p w:rsidR="00531352" w:rsidRDefault="00531352">
      <w:pPr>
        <w:tabs>
          <w:tab w:val="left" w:pos="5310"/>
          <w:tab w:val="left" w:pos="6915"/>
        </w:tabs>
        <w:spacing w:after="0" w:line="480" w:lineRule="auto"/>
        <w:jc w:val="center"/>
      </w:pPr>
    </w:p>
    <w:p w:rsidR="00531352" w:rsidRDefault="00804786">
      <w:pPr>
        <w:tabs>
          <w:tab w:val="left" w:pos="5310"/>
          <w:tab w:val="left" w:pos="6915"/>
        </w:tabs>
        <w:spacing w:after="0" w:line="480" w:lineRule="auto"/>
        <w:jc w:val="center"/>
      </w:pPr>
      <w:r>
        <w:rPr>
          <w:rFonts w:ascii="Times New Roman" w:eastAsia="Times New Roman" w:hAnsi="Times New Roman" w:cs="Times New Roman"/>
          <w:b/>
          <w:sz w:val="24"/>
          <w:highlight w:val="white"/>
        </w:rPr>
        <w:t>EXHIBIT 4</w:t>
      </w:r>
    </w:p>
    <w:p w:rsidR="00531352" w:rsidRDefault="00804786">
      <w:r>
        <w:br w:type="page"/>
      </w:r>
    </w:p>
    <w:p w:rsidR="00531352" w:rsidRDefault="00531352">
      <w:pPr>
        <w:tabs>
          <w:tab w:val="left" w:pos="5310"/>
          <w:tab w:val="left" w:pos="6915"/>
        </w:tabs>
        <w:spacing w:after="0" w:line="480" w:lineRule="auto"/>
      </w:pPr>
    </w:p>
    <w:p w:rsidR="00531352" w:rsidRDefault="00531352">
      <w:pPr>
        <w:tabs>
          <w:tab w:val="left" w:pos="5310"/>
          <w:tab w:val="left" w:pos="6915"/>
        </w:tabs>
        <w:spacing w:after="0" w:line="480" w:lineRule="auto"/>
      </w:pPr>
    </w:p>
    <w:p w:rsidR="00531352" w:rsidRDefault="00804786">
      <w:pPr>
        <w:tabs>
          <w:tab w:val="left" w:pos="5310"/>
          <w:tab w:val="left" w:pos="6915"/>
        </w:tabs>
        <w:spacing w:after="0" w:line="480" w:lineRule="auto"/>
        <w:ind w:left="720"/>
        <w:jc w:val="both"/>
      </w:pPr>
      <w:r>
        <w:rPr>
          <w:rFonts w:ascii="Times New Roman" w:eastAsia="Times New Roman" w:hAnsi="Times New Roman" w:cs="Times New Roman"/>
          <w:b/>
          <w:sz w:val="24"/>
          <w:highlight w:val="white"/>
        </w:rPr>
        <w:t>RULE 1.080 SERVICE OF PLEADINGS AND PAPERS</w:t>
      </w:r>
    </w:p>
    <w:p w:rsidR="00531352" w:rsidRDefault="00804786">
      <w:pPr>
        <w:tabs>
          <w:tab w:val="left" w:pos="5310"/>
          <w:tab w:val="left" w:pos="6915"/>
        </w:tabs>
        <w:spacing w:after="0" w:line="480" w:lineRule="auto"/>
        <w:ind w:left="720"/>
        <w:jc w:val="both"/>
      </w:pPr>
      <w:r>
        <w:rPr>
          <w:rFonts w:ascii="Times New Roman" w:eastAsia="Times New Roman" w:hAnsi="Times New Roman" w:cs="Times New Roman"/>
          <w:b/>
          <w:sz w:val="24"/>
          <w:highlight w:val="white"/>
        </w:rPr>
        <w:t>(a) Service; When Required.</w:t>
      </w:r>
      <w:r>
        <w:rPr>
          <w:rFonts w:ascii="Times New Roman" w:eastAsia="Times New Roman" w:hAnsi="Times New Roman" w:cs="Times New Roman"/>
          <w:sz w:val="24"/>
          <w:highlight w:val="white"/>
        </w:rPr>
        <w:t xml:space="preserve"> Unless the court otherwise orders, every pleading subsequent to the initial pleading and every other paper filed in the action, except applications for witness subpoena, shall be served on each party. No service need be made on parties against whom a defa</w:t>
      </w:r>
      <w:r>
        <w:rPr>
          <w:rFonts w:ascii="Times New Roman" w:eastAsia="Times New Roman" w:hAnsi="Times New Roman" w:cs="Times New Roman"/>
          <w:sz w:val="24"/>
          <w:highlight w:val="white"/>
        </w:rPr>
        <w:t>ult has been entered, except that pleadings asserting new or additional claims against them shall be served in the manner provided for service of summons.</w:t>
      </w:r>
    </w:p>
    <w:p w:rsidR="00531352" w:rsidRDefault="00804786">
      <w:pPr>
        <w:tabs>
          <w:tab w:val="left" w:pos="5310"/>
          <w:tab w:val="left" w:pos="6915"/>
        </w:tabs>
        <w:spacing w:after="0" w:line="480" w:lineRule="auto"/>
        <w:ind w:left="720"/>
        <w:jc w:val="both"/>
      </w:pPr>
      <w:r>
        <w:rPr>
          <w:rFonts w:ascii="Times New Roman" w:eastAsia="Times New Roman" w:hAnsi="Times New Roman" w:cs="Times New Roman"/>
          <w:b/>
          <w:sz w:val="24"/>
          <w:highlight w:val="white"/>
        </w:rPr>
        <w:t>(b) Service; How Made.</w:t>
      </w:r>
      <w:r>
        <w:rPr>
          <w:rFonts w:ascii="Times New Roman" w:eastAsia="Times New Roman" w:hAnsi="Times New Roman" w:cs="Times New Roman"/>
          <w:sz w:val="24"/>
          <w:highlight w:val="white"/>
        </w:rPr>
        <w:t xml:space="preserve"> When service is required or permitted to be made upon a party represented by a</w:t>
      </w:r>
      <w:r>
        <w:rPr>
          <w:rFonts w:ascii="Times New Roman" w:eastAsia="Times New Roman" w:hAnsi="Times New Roman" w:cs="Times New Roman"/>
          <w:sz w:val="24"/>
          <w:highlight w:val="white"/>
        </w:rPr>
        <w:t>n attorney, service shall be made upon the attorney unless service upon the party is ordered by the court. Service on the attorney or party shall be made by delivering a copy or mailing it to the attorney or the party at the last known address or, if no ad</w:t>
      </w:r>
      <w:r>
        <w:rPr>
          <w:rFonts w:ascii="Times New Roman" w:eastAsia="Times New Roman" w:hAnsi="Times New Roman" w:cs="Times New Roman"/>
          <w:sz w:val="24"/>
          <w:highlight w:val="white"/>
        </w:rPr>
        <w:t>dress is known, by leaving it with the clerk of the court. Service by mail shall be complete upon mailing. Delivery of a copy within this rule shall be complete upon: (1) handing it to the attorney or to the party, (2) leaving it at the attorney's or party</w:t>
      </w:r>
      <w:r>
        <w:rPr>
          <w:rFonts w:ascii="Times New Roman" w:eastAsia="Times New Roman" w:hAnsi="Times New Roman" w:cs="Times New Roman"/>
          <w:sz w:val="24"/>
          <w:highlight w:val="white"/>
        </w:rPr>
        <w:t>'s office with a clerk or other person in charge thereof, (3) if there is no one in charge, leaving it in a conspicuous place therein, (4) if the office is closed or the person to be served has no office, leaving it at the person's usual place of abode wit</w:t>
      </w:r>
      <w:r>
        <w:rPr>
          <w:rFonts w:ascii="Times New Roman" w:eastAsia="Times New Roman" w:hAnsi="Times New Roman" w:cs="Times New Roman"/>
          <w:sz w:val="24"/>
          <w:highlight w:val="white"/>
        </w:rPr>
        <w:t>h some person of his or her family above 15 years of age and informing such person of the contents, or (5) transmitting it by facsimile to the attorney's or party's office with a cover sheet containing the sender's name, firm, address, telephone number, an</w:t>
      </w:r>
      <w:r>
        <w:rPr>
          <w:rFonts w:ascii="Times New Roman" w:eastAsia="Times New Roman" w:hAnsi="Times New Roman" w:cs="Times New Roman"/>
          <w:sz w:val="24"/>
          <w:highlight w:val="white"/>
        </w:rPr>
        <w:t xml:space="preserve">d facsimile number, and the number of pages transmitted. When service is made by facsimile, a copy shall also be served by any other method permitted by this rule. Facsimile service occurs when transmission is complete. Service by delivery after 5:00 p.m. </w:t>
      </w:r>
      <w:r>
        <w:rPr>
          <w:rFonts w:ascii="Times New Roman" w:eastAsia="Times New Roman" w:hAnsi="Times New Roman" w:cs="Times New Roman"/>
          <w:sz w:val="24"/>
          <w:highlight w:val="white"/>
        </w:rPr>
        <w:t>shall be deemed to have been made on the next day that is not a Saturday, Sunday, or legal holiday.</w:t>
      </w:r>
    </w:p>
    <w:p w:rsidR="00531352" w:rsidRDefault="00804786">
      <w:pPr>
        <w:tabs>
          <w:tab w:val="left" w:pos="5310"/>
          <w:tab w:val="left" w:pos="6915"/>
        </w:tabs>
        <w:spacing w:after="0" w:line="480" w:lineRule="auto"/>
        <w:ind w:left="720"/>
        <w:jc w:val="both"/>
      </w:pPr>
      <w:r>
        <w:rPr>
          <w:rFonts w:ascii="Times New Roman" w:eastAsia="Times New Roman" w:hAnsi="Times New Roman" w:cs="Times New Roman"/>
          <w:b/>
          <w:sz w:val="24"/>
          <w:highlight w:val="white"/>
        </w:rPr>
        <w:lastRenderedPageBreak/>
        <w:t>(c) Service; Numerous Defendants.</w:t>
      </w:r>
      <w:r>
        <w:rPr>
          <w:rFonts w:ascii="Times New Roman" w:eastAsia="Times New Roman" w:hAnsi="Times New Roman" w:cs="Times New Roman"/>
          <w:sz w:val="24"/>
          <w:highlight w:val="white"/>
        </w:rPr>
        <w:t xml:space="preserve"> In actions when the parties are unusually numerous, the court may regulate the service contemplated by these rules on moti</w:t>
      </w:r>
      <w:r>
        <w:rPr>
          <w:rFonts w:ascii="Times New Roman" w:eastAsia="Times New Roman" w:hAnsi="Times New Roman" w:cs="Times New Roman"/>
          <w:sz w:val="24"/>
          <w:highlight w:val="white"/>
        </w:rPr>
        <w:t>on or on its initiative in such manner as may be found to be just and reasonable.</w:t>
      </w:r>
    </w:p>
    <w:p w:rsidR="00531352" w:rsidRDefault="00804786">
      <w:pPr>
        <w:tabs>
          <w:tab w:val="left" w:pos="5310"/>
          <w:tab w:val="left" w:pos="6915"/>
        </w:tabs>
        <w:spacing w:after="0" w:line="480" w:lineRule="auto"/>
        <w:ind w:left="720"/>
        <w:jc w:val="both"/>
      </w:pPr>
      <w:r>
        <w:rPr>
          <w:rFonts w:ascii="Times New Roman" w:eastAsia="Times New Roman" w:hAnsi="Times New Roman" w:cs="Times New Roman"/>
          <w:b/>
          <w:sz w:val="24"/>
          <w:highlight w:val="white"/>
        </w:rPr>
        <w:t>(d) Filing.</w:t>
      </w:r>
      <w:r>
        <w:rPr>
          <w:rFonts w:ascii="Times New Roman" w:eastAsia="Times New Roman" w:hAnsi="Times New Roman" w:cs="Times New Roman"/>
          <w:sz w:val="24"/>
          <w:highlight w:val="white"/>
        </w:rPr>
        <w:t xml:space="preserve"> All original papers shall be filed with the court either before service or immediately thereafter. If the original of any bond or other paper is not placed in the</w:t>
      </w:r>
      <w:r>
        <w:rPr>
          <w:rFonts w:ascii="Times New Roman" w:eastAsia="Times New Roman" w:hAnsi="Times New Roman" w:cs="Times New Roman"/>
          <w:sz w:val="24"/>
          <w:highlight w:val="white"/>
        </w:rPr>
        <w:t xml:space="preserve"> court file, a certified copy shall be so placed by the clerk.</w:t>
      </w:r>
    </w:p>
    <w:p w:rsidR="00531352" w:rsidRDefault="00804786">
      <w:pPr>
        <w:tabs>
          <w:tab w:val="left" w:pos="5310"/>
          <w:tab w:val="left" w:pos="6915"/>
        </w:tabs>
        <w:spacing w:after="0" w:line="480" w:lineRule="auto"/>
        <w:ind w:left="720"/>
        <w:jc w:val="both"/>
      </w:pPr>
      <w:r>
        <w:rPr>
          <w:rFonts w:ascii="Times New Roman" w:eastAsia="Times New Roman" w:hAnsi="Times New Roman" w:cs="Times New Roman"/>
          <w:b/>
          <w:sz w:val="24"/>
          <w:highlight w:val="white"/>
        </w:rPr>
        <w:t>(e) Filing Defined.</w:t>
      </w:r>
      <w:r>
        <w:rPr>
          <w:rFonts w:ascii="Times New Roman" w:eastAsia="Times New Roman" w:hAnsi="Times New Roman" w:cs="Times New Roman"/>
          <w:sz w:val="24"/>
          <w:highlight w:val="white"/>
        </w:rPr>
        <w:t xml:space="preserve"> The filing of papers with the court as required by these rules shall be made by filing them with the clerk, except that the judge may permit the papers to be filed with the </w:t>
      </w:r>
      <w:r>
        <w:rPr>
          <w:rFonts w:ascii="Times New Roman" w:eastAsia="Times New Roman" w:hAnsi="Times New Roman" w:cs="Times New Roman"/>
          <w:sz w:val="24"/>
          <w:highlight w:val="white"/>
        </w:rPr>
        <w:t>judge, in which event the judge shall note the filing date before him or her on the papers and transmit them to the clerk. The date of filing is that shown on the face of the paper by the judge's notation or the clerk's time stamp, whichever is earlier.</w:t>
      </w:r>
    </w:p>
    <w:p w:rsidR="00531352" w:rsidRDefault="00804786">
      <w:pPr>
        <w:tabs>
          <w:tab w:val="left" w:pos="5310"/>
          <w:tab w:val="left" w:pos="6915"/>
        </w:tabs>
        <w:spacing w:after="0" w:line="480" w:lineRule="auto"/>
        <w:ind w:left="720"/>
        <w:jc w:val="both"/>
      </w:pPr>
      <w:r>
        <w:rPr>
          <w:rFonts w:ascii="Times New Roman" w:eastAsia="Times New Roman" w:hAnsi="Times New Roman" w:cs="Times New Roman"/>
          <w:b/>
          <w:sz w:val="24"/>
          <w:highlight w:val="white"/>
        </w:rPr>
        <w:t>(f</w:t>
      </w:r>
      <w:r>
        <w:rPr>
          <w:rFonts w:ascii="Times New Roman" w:eastAsia="Times New Roman" w:hAnsi="Times New Roman" w:cs="Times New Roman"/>
          <w:b/>
          <w:sz w:val="24"/>
          <w:highlight w:val="white"/>
        </w:rPr>
        <w:t>) Certificate of service.</w:t>
      </w:r>
      <w:r>
        <w:rPr>
          <w:rFonts w:ascii="Times New Roman" w:eastAsia="Times New Roman" w:hAnsi="Times New Roman" w:cs="Times New Roman"/>
          <w:sz w:val="24"/>
          <w:highlight w:val="white"/>
        </w:rPr>
        <w:t xml:space="preserve"> When any attorney shall certify in substance:</w:t>
      </w:r>
    </w:p>
    <w:p w:rsidR="00531352" w:rsidRDefault="00804786">
      <w:pPr>
        <w:tabs>
          <w:tab w:val="left" w:pos="5310"/>
          <w:tab w:val="left" w:pos="6915"/>
        </w:tabs>
        <w:spacing w:after="0" w:line="480" w:lineRule="auto"/>
        <w:ind w:left="720"/>
        <w:jc w:val="both"/>
      </w:pPr>
      <w:r>
        <w:rPr>
          <w:rFonts w:ascii="Times New Roman" w:eastAsia="Times New Roman" w:hAnsi="Times New Roman" w:cs="Times New Roman"/>
          <w:sz w:val="24"/>
          <w:highlight w:val="white"/>
        </w:rPr>
        <w:t>"I certify that a copy hereof has been furnished to (here insert name or names) by (delivery) (mail) (fax) on .....(</w:t>
      </w:r>
      <w:proofErr w:type="gramStart"/>
      <w:r>
        <w:rPr>
          <w:rFonts w:ascii="Times New Roman" w:eastAsia="Times New Roman" w:hAnsi="Times New Roman" w:cs="Times New Roman"/>
          <w:sz w:val="24"/>
          <w:highlight w:val="white"/>
        </w:rPr>
        <w:t>date</w:t>
      </w:r>
      <w:proofErr w:type="gramEnd"/>
      <w:r>
        <w:rPr>
          <w:rFonts w:ascii="Times New Roman" w:eastAsia="Times New Roman" w:hAnsi="Times New Roman" w:cs="Times New Roman"/>
          <w:sz w:val="24"/>
          <w:highlight w:val="white"/>
        </w:rPr>
        <w:t>)......</w:t>
      </w:r>
    </w:p>
    <w:p w:rsidR="00531352" w:rsidRDefault="00804786">
      <w:pPr>
        <w:tabs>
          <w:tab w:val="left" w:pos="5310"/>
          <w:tab w:val="left" w:pos="6915"/>
        </w:tabs>
        <w:spacing w:after="0" w:line="480" w:lineRule="auto"/>
        <w:ind w:left="720"/>
        <w:jc w:val="both"/>
      </w:pPr>
      <w:r>
        <w:rPr>
          <w:rFonts w:ascii="Times New Roman" w:eastAsia="Times New Roman" w:hAnsi="Times New Roman" w:cs="Times New Roman"/>
          <w:sz w:val="24"/>
          <w:highlight w:val="white"/>
        </w:rPr>
        <w:t xml:space="preserve">___________________________ </w:t>
      </w:r>
    </w:p>
    <w:p w:rsidR="00531352" w:rsidRDefault="00804786">
      <w:pPr>
        <w:tabs>
          <w:tab w:val="left" w:pos="5310"/>
          <w:tab w:val="left" w:pos="6915"/>
        </w:tabs>
        <w:spacing w:after="0" w:line="480" w:lineRule="auto"/>
        <w:ind w:left="720"/>
        <w:jc w:val="both"/>
      </w:pPr>
      <w:r>
        <w:rPr>
          <w:rFonts w:ascii="Times New Roman" w:eastAsia="Times New Roman" w:hAnsi="Times New Roman" w:cs="Times New Roman"/>
          <w:sz w:val="24"/>
          <w:highlight w:val="white"/>
        </w:rPr>
        <w:t>Attorney"</w:t>
      </w:r>
    </w:p>
    <w:p w:rsidR="00531352" w:rsidRDefault="00804786">
      <w:pPr>
        <w:tabs>
          <w:tab w:val="left" w:pos="5310"/>
          <w:tab w:val="left" w:pos="6915"/>
        </w:tabs>
        <w:spacing w:after="0" w:line="480" w:lineRule="auto"/>
        <w:ind w:left="720"/>
        <w:jc w:val="both"/>
      </w:pPr>
      <w:proofErr w:type="gramStart"/>
      <w:r>
        <w:rPr>
          <w:rFonts w:ascii="Times New Roman" w:eastAsia="Times New Roman" w:hAnsi="Times New Roman" w:cs="Times New Roman"/>
          <w:sz w:val="24"/>
          <w:highlight w:val="white"/>
        </w:rPr>
        <w:t>the</w:t>
      </w:r>
      <w:proofErr w:type="gramEnd"/>
      <w:r>
        <w:rPr>
          <w:rFonts w:ascii="Times New Roman" w:eastAsia="Times New Roman" w:hAnsi="Times New Roman" w:cs="Times New Roman"/>
          <w:sz w:val="24"/>
          <w:highlight w:val="white"/>
        </w:rPr>
        <w:t xml:space="preserve"> certificate shall be taken as prima facie proof of such service in compliance with these rules.</w:t>
      </w:r>
    </w:p>
    <w:p w:rsidR="00531352" w:rsidRDefault="00804786">
      <w:pPr>
        <w:tabs>
          <w:tab w:val="left" w:pos="5310"/>
          <w:tab w:val="left" w:pos="6915"/>
        </w:tabs>
        <w:spacing w:after="0" w:line="480" w:lineRule="auto"/>
        <w:ind w:left="720"/>
        <w:jc w:val="both"/>
      </w:pPr>
      <w:r>
        <w:rPr>
          <w:rFonts w:ascii="Times New Roman" w:eastAsia="Times New Roman" w:hAnsi="Times New Roman" w:cs="Times New Roman"/>
          <w:b/>
          <w:sz w:val="24"/>
          <w:highlight w:val="white"/>
        </w:rPr>
        <w:t>(g) Service by Clerk.</w:t>
      </w:r>
      <w:r>
        <w:rPr>
          <w:rFonts w:ascii="Times New Roman" w:eastAsia="Times New Roman" w:hAnsi="Times New Roman" w:cs="Times New Roman"/>
          <w:sz w:val="24"/>
          <w:highlight w:val="white"/>
        </w:rPr>
        <w:t xml:space="preserve"> If a party who is not represented by an attorney files a paper that does not show service of a copy on other parties, the clerk shall </w:t>
      </w:r>
      <w:r>
        <w:rPr>
          <w:rFonts w:ascii="Times New Roman" w:eastAsia="Times New Roman" w:hAnsi="Times New Roman" w:cs="Times New Roman"/>
          <w:sz w:val="24"/>
          <w:highlight w:val="white"/>
        </w:rPr>
        <w:t>serve a copy of it on other parties as provided in subdivision (b).</w:t>
      </w:r>
    </w:p>
    <w:p w:rsidR="00531352" w:rsidRDefault="00804786">
      <w:pPr>
        <w:tabs>
          <w:tab w:val="left" w:pos="5310"/>
          <w:tab w:val="left" w:pos="6915"/>
        </w:tabs>
        <w:spacing w:after="0" w:line="480" w:lineRule="auto"/>
        <w:ind w:left="720"/>
        <w:jc w:val="both"/>
      </w:pPr>
      <w:r>
        <w:rPr>
          <w:rFonts w:ascii="Times New Roman" w:eastAsia="Times New Roman" w:hAnsi="Times New Roman" w:cs="Times New Roman"/>
          <w:b/>
          <w:sz w:val="24"/>
          <w:highlight w:val="white"/>
        </w:rPr>
        <w:t>(h) Service of Orders.</w:t>
      </w:r>
    </w:p>
    <w:p w:rsidR="00531352" w:rsidRDefault="00804786">
      <w:pPr>
        <w:tabs>
          <w:tab w:val="left" w:pos="5310"/>
          <w:tab w:val="left" w:pos="6915"/>
        </w:tabs>
        <w:spacing w:after="0" w:line="480" w:lineRule="auto"/>
        <w:ind w:left="720"/>
        <w:jc w:val="both"/>
      </w:pPr>
      <w:r>
        <w:rPr>
          <w:rFonts w:ascii="Times New Roman" w:eastAsia="Times New Roman" w:hAnsi="Times New Roman" w:cs="Times New Roman"/>
          <w:sz w:val="24"/>
          <w:highlight w:val="white"/>
        </w:rPr>
        <w:t>(1) A copy of all orders or judgments shall be transmitted by the court or under its direction to all parties at the time of entry of the order of judgment. No servi</w:t>
      </w:r>
      <w:r>
        <w:rPr>
          <w:rFonts w:ascii="Times New Roman" w:eastAsia="Times New Roman" w:hAnsi="Times New Roman" w:cs="Times New Roman"/>
          <w:sz w:val="24"/>
          <w:highlight w:val="white"/>
        </w:rPr>
        <w:t xml:space="preserve">ce need be made on parties against whom a default has been entered except orders setting an action for trial as prescribed in rule 1.440(c) and final judgments that shall be prepared and served as provided in </w:t>
      </w:r>
      <w:r>
        <w:rPr>
          <w:rFonts w:ascii="Times New Roman" w:eastAsia="Times New Roman" w:hAnsi="Times New Roman" w:cs="Times New Roman"/>
          <w:sz w:val="24"/>
          <w:highlight w:val="white"/>
        </w:rPr>
        <w:lastRenderedPageBreak/>
        <w:t xml:space="preserve">subdivision (h)(2). The court may require that </w:t>
      </w:r>
      <w:r>
        <w:rPr>
          <w:rFonts w:ascii="Times New Roman" w:eastAsia="Times New Roman" w:hAnsi="Times New Roman" w:cs="Times New Roman"/>
          <w:sz w:val="24"/>
          <w:highlight w:val="white"/>
        </w:rPr>
        <w:t>orders or judgments be prepared by a party, may require the party to furnish the court with stamped, addressed envelopes for service of the order or judgment, and may require that proposed orders and judgments be furnished to all parties before entry by th</w:t>
      </w:r>
      <w:r>
        <w:rPr>
          <w:rFonts w:ascii="Times New Roman" w:eastAsia="Times New Roman" w:hAnsi="Times New Roman" w:cs="Times New Roman"/>
          <w:sz w:val="24"/>
          <w:highlight w:val="white"/>
        </w:rPr>
        <w:t>e court of the order or judgment.</w:t>
      </w:r>
    </w:p>
    <w:p w:rsidR="00531352" w:rsidRDefault="00804786">
      <w:pPr>
        <w:tabs>
          <w:tab w:val="left" w:pos="5310"/>
          <w:tab w:val="left" w:pos="6915"/>
        </w:tabs>
        <w:spacing w:after="0" w:line="480" w:lineRule="auto"/>
        <w:ind w:left="720"/>
        <w:jc w:val="both"/>
      </w:pPr>
      <w:r>
        <w:rPr>
          <w:rFonts w:ascii="Times New Roman" w:eastAsia="Times New Roman" w:hAnsi="Times New Roman" w:cs="Times New Roman"/>
          <w:sz w:val="24"/>
          <w:highlight w:val="white"/>
        </w:rPr>
        <w:t>(2) When a final judgment is entered against a party in default, the court shall mail a conformed copy of it to the party. The party in whose favor the judgment is entered shall furnish the court with a copy of the judgmen</w:t>
      </w:r>
      <w:r>
        <w:rPr>
          <w:rFonts w:ascii="Times New Roman" w:eastAsia="Times New Roman" w:hAnsi="Times New Roman" w:cs="Times New Roman"/>
          <w:sz w:val="24"/>
          <w:highlight w:val="white"/>
        </w:rPr>
        <w:t xml:space="preserve">t, unless it is prepared by the </w:t>
      </w:r>
      <w:proofErr w:type="gramStart"/>
      <w:r>
        <w:rPr>
          <w:rFonts w:ascii="Times New Roman" w:eastAsia="Times New Roman" w:hAnsi="Times New Roman" w:cs="Times New Roman"/>
          <w:sz w:val="24"/>
          <w:highlight w:val="white"/>
        </w:rPr>
        <w:t>court,</w:t>
      </w:r>
      <w:proofErr w:type="gramEnd"/>
      <w:r>
        <w:rPr>
          <w:rFonts w:ascii="Times New Roman" w:eastAsia="Times New Roman" w:hAnsi="Times New Roman" w:cs="Times New Roman"/>
          <w:sz w:val="24"/>
          <w:highlight w:val="white"/>
        </w:rPr>
        <w:t xml:space="preserve"> and the address of the party to be served. If the address is unknown, the copy need not be furnished.</w:t>
      </w:r>
    </w:p>
    <w:p w:rsidR="00531352" w:rsidRDefault="00804786">
      <w:pPr>
        <w:tabs>
          <w:tab w:val="left" w:pos="5310"/>
          <w:tab w:val="left" w:pos="6915"/>
        </w:tabs>
        <w:spacing w:after="0" w:line="480" w:lineRule="auto"/>
        <w:ind w:left="720"/>
        <w:jc w:val="both"/>
      </w:pPr>
      <w:r>
        <w:rPr>
          <w:rFonts w:ascii="Times New Roman" w:eastAsia="Times New Roman" w:hAnsi="Times New Roman" w:cs="Times New Roman"/>
          <w:sz w:val="24"/>
          <w:highlight w:val="white"/>
        </w:rPr>
        <w:t>(3) This subdivision is directory and a failure to comply with it does not affect the order or judgment or its fina</w:t>
      </w:r>
      <w:r>
        <w:rPr>
          <w:rFonts w:ascii="Times New Roman" w:eastAsia="Times New Roman" w:hAnsi="Times New Roman" w:cs="Times New Roman"/>
          <w:sz w:val="24"/>
          <w:highlight w:val="white"/>
        </w:rPr>
        <w:t>lity or any proceedings arising in the action.</w:t>
      </w:r>
    </w:p>
    <w:p w:rsidR="00531352" w:rsidRDefault="00531352">
      <w:pPr>
        <w:spacing w:after="0" w:line="480" w:lineRule="auto"/>
        <w:jc w:val="both"/>
      </w:pPr>
    </w:p>
    <w:sectPr w:rsidR="00531352">
      <w:pgSz w:w="12240" w:h="15840"/>
      <w:pgMar w:top="864" w:right="1152" w:bottom="864"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B5D2D"/>
    <w:multiLevelType w:val="multilevel"/>
    <w:tmpl w:val="B6708E9E"/>
    <w:lvl w:ilvl="0">
      <w:start w:val="1"/>
      <w:numFmt w:val="decimal"/>
      <w:lvlText w:val="%1."/>
      <w:lvlJc w:val="left"/>
      <w:pPr>
        <w:ind w:left="720" w:firstLine="0"/>
      </w:pPr>
    </w:lvl>
    <w:lvl w:ilvl="1">
      <w:start w:val="1"/>
      <w:numFmt w:val="lowerLetter"/>
      <w:lvlText w:val="%2."/>
      <w:lvlJc w:val="left"/>
      <w:pPr>
        <w:ind w:left="1440" w:firstLine="720"/>
      </w:pPr>
    </w:lvl>
    <w:lvl w:ilvl="2">
      <w:start w:val="1"/>
      <w:numFmt w:val="lowerRoman"/>
      <w:lvlText w:val="%3."/>
      <w:lvlJc w:val="right"/>
      <w:pPr>
        <w:ind w:left="2160" w:firstLine="1620"/>
      </w:pPr>
    </w:lvl>
    <w:lvl w:ilvl="3">
      <w:start w:val="1"/>
      <w:numFmt w:val="decimal"/>
      <w:lvlText w:val="%4."/>
      <w:lvlJc w:val="left"/>
      <w:pPr>
        <w:ind w:left="2880" w:firstLine="2160"/>
      </w:pPr>
    </w:lvl>
    <w:lvl w:ilvl="4">
      <w:start w:val="1"/>
      <w:numFmt w:val="lowerLetter"/>
      <w:lvlText w:val="%5."/>
      <w:lvlJc w:val="left"/>
      <w:pPr>
        <w:ind w:left="3600" w:firstLine="2880"/>
      </w:pPr>
    </w:lvl>
    <w:lvl w:ilvl="5">
      <w:start w:val="1"/>
      <w:numFmt w:val="lowerRoman"/>
      <w:lvlText w:val="%6."/>
      <w:lvlJc w:val="right"/>
      <w:pPr>
        <w:ind w:left="4320" w:firstLine="3780"/>
      </w:pPr>
    </w:lvl>
    <w:lvl w:ilvl="6">
      <w:start w:val="1"/>
      <w:numFmt w:val="decimal"/>
      <w:lvlText w:val="%7."/>
      <w:lvlJc w:val="left"/>
      <w:pPr>
        <w:ind w:left="5040" w:firstLine="4320"/>
      </w:pPr>
    </w:lvl>
    <w:lvl w:ilvl="7">
      <w:start w:val="1"/>
      <w:numFmt w:val="lowerLetter"/>
      <w:lvlText w:val="%8."/>
      <w:lvlJc w:val="left"/>
      <w:pPr>
        <w:ind w:left="5760" w:firstLine="5040"/>
      </w:pPr>
    </w:lvl>
    <w:lvl w:ilvl="8">
      <w:start w:val="1"/>
      <w:numFmt w:val="lowerRoman"/>
      <w:lvlText w:val="%9."/>
      <w:lvlJc w:val="right"/>
      <w:pPr>
        <w:ind w:left="6480" w:firstLine="5940"/>
      </w:pPr>
    </w:lvl>
  </w:abstractNum>
  <w:abstractNum w:abstractNumId="1">
    <w:nsid w:val="4FC32C32"/>
    <w:multiLevelType w:val="hybridMultilevel"/>
    <w:tmpl w:val="07742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380A4E"/>
    <w:multiLevelType w:val="hybridMultilevel"/>
    <w:tmpl w:val="07742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31352"/>
    <w:rsid w:val="0004280C"/>
    <w:rsid w:val="00096000"/>
    <w:rsid w:val="000D11A6"/>
    <w:rsid w:val="001F4FE6"/>
    <w:rsid w:val="00206DC2"/>
    <w:rsid w:val="003A0398"/>
    <w:rsid w:val="00432582"/>
    <w:rsid w:val="0046695C"/>
    <w:rsid w:val="004B0E33"/>
    <w:rsid w:val="00531352"/>
    <w:rsid w:val="00671C18"/>
    <w:rsid w:val="00804786"/>
    <w:rsid w:val="008E657B"/>
    <w:rsid w:val="00B6688F"/>
    <w:rsid w:val="00C36EF8"/>
    <w:rsid w:val="00D31CBB"/>
    <w:rsid w:val="00D86615"/>
    <w:rsid w:val="00E2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06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DC2"/>
    <w:rPr>
      <w:rFonts w:ascii="Tahoma" w:hAnsi="Tahoma" w:cs="Tahoma"/>
      <w:sz w:val="16"/>
      <w:szCs w:val="16"/>
    </w:rPr>
  </w:style>
  <w:style w:type="paragraph" w:styleId="ListParagraph">
    <w:name w:val="List Paragraph"/>
    <w:basedOn w:val="Normal"/>
    <w:uiPriority w:val="34"/>
    <w:qFormat/>
    <w:rsid w:val="00206DC2"/>
    <w:pPr>
      <w:ind w:left="720"/>
      <w:contextualSpacing/>
    </w:pPr>
  </w:style>
  <w:style w:type="character" w:styleId="Hyperlink">
    <w:name w:val="Hyperlink"/>
    <w:basedOn w:val="DefaultParagraphFont"/>
    <w:uiPriority w:val="99"/>
    <w:unhideWhenUsed/>
    <w:rsid w:val="00B668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06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DC2"/>
    <w:rPr>
      <w:rFonts w:ascii="Tahoma" w:hAnsi="Tahoma" w:cs="Tahoma"/>
      <w:sz w:val="16"/>
      <w:szCs w:val="16"/>
    </w:rPr>
  </w:style>
  <w:style w:type="paragraph" w:styleId="ListParagraph">
    <w:name w:val="List Paragraph"/>
    <w:basedOn w:val="Normal"/>
    <w:uiPriority w:val="34"/>
    <w:qFormat/>
    <w:rsid w:val="00206DC2"/>
    <w:pPr>
      <w:ind w:left="720"/>
      <w:contextualSpacing/>
    </w:pPr>
  </w:style>
  <w:style w:type="character" w:styleId="Hyperlink">
    <w:name w:val="Hyperlink"/>
    <w:basedOn w:val="DefaultParagraphFont"/>
    <w:uiPriority w:val="99"/>
    <w:unhideWhenUsed/>
    <w:rsid w:val="00B66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iewit@iviewit.t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18</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dcterms:created xsi:type="dcterms:W3CDTF">2015-05-10T11:22:00Z</dcterms:created>
  <dcterms:modified xsi:type="dcterms:W3CDTF">2015-05-10T14:04:00Z</dcterms:modified>
</cp:coreProperties>
</file>