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Default="00FD0591" w:rsidP="00FD0591">
      <w:pPr>
        <w:widowControl w:val="0"/>
        <w:spacing w:after="0" w:line="240" w:lineRule="auto"/>
        <w:ind w:left="5040"/>
        <w:rPr>
          <w:rFonts w:ascii="Times New Roman" w:eastAsia="Calibri" w:hAnsi="Times New Roman" w:cs="Times New Roman"/>
          <w:caps/>
          <w:sz w:val="24"/>
          <w:szCs w:val="24"/>
        </w:rPr>
      </w:pPr>
      <w:bookmarkStart w:id="0" w:name="_GoBack"/>
      <w:bookmarkEnd w:id="0"/>
      <w:r w:rsidRPr="00FD0591">
        <w:rPr>
          <w:rFonts w:ascii="Times New Roman" w:eastAsia="Calibri" w:hAnsi="Times New Roman" w:cs="Times New Roman"/>
          <w:caps/>
          <w:sz w:val="24"/>
          <w:szCs w:val="24"/>
        </w:rPr>
        <w:t>IN THE CIRCUIT COURT OF THE 15th JUDICIAL CIRCUIT, IN AND FOR PALM BEACH COUNTY, FLORIDA</w:t>
      </w:r>
      <w:r w:rsidR="00772FBF" w:rsidRPr="00772FBF">
        <w:rPr>
          <w:rFonts w:ascii="Times New Roman" w:eastAsia="Calibri" w:hAnsi="Times New Roman" w:cs="Times New Roman"/>
          <w:caps/>
          <w:sz w:val="24"/>
          <w:szCs w:val="24"/>
        </w:rPr>
        <w:t xml:space="preserve"> </w:t>
      </w:r>
    </w:p>
    <w:p w:rsidR="00FD0591" w:rsidRPr="00772FBF" w:rsidRDefault="00FD0591" w:rsidP="00FD0591">
      <w:pPr>
        <w:widowControl w:val="0"/>
        <w:spacing w:after="0" w:line="240" w:lineRule="auto"/>
        <w:ind w:left="5040"/>
        <w:rPr>
          <w:rFonts w:ascii="Times New Roman" w:eastAsia="Calibri" w:hAnsi="Times New Roman" w:cs="Times New Roman"/>
          <w:caps/>
          <w:sz w:val="24"/>
          <w:szCs w:val="24"/>
        </w:rPr>
      </w:pPr>
    </w:p>
    <w:p w:rsidR="00772FBF" w:rsidRPr="00772FBF" w:rsidRDefault="00FD0591" w:rsidP="00FD0591">
      <w:pPr>
        <w:widowControl w:val="0"/>
        <w:spacing w:after="0" w:line="240" w:lineRule="auto"/>
        <w:ind w:left="4320" w:firstLine="7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CASE no.  </w:t>
      </w:r>
      <w:r w:rsidRPr="00FD0591">
        <w:rPr>
          <w:rFonts w:ascii="Times New Roman" w:eastAsia="Calibri" w:hAnsi="Times New Roman" w:cs="Times New Roman"/>
          <w:caps/>
          <w:sz w:val="24"/>
          <w:szCs w:val="24"/>
        </w:rPr>
        <w:t>502014CP002815XXXXSB</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 xml:space="preserve">OPPENHEIMER TRUST COMPANY </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DELAWARE, in its capacity </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as Resigned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Trustee of the </w:t>
      </w:r>
      <w:r>
        <w:rPr>
          <w:rFonts w:ascii="Times New Roman" w:eastAsia="Calibri" w:hAnsi="Times New Roman" w:cs="Times New Roman"/>
          <w:caps/>
          <w:sz w:val="24"/>
          <w:szCs w:val="24"/>
        </w:rPr>
        <w:tab/>
      </w:r>
      <w:r>
        <w:rPr>
          <w:rFonts w:ascii="Times New Roman" w:eastAsia="Calibri" w:hAnsi="Times New Roman" w:cs="Times New Roman"/>
          <w:caps/>
          <w:sz w:val="24"/>
          <w:szCs w:val="24"/>
        </w:rPr>
        <w:tab/>
      </w:r>
      <w:r w:rsidRPr="00772FBF">
        <w:rPr>
          <w:rFonts w:ascii="Times New Roman" w:eastAsia="Calibri" w:hAnsi="Times New Roman" w:cs="Times New Roman"/>
          <w:sz w:val="24"/>
          <w:szCs w:val="24"/>
        </w:rPr>
        <w:t>HON.</w:t>
      </w:r>
      <w:r w:rsidR="00FB0FBE">
        <w:rPr>
          <w:rFonts w:ascii="Times New Roman" w:eastAsia="Calibri" w:hAnsi="Times New Roman" w:cs="Times New Roman"/>
          <w:sz w:val="24"/>
          <w:szCs w:val="24"/>
        </w:rPr>
        <w:t xml:space="preserve"> </w:t>
      </w:r>
      <w:r w:rsidR="00FB0FBE" w:rsidRPr="00FB0FBE">
        <w:rPr>
          <w:rFonts w:ascii="Times New Roman" w:eastAsia="Calibri" w:hAnsi="Times New Roman" w:cs="Times New Roman"/>
          <w:caps/>
          <w:sz w:val="24"/>
          <w:szCs w:val="24"/>
        </w:rPr>
        <w:t>Jeffrey Dana Gillen</w:t>
      </w:r>
    </w:p>
    <w:p w:rsidR="00FD0591" w:rsidRP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Simon Bernstein Irrevocable</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Trusts created for the benefit</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 Joshua, Jake and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Daniel </w:t>
      </w:r>
    </w:p>
    <w:p w:rsidR="00772FBF" w:rsidRPr="00772FBF"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Pr>
          <w:rFonts w:ascii="Times New Roman" w:eastAsia="Calibri" w:hAnsi="Times New Roman" w:cs="Times New Roman"/>
          <w:caps/>
          <w:sz w:val="24"/>
          <w:szCs w:val="24"/>
        </w:rPr>
        <w:tab/>
      </w:r>
    </w:p>
    <w:p w:rsidR="00FD0591"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ab/>
      </w:r>
    </w:p>
    <w:p w:rsidR="00772FBF" w:rsidRDefault="00FD0591" w:rsidP="00FD0591">
      <w:pPr>
        <w:widowControl w:val="0"/>
        <w:spacing w:after="0" w:line="240" w:lineRule="auto"/>
        <w:ind w:firstLine="720"/>
        <w:rPr>
          <w:rFonts w:ascii="Times New Roman" w:eastAsia="Calibri" w:hAnsi="Times New Roman" w:cs="Times New Roman"/>
          <w:sz w:val="24"/>
          <w:szCs w:val="24"/>
        </w:rPr>
      </w:pPr>
      <w:r w:rsidRPr="00FD0591">
        <w:rPr>
          <w:rFonts w:ascii="Times New Roman" w:eastAsia="Calibri" w:hAnsi="Times New Roman" w:cs="Times New Roman"/>
          <w:sz w:val="24"/>
          <w:szCs w:val="24"/>
        </w:rPr>
        <w:t>Petitioner,</w:t>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 xml:space="preserve"> </w:t>
      </w:r>
    </w:p>
    <w:p w:rsidR="00FD0591" w:rsidRDefault="00FD0591" w:rsidP="00FD0591">
      <w:pPr>
        <w:widowControl w:val="0"/>
        <w:spacing w:after="0" w:line="240" w:lineRule="auto"/>
        <w:rPr>
          <w:rFonts w:ascii="Times New Roman" w:eastAsia="Calibri" w:hAnsi="Times New Roman" w:cs="Times New Roman"/>
          <w:sz w:val="24"/>
          <w:szCs w:val="24"/>
        </w:rPr>
      </w:pPr>
    </w:p>
    <w:p w:rsidR="00FD0591" w:rsidRDefault="00FD0591" w:rsidP="00FD0591">
      <w:pPr>
        <w:widowControl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v</w:t>
      </w:r>
      <w:proofErr w:type="gramEnd"/>
      <w:r>
        <w:rPr>
          <w:rFonts w:ascii="Times New Roman" w:eastAsia="Calibri" w:hAnsi="Times New Roman" w:cs="Times New Roman"/>
          <w:sz w:val="24"/>
          <w:szCs w:val="24"/>
        </w:rPr>
        <w:t>.</w:t>
      </w:r>
    </w:p>
    <w:p w:rsidR="00FD0591" w:rsidRPr="00772FBF" w:rsidRDefault="00FD0591" w:rsidP="00FD0591">
      <w:pPr>
        <w:widowControl w:val="0"/>
        <w:spacing w:after="0" w:line="240" w:lineRule="auto"/>
        <w:rPr>
          <w:rFonts w:ascii="Times New Roman" w:eastAsia="Calibri" w:hAnsi="Times New Roman" w:cs="Times New Roman"/>
          <w:sz w:val="24"/>
          <w:szCs w:val="24"/>
        </w:rPr>
      </w:pP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ELIOT AND CANDICE BERNSTEIN, </w:t>
      </w: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in their</w:t>
      </w:r>
      <w:r w:rsidR="009A1F4E">
        <w:rPr>
          <w:rFonts w:ascii="Times New Roman" w:eastAsia="Calibri" w:hAnsi="Times New Roman" w:cs="Times New Roman"/>
          <w:caps/>
          <w:sz w:val="24"/>
          <w:szCs w:val="24"/>
        </w:rPr>
        <w:t xml:space="preserve"> </w:t>
      </w:r>
      <w:r w:rsidRPr="009A1F4E">
        <w:rPr>
          <w:rFonts w:ascii="Times New Roman" w:eastAsia="Calibri" w:hAnsi="Times New Roman" w:cs="Times New Roman"/>
          <w:caps/>
          <w:sz w:val="24"/>
          <w:szCs w:val="24"/>
        </w:rPr>
        <w:t xml:space="preserve">capacity as parents and </w:t>
      </w: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natural guardians of JOSHUA, </w:t>
      </w:r>
    </w:p>
    <w:p w:rsidR="00323565" w:rsidRPr="009A1F4E" w:rsidRDefault="009A1F4E" w:rsidP="00FD0591">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JAKE AND DANIEL </w:t>
      </w:r>
      <w:r w:rsidR="00FD0591" w:rsidRPr="009A1F4E">
        <w:rPr>
          <w:rFonts w:ascii="Times New Roman" w:eastAsia="Calibri" w:hAnsi="Times New Roman" w:cs="Times New Roman"/>
          <w:caps/>
          <w:sz w:val="24"/>
          <w:szCs w:val="24"/>
        </w:rPr>
        <w:t xml:space="preserve">BERNSTEIN, minors, </w:t>
      </w:r>
    </w:p>
    <w:p w:rsidR="00FD0591" w:rsidRPr="009A1F4E" w:rsidRDefault="00FD0591" w:rsidP="00FD0591">
      <w:pPr>
        <w:widowControl w:val="0"/>
        <w:spacing w:after="0" w:line="240" w:lineRule="auto"/>
        <w:rPr>
          <w:rFonts w:ascii="Times New Roman" w:eastAsia="Calibri" w:hAnsi="Times New Roman" w:cs="Times New Roman"/>
          <w:caps/>
          <w:sz w:val="24"/>
          <w:szCs w:val="24"/>
        </w:rPr>
      </w:pPr>
    </w:p>
    <w:p w:rsidR="00FD0591" w:rsidRPr="00FD0591" w:rsidRDefault="00FD0591" w:rsidP="00FD0591">
      <w:pPr>
        <w:widowControl w:val="0"/>
        <w:spacing w:after="0" w:line="240" w:lineRule="auto"/>
        <w:ind w:firstLine="720"/>
        <w:rPr>
          <w:rFonts w:ascii="Times New Roman" w:eastAsia="Calibri" w:hAnsi="Times New Roman" w:cs="Times New Roman"/>
          <w:sz w:val="24"/>
          <w:szCs w:val="24"/>
        </w:rPr>
      </w:pPr>
      <w:r w:rsidRPr="009A1F4E">
        <w:rPr>
          <w:rFonts w:ascii="Times New Roman" w:eastAsia="Calibri" w:hAnsi="Times New Roman" w:cs="Times New Roman"/>
          <w:sz w:val="24"/>
          <w:szCs w:val="24"/>
        </w:rPr>
        <w:t>Respondents,</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Default="00FD0591" w:rsidP="00772FBF">
      <w:pPr>
        <w:widowControl w:val="0"/>
        <w:spacing w:before="18" w:after="0" w:line="240" w:lineRule="exact"/>
        <w:rPr>
          <w:rFonts w:ascii="Calibri" w:eastAsia="Calibri" w:hAnsi="Calibri" w:cs="Times New Roman"/>
          <w:sz w:val="24"/>
          <w:szCs w:val="24"/>
        </w:rPr>
      </w:pPr>
      <w:r>
        <w:rPr>
          <w:rFonts w:ascii="Calibri" w:eastAsia="Calibri" w:hAnsi="Calibri" w:cs="Times New Roman"/>
          <w:sz w:val="24"/>
          <w:szCs w:val="24"/>
        </w:rPr>
        <w:t>_____________________________________/</w:t>
      </w:r>
    </w:p>
    <w:p w:rsidR="00FD0591" w:rsidRDefault="00FD0591" w:rsidP="00772FBF">
      <w:pPr>
        <w:widowControl w:val="0"/>
        <w:spacing w:before="18" w:after="0" w:line="240" w:lineRule="exact"/>
        <w:rPr>
          <w:rFonts w:ascii="Calibri" w:eastAsia="Calibri" w:hAnsi="Calibri" w:cs="Times New Roman"/>
          <w:sz w:val="24"/>
          <w:szCs w:val="24"/>
        </w:rPr>
      </w:pPr>
    </w:p>
    <w:p w:rsidR="00FD0591" w:rsidRPr="00772FBF" w:rsidRDefault="00FD0591" w:rsidP="00772FBF">
      <w:pPr>
        <w:widowControl w:val="0"/>
        <w:spacing w:before="18" w:after="0" w:line="240" w:lineRule="exact"/>
        <w:rPr>
          <w:rFonts w:ascii="Calibri" w:eastAsia="Calibri" w:hAnsi="Calibri" w:cs="Times New Roman"/>
          <w:sz w:val="24"/>
          <w:szCs w:val="24"/>
        </w:rPr>
      </w:pPr>
    </w:p>
    <w:p w:rsidR="00772FBF" w:rsidRDefault="00AF58B2"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motion for extension of time to </w:t>
      </w:r>
      <w:r w:rsidR="00627BF4">
        <w:rPr>
          <w:rFonts w:ascii="Times New Roman Bold" w:eastAsia="Calibri" w:hAnsi="Times New Roman Bold" w:cs="Times New Roman"/>
          <w:b/>
          <w:caps/>
          <w:color w:val="3D3D3D"/>
          <w:sz w:val="24"/>
          <w:szCs w:val="24"/>
          <w:u w:val="single"/>
        </w:rPr>
        <w:t>answer and counter complain</w:t>
      </w:r>
    </w:p>
    <w:p w:rsidR="009506A4" w:rsidRDefault="009506A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E6D75">
        <w:rPr>
          <w:rFonts w:ascii="Times New Roman" w:eastAsia="Times New Roman" w:hAnsi="Times New Roman" w:cs="Times New Roman"/>
          <w:color w:val="3D3D3D"/>
          <w:w w:val="105"/>
          <w:sz w:val="23"/>
          <w:szCs w:val="23"/>
        </w:rPr>
        <w:t xml:space="preserve"> and Candice Michelle Bernstein (“Candice”)</w:t>
      </w:r>
      <w:r w:rsidRPr="00772FBF">
        <w:rPr>
          <w:rFonts w:ascii="Times New Roman" w:eastAsia="Times New Roman" w:hAnsi="Times New Roman" w:cs="Times New Roman"/>
          <w:color w:val="3D3D3D"/>
          <w:w w:val="105"/>
          <w:sz w:val="23"/>
          <w:szCs w:val="23"/>
        </w:rPr>
        <w:t>,</w:t>
      </w:r>
      <w:r w:rsidR="00F749DA">
        <w:rPr>
          <w:rFonts w:ascii="Times New Roman" w:eastAsia="Times New Roman" w:hAnsi="Times New Roman" w:cs="Times New Roman"/>
          <w:color w:val="3D3D3D"/>
          <w:w w:val="105"/>
          <w:sz w:val="23"/>
          <w:szCs w:val="23"/>
        </w:rPr>
        <w:t xml:space="preserve"> </w:t>
      </w:r>
      <w:proofErr w:type="gramStart"/>
      <w:r w:rsidR="00F749DA">
        <w:rPr>
          <w:rFonts w:ascii="Times New Roman" w:eastAsia="Times New Roman" w:hAnsi="Times New Roman" w:cs="Times New Roman"/>
          <w:color w:val="3D3D3D"/>
          <w:w w:val="105"/>
          <w:sz w:val="23"/>
          <w:szCs w:val="23"/>
        </w:rPr>
        <w:t xml:space="preserve">both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proofErr w:type="gramEnd"/>
      <w:r w:rsidR="002E6D75">
        <w:rPr>
          <w:rFonts w:ascii="Times New Roman" w:eastAsia="Times New Roman" w:hAnsi="Times New Roman" w:cs="Times New Roman"/>
          <w:color w:val="3D3D3D"/>
          <w:w w:val="105"/>
          <w:sz w:val="23"/>
          <w:szCs w:val="23"/>
        </w:rPr>
        <w:t xml:space="preserve"> as </w:t>
      </w:r>
      <w:r w:rsidR="00CF397E">
        <w:rPr>
          <w:rFonts w:ascii="Times New Roman" w:eastAsia="Times New Roman" w:hAnsi="Times New Roman" w:cs="Times New Roman"/>
          <w:color w:val="3D3D3D"/>
          <w:w w:val="105"/>
          <w:sz w:val="23"/>
          <w:szCs w:val="23"/>
        </w:rPr>
        <w:t>Guardian</w:t>
      </w:r>
      <w:r w:rsidR="00F749DA">
        <w:rPr>
          <w:rFonts w:ascii="Times New Roman" w:eastAsia="Times New Roman" w:hAnsi="Times New Roman" w:cs="Times New Roman"/>
          <w:color w:val="3D3D3D"/>
          <w:w w:val="105"/>
          <w:sz w:val="23"/>
          <w:szCs w:val="23"/>
        </w:rPr>
        <w:t>s</w:t>
      </w:r>
      <w:r w:rsidR="00CF397E">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for </w:t>
      </w:r>
      <w:r w:rsidR="002E6D75">
        <w:rPr>
          <w:rFonts w:ascii="Times New Roman" w:eastAsia="Times New Roman" w:hAnsi="Times New Roman" w:cs="Times New Roman"/>
          <w:color w:val="3D3D3D"/>
          <w:w w:val="105"/>
          <w:sz w:val="23"/>
          <w:szCs w:val="23"/>
        </w:rPr>
        <w:t>their</w:t>
      </w:r>
      <w:r w:rsidRPr="00772FBF">
        <w:rPr>
          <w:rFonts w:ascii="Times New Roman" w:eastAsia="Times New Roman" w:hAnsi="Times New Roman" w:cs="Times New Roman"/>
          <w:color w:val="3D3D3D"/>
          <w:w w:val="105"/>
          <w:sz w:val="23"/>
          <w:szCs w:val="23"/>
        </w:rPr>
        <w:t xml:space="preserve"> three minor children 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C0637">
        <w:rPr>
          <w:rFonts w:ascii="Times New Roman" w:eastAsia="Times New Roman" w:hAnsi="Times New Roman" w:cs="Times New Roman"/>
          <w:color w:val="3D3D3D"/>
          <w:spacing w:val="-9"/>
          <w:w w:val="105"/>
          <w:sz w:val="23"/>
          <w:szCs w:val="23"/>
        </w:rPr>
        <w:t>“</w:t>
      </w:r>
      <w:r w:rsidR="003C50D6">
        <w:rPr>
          <w:rFonts w:ascii="Times New Roman" w:eastAsia="Times New Roman" w:hAnsi="Times New Roman" w:cs="Times New Roman"/>
          <w:color w:val="3D3D3D"/>
          <w:spacing w:val="-9"/>
          <w:w w:val="105"/>
          <w:sz w:val="23"/>
          <w:szCs w:val="23"/>
        </w:rPr>
        <w:t xml:space="preserve">MOTION FOR EXTENSION OF TIME TO </w:t>
      </w:r>
      <w:r w:rsidR="009A1F4E">
        <w:rPr>
          <w:rFonts w:ascii="Times New Roman" w:eastAsia="Times New Roman" w:hAnsi="Times New Roman" w:cs="Times New Roman"/>
          <w:color w:val="3D3D3D"/>
          <w:spacing w:val="-9"/>
          <w:w w:val="105"/>
          <w:sz w:val="23"/>
          <w:szCs w:val="23"/>
        </w:rPr>
        <w:t>ANSWER AND COUNTER COMPLAIN</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C956DE" w:rsidRDefault="009B4AE0"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Eliot Bernstein and Candice Bernstein are in related cases to this matter in the following Probate Cases before Hon. Judge Martin Colin</w:t>
      </w:r>
      <w:r w:rsidR="003C50D6">
        <w:rPr>
          <w:rFonts w:ascii="Times New Roman" w:hAnsi="Times New Roman" w:cs="Times New Roman"/>
          <w:sz w:val="23"/>
          <w:szCs w:val="23"/>
        </w:rPr>
        <w:t xml:space="preserve">, </w:t>
      </w:r>
      <w:r>
        <w:rPr>
          <w:rFonts w:ascii="Times New Roman" w:hAnsi="Times New Roman" w:cs="Times New Roman"/>
          <w:sz w:val="23"/>
          <w:szCs w:val="23"/>
        </w:rPr>
        <w:t>Case #</w:t>
      </w:r>
      <w:r w:rsidR="00C956DE" w:rsidRPr="00C956DE">
        <w:rPr>
          <w:rFonts w:ascii="Times New Roman" w:hAnsi="Times New Roman"/>
          <w:sz w:val="24"/>
          <w:szCs w:val="24"/>
        </w:rPr>
        <w:t xml:space="preserve"> </w:t>
      </w:r>
      <w:r w:rsidR="00C956DE">
        <w:rPr>
          <w:rFonts w:ascii="Times New Roman" w:hAnsi="Times New Roman"/>
          <w:sz w:val="24"/>
          <w:szCs w:val="24"/>
        </w:rPr>
        <w:t>502012CP004391XXXXSB</w:t>
      </w:r>
      <w:r>
        <w:rPr>
          <w:rFonts w:ascii="Times New Roman" w:hAnsi="Times New Roman" w:cs="Times New Roman"/>
          <w:sz w:val="23"/>
          <w:szCs w:val="23"/>
        </w:rPr>
        <w:t xml:space="preserve"> and </w:t>
      </w:r>
    </w:p>
    <w:p w:rsidR="009A1F4E" w:rsidRDefault="009B4AE0" w:rsidP="00C956DE">
      <w:pPr>
        <w:pStyle w:val="ListParagraph"/>
        <w:spacing w:line="480" w:lineRule="auto"/>
        <w:ind w:left="360"/>
        <w:rPr>
          <w:rFonts w:ascii="Times New Roman" w:hAnsi="Times New Roman" w:cs="Times New Roman"/>
          <w:sz w:val="23"/>
          <w:szCs w:val="23"/>
        </w:rPr>
      </w:pPr>
      <w:r>
        <w:rPr>
          <w:rFonts w:ascii="Times New Roman" w:hAnsi="Times New Roman" w:cs="Times New Roman"/>
          <w:sz w:val="23"/>
          <w:szCs w:val="23"/>
        </w:rPr>
        <w:lastRenderedPageBreak/>
        <w:t xml:space="preserve">Case </w:t>
      </w:r>
      <w:proofErr w:type="gramStart"/>
      <w:r>
        <w:rPr>
          <w:rFonts w:ascii="Times New Roman" w:hAnsi="Times New Roman" w:cs="Times New Roman"/>
          <w:sz w:val="23"/>
          <w:szCs w:val="23"/>
        </w:rPr>
        <w:t>#</w:t>
      </w:r>
      <w:r w:rsidR="00627BF4">
        <w:rPr>
          <w:rFonts w:ascii="Times New Roman" w:hAnsi="Times New Roman" w:cs="Times New Roman"/>
          <w:sz w:val="23"/>
          <w:szCs w:val="23"/>
        </w:rPr>
        <w:t xml:space="preserve">  </w:t>
      </w:r>
      <w:r w:rsidR="00C956DE">
        <w:rPr>
          <w:rFonts w:ascii="Times New Roman" w:hAnsi="Times New Roman"/>
          <w:sz w:val="24"/>
          <w:szCs w:val="24"/>
        </w:rPr>
        <w:t>502011CP000653XXXXSB</w:t>
      </w:r>
      <w:proofErr w:type="gramEnd"/>
      <w:r w:rsidR="00625EA2">
        <w:rPr>
          <w:rFonts w:ascii="Times New Roman" w:hAnsi="Times New Roman"/>
          <w:sz w:val="24"/>
          <w:szCs w:val="24"/>
        </w:rPr>
        <w:t xml:space="preserve"> and a Federal Lawsuit in the US District Court of Eastern Illinois, Case #</w:t>
      </w:r>
      <w:r w:rsidR="00625EA2" w:rsidRPr="00625EA2">
        <w:t xml:space="preserve"> </w:t>
      </w:r>
      <w:r w:rsidR="00625EA2" w:rsidRPr="00625EA2">
        <w:rPr>
          <w:rFonts w:ascii="Times New Roman" w:hAnsi="Times New Roman"/>
          <w:sz w:val="24"/>
          <w:szCs w:val="24"/>
        </w:rPr>
        <w:t>Case No. 13-cv-03643</w:t>
      </w:r>
      <w:r w:rsidR="00625EA2">
        <w:rPr>
          <w:rFonts w:ascii="Times New Roman" w:hAnsi="Times New Roman"/>
          <w:sz w:val="24"/>
          <w:szCs w:val="24"/>
        </w:rPr>
        <w:t xml:space="preserve"> before the Hon. Judge Amy St. Eve</w:t>
      </w:r>
      <w:r w:rsidR="003C50D6">
        <w:rPr>
          <w:rFonts w:ascii="Times New Roman" w:hAnsi="Times New Roman"/>
          <w:sz w:val="24"/>
          <w:szCs w:val="24"/>
        </w:rPr>
        <w:t>.  W</w:t>
      </w:r>
      <w:r w:rsidR="00627BF4">
        <w:rPr>
          <w:rFonts w:ascii="Times New Roman" w:hAnsi="Times New Roman" w:cs="Times New Roman"/>
          <w:sz w:val="23"/>
          <w:szCs w:val="23"/>
        </w:rPr>
        <w:t xml:space="preserve">here the Trusts in this </w:t>
      </w:r>
      <w:r w:rsidR="003C50D6">
        <w:rPr>
          <w:rFonts w:ascii="Times New Roman" w:hAnsi="Times New Roman" w:cs="Times New Roman"/>
          <w:sz w:val="23"/>
          <w:szCs w:val="23"/>
        </w:rPr>
        <w:t>lawsuit</w:t>
      </w:r>
      <w:r w:rsidR="00627BF4">
        <w:rPr>
          <w:rFonts w:ascii="Times New Roman" w:hAnsi="Times New Roman" w:cs="Times New Roman"/>
          <w:sz w:val="23"/>
          <w:szCs w:val="23"/>
        </w:rPr>
        <w:t xml:space="preserve"> were started and funded by Simon Bernstein (“Simon”) and Shirley Bernstein (“Shirley”)</w:t>
      </w:r>
      <w:r w:rsidR="003C50D6">
        <w:rPr>
          <w:rFonts w:ascii="Times New Roman" w:hAnsi="Times New Roman" w:cs="Times New Roman"/>
          <w:sz w:val="23"/>
          <w:szCs w:val="23"/>
        </w:rPr>
        <w:t xml:space="preserve"> the Decedents in the ongoing Probate actions</w:t>
      </w:r>
      <w:r>
        <w:rPr>
          <w:rFonts w:ascii="Times New Roman" w:hAnsi="Times New Roman" w:cs="Times New Roman"/>
          <w:sz w:val="23"/>
          <w:szCs w:val="23"/>
        </w:rPr>
        <w:t>.</w:t>
      </w:r>
    </w:p>
    <w:p w:rsidR="00627BF4" w:rsidRDefault="00627BF4"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 xml:space="preserve">That it is unclear why Oppenheimer has filed a new case in this Court with Your Honor versus bringing this matter before Judge Colin where they know there are ongoing actions that are related to these </w:t>
      </w:r>
      <w:r w:rsidR="003C50D6">
        <w:rPr>
          <w:rFonts w:ascii="Times New Roman" w:hAnsi="Times New Roman" w:cs="Times New Roman"/>
          <w:sz w:val="23"/>
          <w:szCs w:val="23"/>
        </w:rPr>
        <w:t xml:space="preserve">same </w:t>
      </w:r>
      <w:r>
        <w:rPr>
          <w:rFonts w:ascii="Times New Roman" w:hAnsi="Times New Roman" w:cs="Times New Roman"/>
          <w:sz w:val="23"/>
          <w:szCs w:val="23"/>
        </w:rPr>
        <w:t>matters.</w:t>
      </w:r>
    </w:p>
    <w:p w:rsidR="009B4AE0" w:rsidRDefault="009B4AE0"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in those complex cases there is already proven FRAUDULENT NO</w:t>
      </w:r>
      <w:r w:rsidR="00627BF4">
        <w:rPr>
          <w:rFonts w:ascii="Times New Roman" w:hAnsi="Times New Roman" w:cs="Times New Roman"/>
          <w:sz w:val="23"/>
          <w:szCs w:val="23"/>
        </w:rPr>
        <w:t>T</w:t>
      </w:r>
      <w:r>
        <w:rPr>
          <w:rFonts w:ascii="Times New Roman" w:hAnsi="Times New Roman" w:cs="Times New Roman"/>
          <w:sz w:val="23"/>
          <w:szCs w:val="23"/>
        </w:rPr>
        <w:t>ARIZATIONS of documents, including Post Mortem Forgeries, arrests</w:t>
      </w:r>
      <w:r w:rsidR="00C956DE">
        <w:rPr>
          <w:rFonts w:ascii="Times New Roman" w:hAnsi="Times New Roman" w:cs="Times New Roman"/>
          <w:sz w:val="23"/>
          <w:szCs w:val="23"/>
        </w:rPr>
        <w:t xml:space="preserve"> have been made, a conviction</w:t>
      </w:r>
      <w:r w:rsidR="003C50D6">
        <w:rPr>
          <w:rStyle w:val="FootnoteReference"/>
          <w:rFonts w:ascii="Times New Roman" w:hAnsi="Times New Roman" w:cs="Times New Roman"/>
          <w:sz w:val="23"/>
          <w:szCs w:val="23"/>
        </w:rPr>
        <w:footnoteReference w:id="1"/>
      </w:r>
      <w:r>
        <w:rPr>
          <w:rFonts w:ascii="Times New Roman" w:hAnsi="Times New Roman" w:cs="Times New Roman"/>
          <w:sz w:val="23"/>
          <w:szCs w:val="23"/>
        </w:rPr>
        <w:t xml:space="preserve"> and new admissions by Attorney at Law, Robert Spallina, Esq. </w:t>
      </w:r>
      <w:r w:rsidR="00627BF4">
        <w:rPr>
          <w:rFonts w:ascii="Times New Roman" w:hAnsi="Times New Roman" w:cs="Times New Roman"/>
          <w:sz w:val="23"/>
          <w:szCs w:val="23"/>
        </w:rPr>
        <w:t xml:space="preserve">(“Spallina”) </w:t>
      </w:r>
      <w:r>
        <w:rPr>
          <w:rFonts w:ascii="Times New Roman" w:hAnsi="Times New Roman" w:cs="Times New Roman"/>
          <w:sz w:val="23"/>
          <w:szCs w:val="23"/>
        </w:rPr>
        <w:t>of the Law Firm, Tescher &amp; Spallina, P.A.</w:t>
      </w:r>
      <w:r w:rsidR="00627BF4">
        <w:rPr>
          <w:rFonts w:ascii="Times New Roman" w:hAnsi="Times New Roman" w:cs="Times New Roman"/>
          <w:sz w:val="23"/>
          <w:szCs w:val="23"/>
        </w:rPr>
        <w:t xml:space="preserve"> (“TS”)</w:t>
      </w:r>
      <w:r>
        <w:rPr>
          <w:rFonts w:ascii="Times New Roman" w:hAnsi="Times New Roman" w:cs="Times New Roman"/>
          <w:sz w:val="23"/>
          <w:szCs w:val="23"/>
        </w:rPr>
        <w:t xml:space="preserve"> to West Palm Beach County Sheriff Detectives</w:t>
      </w:r>
      <w:r w:rsidR="0018222B">
        <w:rPr>
          <w:rStyle w:val="FootnoteReference"/>
          <w:rFonts w:ascii="Times New Roman" w:hAnsi="Times New Roman" w:cs="Times New Roman"/>
          <w:sz w:val="23"/>
          <w:szCs w:val="23"/>
        </w:rPr>
        <w:footnoteReference w:id="2"/>
      </w:r>
      <w:r>
        <w:rPr>
          <w:rFonts w:ascii="Times New Roman" w:hAnsi="Times New Roman" w:cs="Times New Roman"/>
          <w:sz w:val="23"/>
          <w:szCs w:val="23"/>
        </w:rPr>
        <w:t xml:space="preserve"> that he altered Trust documents to materially change beneficiaries through a complex fraud</w:t>
      </w:r>
      <w:r w:rsidR="00627BF4">
        <w:rPr>
          <w:rFonts w:ascii="Times New Roman" w:hAnsi="Times New Roman" w:cs="Times New Roman"/>
          <w:sz w:val="23"/>
          <w:szCs w:val="23"/>
        </w:rPr>
        <w:t xml:space="preserve"> currently under </w:t>
      </w:r>
      <w:r w:rsidR="00C956DE">
        <w:rPr>
          <w:rFonts w:ascii="Times New Roman" w:hAnsi="Times New Roman" w:cs="Times New Roman"/>
          <w:sz w:val="23"/>
          <w:szCs w:val="23"/>
        </w:rPr>
        <w:t>ongoing investigation with</w:t>
      </w:r>
      <w:r w:rsidR="00627BF4">
        <w:rPr>
          <w:rFonts w:ascii="Times New Roman" w:hAnsi="Times New Roman" w:cs="Times New Roman"/>
          <w:sz w:val="23"/>
          <w:szCs w:val="23"/>
        </w:rPr>
        <w:t xml:space="preserve"> state and federal</w:t>
      </w:r>
      <w:r w:rsidR="00C956DE">
        <w:rPr>
          <w:rFonts w:ascii="Times New Roman" w:hAnsi="Times New Roman" w:cs="Times New Roman"/>
          <w:sz w:val="23"/>
          <w:szCs w:val="23"/>
        </w:rPr>
        <w:t>,</w:t>
      </w:r>
      <w:r w:rsidR="00627BF4">
        <w:rPr>
          <w:rFonts w:ascii="Times New Roman" w:hAnsi="Times New Roman" w:cs="Times New Roman"/>
          <w:sz w:val="23"/>
          <w:szCs w:val="23"/>
        </w:rPr>
        <w:t xml:space="preserve"> </w:t>
      </w:r>
      <w:r w:rsidR="00C956DE">
        <w:rPr>
          <w:rFonts w:ascii="Times New Roman" w:hAnsi="Times New Roman" w:cs="Times New Roman"/>
          <w:sz w:val="23"/>
          <w:szCs w:val="23"/>
        </w:rPr>
        <w:t>civil and criminal, ongoing actions.</w:t>
      </w:r>
      <w:r>
        <w:rPr>
          <w:rFonts w:ascii="Times New Roman" w:hAnsi="Times New Roman" w:cs="Times New Roman"/>
          <w:sz w:val="23"/>
          <w:szCs w:val="23"/>
        </w:rPr>
        <w:t xml:space="preserve">  </w:t>
      </w:r>
    </w:p>
    <w:p w:rsidR="00627BF4" w:rsidRDefault="00627BF4"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both Spallina and his partner Donald Tescher, Esq. have since been removed as acting Personal Representatives/Co-Trustees/Counsel in the Estates and Trusts of both Simon and Shirley</w:t>
      </w:r>
      <w:r w:rsidR="0018222B">
        <w:rPr>
          <w:rStyle w:val="FootnoteReference"/>
          <w:rFonts w:ascii="Times New Roman" w:hAnsi="Times New Roman" w:cs="Times New Roman"/>
          <w:sz w:val="23"/>
          <w:szCs w:val="23"/>
        </w:rPr>
        <w:footnoteReference w:id="3"/>
      </w:r>
      <w:r>
        <w:rPr>
          <w:rFonts w:ascii="Times New Roman" w:hAnsi="Times New Roman" w:cs="Times New Roman"/>
          <w:sz w:val="23"/>
          <w:szCs w:val="23"/>
        </w:rPr>
        <w:t>.</w:t>
      </w:r>
    </w:p>
    <w:p w:rsidR="00627BF4" w:rsidRDefault="00627BF4"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lastRenderedPageBreak/>
        <w:t>That the Notary Public, Kimberly Moran (“Moran”) for TS has been arrested and convicted of Fraud and admitted to forging six doc</w:t>
      </w:r>
      <w:r w:rsidR="00716E52">
        <w:rPr>
          <w:rFonts w:ascii="Times New Roman" w:hAnsi="Times New Roman" w:cs="Times New Roman"/>
          <w:sz w:val="23"/>
          <w:szCs w:val="23"/>
        </w:rPr>
        <w:t>uments for six separate parties including post mortem for Simon Bernstein.</w:t>
      </w:r>
      <w:r>
        <w:rPr>
          <w:rFonts w:ascii="Times New Roman" w:hAnsi="Times New Roman" w:cs="Times New Roman"/>
          <w:sz w:val="23"/>
          <w:szCs w:val="23"/>
        </w:rPr>
        <w:t xml:space="preserve">  </w:t>
      </w:r>
    </w:p>
    <w:p w:rsidR="00627BF4" w:rsidRDefault="00627BF4"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Moran has been relieved of her Notary Public license by the Florida Governor Rick Scott’s Notary Public Division.</w:t>
      </w:r>
    </w:p>
    <w:p w:rsidR="00627BF4" w:rsidRDefault="00627BF4"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the Estate of Shirley that was closed has been reopened by Judge Colin due to the fraudulent activity by Officers of his Court and Fiduciaries.</w:t>
      </w:r>
    </w:p>
    <w:p w:rsidR="009B4AE0" w:rsidRDefault="009B4AE0"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That there are 1 ½ days of hearings scheduled for July 11</w:t>
      </w:r>
      <w:r w:rsidRPr="009B4AE0">
        <w:rPr>
          <w:rFonts w:ascii="Times New Roman" w:hAnsi="Times New Roman" w:cs="Times New Roman"/>
          <w:sz w:val="23"/>
          <w:szCs w:val="23"/>
          <w:vertAlign w:val="superscript"/>
        </w:rPr>
        <w:t>th</w:t>
      </w:r>
      <w:r>
        <w:rPr>
          <w:rFonts w:ascii="Times New Roman" w:hAnsi="Times New Roman" w:cs="Times New Roman"/>
          <w:sz w:val="23"/>
          <w:szCs w:val="23"/>
        </w:rPr>
        <w:t xml:space="preserve"> and July 16</w:t>
      </w:r>
      <w:r w:rsidRPr="009B4AE0">
        <w:rPr>
          <w:rFonts w:ascii="Times New Roman" w:hAnsi="Times New Roman" w:cs="Times New Roman"/>
          <w:sz w:val="23"/>
          <w:szCs w:val="23"/>
          <w:vertAlign w:val="superscript"/>
        </w:rPr>
        <w:t>th</w:t>
      </w:r>
      <w:r>
        <w:rPr>
          <w:rFonts w:ascii="Times New Roman" w:hAnsi="Times New Roman" w:cs="Times New Roman"/>
          <w:sz w:val="23"/>
          <w:szCs w:val="23"/>
        </w:rPr>
        <w:t xml:space="preserve"> of which the outcome of those matters may have significant bearing on these matters and since Eliot and Candice are representing themselves Pro Se in those matters their time has been focused primarily on these critical hearings in Judge Colin’s court and have been unable to divest time, energy and resources to Answer and Counter Complain to the initial Summons that was served.</w:t>
      </w:r>
    </w:p>
    <w:p w:rsidR="009B4AE0" w:rsidRDefault="009B4AE0"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 xml:space="preserve">That Eliot has booked extensive oral/maxillary work for three weeks </w:t>
      </w:r>
      <w:r w:rsidR="00C956DE">
        <w:rPr>
          <w:rFonts w:ascii="Times New Roman" w:hAnsi="Times New Roman" w:cs="Times New Roman"/>
          <w:sz w:val="23"/>
          <w:szCs w:val="23"/>
        </w:rPr>
        <w:t xml:space="preserve">with Dr. </w:t>
      </w:r>
      <w:proofErr w:type="spellStart"/>
      <w:r w:rsidR="00C956DE">
        <w:rPr>
          <w:rFonts w:ascii="Times New Roman" w:hAnsi="Times New Roman" w:cs="Times New Roman"/>
          <w:sz w:val="23"/>
          <w:szCs w:val="23"/>
        </w:rPr>
        <w:t>Ronik</w:t>
      </w:r>
      <w:proofErr w:type="spellEnd"/>
      <w:r w:rsidR="00C956DE">
        <w:rPr>
          <w:rFonts w:ascii="Times New Roman" w:hAnsi="Times New Roman" w:cs="Times New Roman"/>
          <w:sz w:val="23"/>
          <w:szCs w:val="23"/>
        </w:rPr>
        <w:t xml:space="preserve"> </w:t>
      </w:r>
      <w:proofErr w:type="spellStart"/>
      <w:r w:rsidR="00C956DE">
        <w:rPr>
          <w:rFonts w:ascii="Times New Roman" w:hAnsi="Times New Roman" w:cs="Times New Roman"/>
          <w:sz w:val="23"/>
          <w:szCs w:val="23"/>
        </w:rPr>
        <w:t>Seecharan</w:t>
      </w:r>
      <w:proofErr w:type="spellEnd"/>
      <w:r w:rsidR="00C956DE">
        <w:rPr>
          <w:rFonts w:ascii="Times New Roman" w:hAnsi="Times New Roman" w:cs="Times New Roman"/>
          <w:sz w:val="23"/>
          <w:szCs w:val="23"/>
        </w:rPr>
        <w:t>, (561) 395-3244</w:t>
      </w:r>
      <w:proofErr w:type="gramStart"/>
      <w:r w:rsidR="00C956DE">
        <w:rPr>
          <w:rFonts w:ascii="Times New Roman" w:hAnsi="Times New Roman" w:cs="Times New Roman"/>
          <w:sz w:val="23"/>
          <w:szCs w:val="23"/>
        </w:rPr>
        <w:t xml:space="preserve">,  </w:t>
      </w:r>
      <w:r>
        <w:rPr>
          <w:rFonts w:ascii="Times New Roman" w:hAnsi="Times New Roman" w:cs="Times New Roman"/>
          <w:sz w:val="23"/>
          <w:szCs w:val="23"/>
        </w:rPr>
        <w:t>following</w:t>
      </w:r>
      <w:proofErr w:type="gramEnd"/>
      <w:r>
        <w:rPr>
          <w:rFonts w:ascii="Times New Roman" w:hAnsi="Times New Roman" w:cs="Times New Roman"/>
          <w:sz w:val="23"/>
          <w:szCs w:val="23"/>
        </w:rPr>
        <w:t xml:space="preserve"> the July 16</w:t>
      </w:r>
      <w:r w:rsidRPr="009B4AE0">
        <w:rPr>
          <w:rFonts w:ascii="Times New Roman" w:hAnsi="Times New Roman" w:cs="Times New Roman"/>
          <w:sz w:val="23"/>
          <w:szCs w:val="23"/>
          <w:vertAlign w:val="superscript"/>
        </w:rPr>
        <w:t>th</w:t>
      </w:r>
      <w:r>
        <w:rPr>
          <w:rFonts w:ascii="Times New Roman" w:hAnsi="Times New Roman" w:cs="Times New Roman"/>
          <w:sz w:val="23"/>
          <w:szCs w:val="23"/>
        </w:rPr>
        <w:t xml:space="preserve"> hearing</w:t>
      </w:r>
      <w:r w:rsidR="00627BF4">
        <w:rPr>
          <w:rFonts w:ascii="Times New Roman" w:hAnsi="Times New Roman" w:cs="Times New Roman"/>
          <w:sz w:val="23"/>
          <w:szCs w:val="23"/>
        </w:rPr>
        <w:t xml:space="preserve">, where after </w:t>
      </w:r>
      <w:r>
        <w:rPr>
          <w:rFonts w:ascii="Times New Roman" w:hAnsi="Times New Roman" w:cs="Times New Roman"/>
          <w:sz w:val="23"/>
          <w:szCs w:val="23"/>
        </w:rPr>
        <w:t>he will be in</w:t>
      </w:r>
      <w:r w:rsidR="00627BF4">
        <w:rPr>
          <w:rFonts w:ascii="Times New Roman" w:hAnsi="Times New Roman" w:cs="Times New Roman"/>
          <w:sz w:val="23"/>
          <w:szCs w:val="23"/>
        </w:rPr>
        <w:t xml:space="preserve"> severe</w:t>
      </w:r>
      <w:r>
        <w:rPr>
          <w:rFonts w:ascii="Times New Roman" w:hAnsi="Times New Roman" w:cs="Times New Roman"/>
          <w:sz w:val="23"/>
          <w:szCs w:val="23"/>
        </w:rPr>
        <w:t xml:space="preserve"> pain and medicated throughout that time.</w:t>
      </w:r>
    </w:p>
    <w:p w:rsidR="009B4AE0" w:rsidRDefault="009B4AE0" w:rsidP="00F84DBB">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 xml:space="preserve">That for all of the following reasons, Eliot and Candice pray that this Court allow them </w:t>
      </w:r>
      <w:r w:rsidR="00627BF4">
        <w:rPr>
          <w:rFonts w:ascii="Times New Roman" w:hAnsi="Times New Roman" w:cs="Times New Roman"/>
          <w:sz w:val="23"/>
          <w:szCs w:val="23"/>
        </w:rPr>
        <w:t>45</w:t>
      </w:r>
      <w:r>
        <w:rPr>
          <w:rFonts w:ascii="Times New Roman" w:hAnsi="Times New Roman" w:cs="Times New Roman"/>
          <w:sz w:val="23"/>
          <w:szCs w:val="23"/>
        </w:rPr>
        <w:t xml:space="preserve"> days from the date the attached Order is signed by Your Honor to properly respond to the Summons.</w:t>
      </w:r>
    </w:p>
    <w:p w:rsidR="008B5C8B" w:rsidRDefault="009A1F4E" w:rsidP="00AF58B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7500DC" w:rsidRPr="00F84DBB">
        <w:rPr>
          <w:rFonts w:ascii="Times New Roman" w:eastAsia="Times New Roman" w:hAnsi="Times New Roman" w:cs="Times New Roman"/>
          <w:sz w:val="23"/>
          <w:szCs w:val="23"/>
        </w:rPr>
        <w:t xml:space="preserve">WHEREFORE, </w:t>
      </w:r>
      <w:r w:rsidR="00D07508" w:rsidRPr="00F84DBB">
        <w:rPr>
          <w:rFonts w:ascii="Times New Roman" w:eastAsia="Times New Roman" w:hAnsi="Times New Roman" w:cs="Times New Roman"/>
          <w:sz w:val="23"/>
          <w:szCs w:val="23"/>
        </w:rPr>
        <w:t>Eliot</w:t>
      </w:r>
      <w:r w:rsidR="007500DC" w:rsidRPr="00F84DBB">
        <w:rPr>
          <w:rFonts w:ascii="Times New Roman" w:eastAsia="Times New Roman" w:hAnsi="Times New Roman" w:cs="Times New Roman"/>
          <w:sz w:val="23"/>
          <w:szCs w:val="23"/>
        </w:rPr>
        <w:t xml:space="preserve"> requests that thi</w:t>
      </w:r>
      <w:r w:rsidR="009038ED" w:rsidRPr="00F84DBB">
        <w:rPr>
          <w:rFonts w:ascii="Times New Roman" w:eastAsia="Times New Roman" w:hAnsi="Times New Roman" w:cs="Times New Roman"/>
          <w:sz w:val="23"/>
          <w:szCs w:val="23"/>
        </w:rPr>
        <w:t>s Court enter an order granting,</w:t>
      </w:r>
      <w:r w:rsidR="007500DC" w:rsidRPr="00F84DBB">
        <w:rPr>
          <w:rFonts w:ascii="Times New Roman" w:eastAsia="Times New Roman" w:hAnsi="Times New Roman" w:cs="Times New Roman"/>
          <w:sz w:val="23"/>
          <w:szCs w:val="23"/>
        </w:rPr>
        <w:t xml:space="preserve"> </w:t>
      </w:r>
    </w:p>
    <w:p w:rsidR="00AF58B2" w:rsidRPr="00AF58B2" w:rsidRDefault="00AF58B2" w:rsidP="00AF58B2">
      <w:pPr>
        <w:pStyle w:val="ListParagraph"/>
        <w:widowControl w:val="0"/>
        <w:numPr>
          <w:ilvl w:val="0"/>
          <w:numId w:val="14"/>
        </w:numPr>
        <w:tabs>
          <w:tab w:val="left" w:pos="720"/>
          <w:tab w:val="left" w:pos="1530"/>
        </w:tabs>
        <w:spacing w:before="16" w:after="0" w:line="480"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 Extension of time to file an Answer and Counter Complaint no later than </w:t>
      </w:r>
      <w:r w:rsidR="00627BF4">
        <w:rPr>
          <w:rFonts w:ascii="Times New Roman" w:eastAsia="Times New Roman" w:hAnsi="Times New Roman" w:cs="Times New Roman"/>
          <w:sz w:val="23"/>
          <w:szCs w:val="23"/>
        </w:rPr>
        <w:t>45</w:t>
      </w:r>
      <w:r>
        <w:rPr>
          <w:rFonts w:ascii="Times New Roman" w:eastAsia="Times New Roman" w:hAnsi="Times New Roman" w:cs="Times New Roman"/>
          <w:sz w:val="23"/>
          <w:szCs w:val="23"/>
        </w:rPr>
        <w:t xml:space="preserve"> days from the date of this Order.</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627BF4" w:rsidRPr="00627BF4">
        <w:rPr>
          <w:rFonts w:ascii="Times New Roman" w:eastAsia="Times New Roman" w:hAnsi="Times New Roman" w:cs="Times New Roman"/>
          <w:sz w:val="23"/>
          <w:szCs w:val="23"/>
        </w:rPr>
        <w:t>Thursday, July 03, 2014</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three</w:t>
      </w:r>
      <w:r w:rsidR="008E0AB3">
        <w:t xml:space="preserve"> minor</w:t>
      </w:r>
      <w:r w:rsidRPr="00CB2044">
        <w:t xml:space="preserve"> children</w:t>
      </w:r>
      <w:r w:rsidR="00590387">
        <w:t>.</w:t>
      </w:r>
    </w:p>
    <w:p w:rsidR="00E67A8F" w:rsidRDefault="00772FBF" w:rsidP="00772FBF">
      <w:pPr>
        <w:pStyle w:val="BodyText"/>
        <w:tabs>
          <w:tab w:val="left" w:pos="1589"/>
        </w:tabs>
        <w:spacing w:before="12" w:line="535" w:lineRule="auto"/>
        <w:ind w:left="112"/>
      </w:pPr>
      <w:r>
        <w:lastRenderedPageBreak/>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8E0AB3" w:rsidRDefault="008E0AB3" w:rsidP="008E0AB3">
      <w:pPr>
        <w:pStyle w:val="BodyText"/>
        <w:tabs>
          <w:tab w:val="left" w:pos="4950"/>
        </w:tabs>
        <w:spacing w:before="12"/>
        <w:ind w:left="5040"/>
      </w:pPr>
      <w:r>
        <w:t>Candice Bernstein</w:t>
      </w:r>
      <w:r w:rsidRPr="00CB2044">
        <w:t>, Pro Se</w:t>
      </w:r>
      <w:r>
        <w:t xml:space="preserve">, </w:t>
      </w:r>
      <w:r w:rsidRPr="00CB2044">
        <w:t xml:space="preserve">as legal guardian </w:t>
      </w:r>
    </w:p>
    <w:p w:rsidR="008E0AB3" w:rsidRDefault="008E0AB3" w:rsidP="008E0AB3">
      <w:pPr>
        <w:pStyle w:val="BodyText"/>
        <w:tabs>
          <w:tab w:val="left" w:pos="4950"/>
        </w:tabs>
        <w:spacing w:before="12"/>
        <w:ind w:left="5040"/>
      </w:pPr>
      <w:proofErr w:type="gramStart"/>
      <w:r w:rsidRPr="00CB2044">
        <w:t>on</w:t>
      </w:r>
      <w:proofErr w:type="gramEnd"/>
      <w:r w:rsidRPr="00CB2044">
        <w:t xml:space="preserve"> behalf of h</w:t>
      </w:r>
      <w:r>
        <w:t>er</w:t>
      </w:r>
      <w:r w:rsidRPr="00CB2044">
        <w:t xml:space="preserve"> three</w:t>
      </w:r>
      <w:r>
        <w:t xml:space="preserve"> minor</w:t>
      </w:r>
      <w:r w:rsidRPr="00CB2044">
        <w:t xml:space="preserve"> children</w:t>
      </w:r>
      <w:r>
        <w:t>.</w:t>
      </w:r>
    </w:p>
    <w:p w:rsidR="008E0AB3" w:rsidRDefault="008E0AB3" w:rsidP="008E0AB3">
      <w:pPr>
        <w:pStyle w:val="BodyText"/>
        <w:tabs>
          <w:tab w:val="left" w:pos="1589"/>
        </w:tabs>
        <w:spacing w:before="12" w:line="535" w:lineRule="auto"/>
        <w:ind w:left="112"/>
      </w:pPr>
      <w:r>
        <w:tab/>
      </w:r>
      <w:r>
        <w:tab/>
      </w:r>
      <w:r>
        <w:tab/>
      </w:r>
      <w:r>
        <w:tab/>
      </w:r>
      <w:r>
        <w:tab/>
      </w:r>
      <w:r>
        <w:tab/>
      </w:r>
    </w:p>
    <w:p w:rsidR="008E0AB3" w:rsidRDefault="008E0AB3" w:rsidP="008E0AB3">
      <w:pPr>
        <w:pStyle w:val="BodyText"/>
        <w:tabs>
          <w:tab w:val="left" w:pos="1589"/>
        </w:tabs>
        <w:spacing w:before="12" w:line="535" w:lineRule="auto"/>
        <w:ind w:left="112"/>
      </w:pPr>
      <w:r>
        <w:tab/>
      </w:r>
      <w:r>
        <w:tab/>
      </w:r>
      <w:r>
        <w:tab/>
      </w:r>
      <w:r>
        <w:tab/>
      </w:r>
      <w:r>
        <w:tab/>
      </w:r>
      <w:r>
        <w:tab/>
        <w:t>X</w:t>
      </w:r>
      <w:r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4032B077" wp14:editId="73A8AB94">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8CB519D" wp14:editId="1B06CFD3">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email to all parties on the following Service List,</w:t>
      </w:r>
      <w:r w:rsidR="006C400F">
        <w:t xml:space="preserve"> </w:t>
      </w:r>
      <w:r w:rsidR="00716E52">
        <w:t>Thursday, July 03, 2014.</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three </w:t>
      </w:r>
      <w:r w:rsidR="008E0AB3">
        <w:t xml:space="preserve">minor </w:t>
      </w:r>
      <w:r w:rsidRPr="00CB2044">
        <w:t>children</w:t>
      </w:r>
    </w:p>
    <w:p w:rsidR="00772FBF" w:rsidRPr="00CB2044" w:rsidRDefault="00772FBF" w:rsidP="00772FBF">
      <w:pPr>
        <w:pStyle w:val="BodyText"/>
        <w:tabs>
          <w:tab w:val="left" w:pos="4950"/>
        </w:tabs>
        <w:spacing w:before="12"/>
        <w:ind w:left="5040"/>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9C0637" w:rsidRPr="00BA1AA7" w:rsidRDefault="009C0637" w:rsidP="009C0637">
      <w:pPr>
        <w:spacing w:line="280" w:lineRule="exact"/>
        <w:ind w:left="90" w:right="477"/>
        <w:jc w:val="cente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t>S</w:t>
      </w:r>
      <w:r w:rsidRPr="00BA1AA7">
        <w:rPr>
          <w:rFonts w:ascii="Times New Roman Bold" w:hAnsi="Times New Roman Bold"/>
          <w:b/>
          <w:caps/>
          <w:color w:val="3D3D3D"/>
          <w:sz w:val="24"/>
          <w:szCs w:val="24"/>
          <w:u w:val="single"/>
        </w:rPr>
        <w:t>ERVICE LIST</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GRAY</w:t>
      </w:r>
      <w:r>
        <w:rPr>
          <w:rFonts w:ascii="Tahoma" w:eastAsia="Calibri" w:hAnsi="Tahoma" w:cs="Tahoma"/>
          <w:sz w:val="20"/>
          <w:szCs w:val="20"/>
        </w:rPr>
        <w:t xml:space="preserve"> </w:t>
      </w:r>
      <w:r w:rsidRPr="009C0637">
        <w:rPr>
          <w:rFonts w:ascii="Tahoma" w:eastAsia="Calibri" w:hAnsi="Tahoma" w:cs="Tahoma"/>
          <w:sz w:val="20"/>
          <w:szCs w:val="20"/>
        </w:rPr>
        <w:t>ROBINSON, P.A.</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Attorneys for Oppenheimer Trust Company of Delaware</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 xml:space="preserve">225 N.E. </w:t>
      </w:r>
      <w:proofErr w:type="spellStart"/>
      <w:r w:rsidRPr="009C0637">
        <w:rPr>
          <w:rFonts w:ascii="Tahoma" w:eastAsia="Calibri" w:hAnsi="Tahoma" w:cs="Tahoma"/>
          <w:sz w:val="20"/>
          <w:szCs w:val="20"/>
        </w:rPr>
        <w:t>Mizner</w:t>
      </w:r>
      <w:proofErr w:type="spellEnd"/>
      <w:r w:rsidRPr="009C0637">
        <w:rPr>
          <w:rFonts w:ascii="Tahoma" w:eastAsia="Calibri" w:hAnsi="Tahoma" w:cs="Tahoma"/>
          <w:sz w:val="20"/>
          <w:szCs w:val="20"/>
        </w:rPr>
        <w:t xml:space="preserve"> Boulevard, Suite 500</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Boca Raton, FL 33432</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Telephone: (561) 368-3808</w:t>
      </w:r>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Steven</w:t>
      </w:r>
      <w:r>
        <w:rPr>
          <w:rFonts w:ascii="Tahoma" w:eastAsia="Calibri" w:hAnsi="Tahoma" w:cs="Tahoma"/>
          <w:sz w:val="20"/>
          <w:szCs w:val="20"/>
        </w:rPr>
        <w:t xml:space="preserve"> </w:t>
      </w:r>
      <w:r w:rsidRPr="009C0637">
        <w:rPr>
          <w:rFonts w:ascii="Tahoma" w:eastAsia="Calibri" w:hAnsi="Tahoma" w:cs="Tahoma"/>
          <w:sz w:val="20"/>
          <w:szCs w:val="20"/>
        </w:rPr>
        <w:t xml:space="preserve">A. </w:t>
      </w:r>
      <w:proofErr w:type="spellStart"/>
      <w:r w:rsidRPr="009C0637">
        <w:rPr>
          <w:rFonts w:ascii="Tahoma" w:eastAsia="Calibri" w:hAnsi="Tahoma" w:cs="Tahoma"/>
          <w:sz w:val="20"/>
          <w:szCs w:val="20"/>
        </w:rPr>
        <w:t>Lessne</w:t>
      </w:r>
      <w:proofErr w:type="spellEnd"/>
    </w:p>
    <w:p w:rsidR="009C0637" w:rsidRPr="009C0637" w:rsidRDefault="009C0637" w:rsidP="009C0637">
      <w:pPr>
        <w:spacing w:after="0" w:line="240" w:lineRule="auto"/>
        <w:outlineLvl w:val="0"/>
        <w:rPr>
          <w:rFonts w:ascii="Tahoma" w:eastAsia="Calibri" w:hAnsi="Tahoma" w:cs="Tahoma"/>
          <w:sz w:val="20"/>
          <w:szCs w:val="20"/>
        </w:rPr>
      </w:pPr>
      <w:r w:rsidRPr="009C0637">
        <w:rPr>
          <w:rFonts w:ascii="Tahoma" w:eastAsia="Calibri" w:hAnsi="Tahoma" w:cs="Tahoma"/>
          <w:sz w:val="20"/>
          <w:szCs w:val="20"/>
        </w:rPr>
        <w:t xml:space="preserve">Florida </w:t>
      </w:r>
      <w:proofErr w:type="gramStart"/>
      <w:r w:rsidRPr="009C0637">
        <w:rPr>
          <w:rFonts w:ascii="Tahoma" w:eastAsia="Calibri" w:hAnsi="Tahoma" w:cs="Tahoma"/>
          <w:sz w:val="20"/>
          <w:szCs w:val="20"/>
        </w:rPr>
        <w:t>Bar</w:t>
      </w:r>
      <w:proofErr w:type="gramEnd"/>
      <w:r w:rsidRPr="009C0637">
        <w:rPr>
          <w:rFonts w:ascii="Tahoma" w:eastAsia="Calibri" w:hAnsi="Tahoma" w:cs="Tahoma"/>
          <w:sz w:val="20"/>
          <w:szCs w:val="20"/>
        </w:rPr>
        <w:t xml:space="preserve"> No. 107514</w:t>
      </w:r>
    </w:p>
    <w:p w:rsidR="009C0637" w:rsidRDefault="00084462" w:rsidP="009C0637">
      <w:pPr>
        <w:spacing w:after="0" w:line="240" w:lineRule="auto"/>
        <w:outlineLvl w:val="0"/>
        <w:rPr>
          <w:rFonts w:ascii="Tahoma" w:eastAsia="Calibri" w:hAnsi="Tahoma" w:cs="Tahoma"/>
          <w:sz w:val="20"/>
          <w:szCs w:val="20"/>
        </w:rPr>
      </w:pPr>
      <w:hyperlink r:id="rId9" w:history="1">
        <w:r w:rsidR="009C0637" w:rsidRPr="004749E5">
          <w:rPr>
            <w:rStyle w:val="Hyperlink"/>
            <w:rFonts w:ascii="Tahoma" w:eastAsia="Calibri" w:hAnsi="Tahoma" w:cs="Tahoma"/>
            <w:sz w:val="20"/>
            <w:szCs w:val="20"/>
          </w:rPr>
          <w:t>steven.lessne@gray-robinson.com</w:t>
        </w:r>
      </w:hyperlink>
    </w:p>
    <w:p w:rsidR="009C0637" w:rsidRPr="008B5C8B" w:rsidRDefault="009C0637" w:rsidP="009C0637">
      <w:pPr>
        <w:spacing w:after="0" w:line="240" w:lineRule="auto"/>
        <w:outlineLvl w:val="0"/>
        <w:rPr>
          <w:rFonts w:ascii="Tahoma" w:eastAsia="Calibri" w:hAnsi="Tahoma" w:cs="Tahoma"/>
          <w:sz w:val="20"/>
          <w:szCs w:val="20"/>
        </w:rPr>
      </w:pPr>
    </w:p>
    <w:p w:rsidR="009B4AE0" w:rsidRDefault="009B4AE0">
      <w:pPr>
        <w:rPr>
          <w:rFonts w:ascii="Times New Roman Bold" w:hAnsi="Times New Roman Bold"/>
          <w:b/>
          <w:caps/>
          <w:color w:val="3D3D3D"/>
          <w:sz w:val="24"/>
          <w:szCs w:val="24"/>
          <w:u w:val="single"/>
        </w:rPr>
      </w:pPr>
    </w:p>
    <w:p w:rsidR="009C0637" w:rsidRDefault="009C0637">
      <w:pPr>
        <w:rPr>
          <w:rFonts w:ascii="Times New Roman" w:eastAsia="Calibri" w:hAnsi="Times New Roman" w:cs="Times New Roman"/>
          <w:caps/>
          <w:sz w:val="24"/>
          <w:szCs w:val="24"/>
        </w:rPr>
      </w:pPr>
      <w:r>
        <w:rPr>
          <w:rFonts w:ascii="Times New Roman" w:eastAsia="Calibri" w:hAnsi="Times New Roman" w:cs="Times New Roman"/>
          <w:caps/>
          <w:sz w:val="24"/>
          <w:szCs w:val="24"/>
        </w:rPr>
        <w:br w:type="page"/>
      </w:r>
    </w:p>
    <w:p w:rsidR="009B4AE0" w:rsidRDefault="009B4AE0" w:rsidP="009B4AE0">
      <w:pPr>
        <w:widowControl w:val="0"/>
        <w:spacing w:after="0" w:line="240" w:lineRule="auto"/>
        <w:ind w:left="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lastRenderedPageBreak/>
        <w:t>IN THE CIRCUIT COURT OF THE 15th JUDICIAL CIRCUIT, IN AND FOR PALM BEACH COUNTY, FLORIDA</w:t>
      </w:r>
      <w:r w:rsidRPr="00772FBF">
        <w:rPr>
          <w:rFonts w:ascii="Times New Roman" w:eastAsia="Calibri" w:hAnsi="Times New Roman" w:cs="Times New Roman"/>
          <w:caps/>
          <w:sz w:val="24"/>
          <w:szCs w:val="24"/>
        </w:rPr>
        <w:t xml:space="preserve"> </w:t>
      </w:r>
    </w:p>
    <w:p w:rsidR="009B4AE0" w:rsidRPr="00772FBF" w:rsidRDefault="009B4AE0" w:rsidP="009B4AE0">
      <w:pPr>
        <w:widowControl w:val="0"/>
        <w:spacing w:after="0" w:line="240" w:lineRule="auto"/>
        <w:ind w:left="5040"/>
        <w:rPr>
          <w:rFonts w:ascii="Times New Roman" w:eastAsia="Calibri" w:hAnsi="Times New Roman" w:cs="Times New Roman"/>
          <w:caps/>
          <w:sz w:val="24"/>
          <w:szCs w:val="24"/>
        </w:rPr>
      </w:pPr>
    </w:p>
    <w:p w:rsidR="009B4AE0" w:rsidRPr="00772FBF" w:rsidRDefault="009B4AE0" w:rsidP="009B4AE0">
      <w:pPr>
        <w:widowControl w:val="0"/>
        <w:spacing w:after="0" w:line="240" w:lineRule="auto"/>
        <w:ind w:left="4320" w:firstLine="7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CASE no.  </w:t>
      </w:r>
      <w:r w:rsidRPr="00FD0591">
        <w:rPr>
          <w:rFonts w:ascii="Times New Roman" w:eastAsia="Calibri" w:hAnsi="Times New Roman" w:cs="Times New Roman"/>
          <w:caps/>
          <w:sz w:val="24"/>
          <w:szCs w:val="24"/>
        </w:rPr>
        <w:t>502014CP002815XXXXSB</w:t>
      </w:r>
    </w:p>
    <w:p w:rsidR="009B4AE0" w:rsidRPr="00772FBF" w:rsidRDefault="009B4AE0" w:rsidP="009B4AE0">
      <w:pPr>
        <w:widowControl w:val="0"/>
        <w:spacing w:after="0" w:line="240" w:lineRule="auto"/>
        <w:rPr>
          <w:rFonts w:ascii="Times New Roman" w:eastAsia="Calibri" w:hAnsi="Times New Roman" w:cs="Times New Roman"/>
          <w:caps/>
          <w:sz w:val="24"/>
          <w:szCs w:val="24"/>
        </w:rPr>
      </w:pPr>
    </w:p>
    <w:p w:rsidR="009B4AE0"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 xml:space="preserve">OPPENHEIMER TRUST COMPANY </w:t>
      </w:r>
    </w:p>
    <w:p w:rsidR="009B4AE0"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DELAWARE, in its capacity </w:t>
      </w:r>
    </w:p>
    <w:p w:rsidR="009B4AE0"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as Resigned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Trustee of the </w:t>
      </w:r>
      <w:r>
        <w:rPr>
          <w:rFonts w:ascii="Times New Roman" w:eastAsia="Calibri" w:hAnsi="Times New Roman" w:cs="Times New Roman"/>
          <w:caps/>
          <w:sz w:val="24"/>
          <w:szCs w:val="24"/>
        </w:rPr>
        <w:tab/>
      </w:r>
      <w:r>
        <w:rPr>
          <w:rFonts w:ascii="Times New Roman" w:eastAsia="Calibri" w:hAnsi="Times New Roman" w:cs="Times New Roman"/>
          <w:caps/>
          <w:sz w:val="24"/>
          <w:szCs w:val="24"/>
        </w:rPr>
        <w:tab/>
      </w:r>
      <w:r w:rsidRPr="00772FBF">
        <w:rPr>
          <w:rFonts w:ascii="Times New Roman" w:eastAsia="Calibri" w:hAnsi="Times New Roman" w:cs="Times New Roman"/>
          <w:sz w:val="24"/>
          <w:szCs w:val="24"/>
        </w:rPr>
        <w:t>HON.</w:t>
      </w:r>
      <w:r>
        <w:rPr>
          <w:rFonts w:ascii="Times New Roman" w:eastAsia="Calibri" w:hAnsi="Times New Roman" w:cs="Times New Roman"/>
          <w:sz w:val="24"/>
          <w:szCs w:val="24"/>
        </w:rPr>
        <w:t xml:space="preserve"> </w:t>
      </w:r>
      <w:r w:rsidRPr="00FB0FBE">
        <w:rPr>
          <w:rFonts w:ascii="Times New Roman" w:eastAsia="Calibri" w:hAnsi="Times New Roman" w:cs="Times New Roman"/>
          <w:caps/>
          <w:sz w:val="24"/>
          <w:szCs w:val="24"/>
        </w:rPr>
        <w:t>Jeffrey Dana Gillen</w:t>
      </w:r>
    </w:p>
    <w:p w:rsidR="009B4AE0" w:rsidRPr="00FD0591"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Simon Bernstein Irrevocable</w:t>
      </w:r>
    </w:p>
    <w:p w:rsidR="009B4AE0"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Trusts created for the benefit</w:t>
      </w:r>
    </w:p>
    <w:p w:rsidR="009B4AE0"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 Joshua, Jake and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Daniel </w:t>
      </w:r>
    </w:p>
    <w:p w:rsidR="009B4AE0" w:rsidRPr="00772FBF" w:rsidRDefault="009B4AE0" w:rsidP="009B4AE0">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Bernstein,</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Pr>
          <w:rFonts w:ascii="Times New Roman" w:eastAsia="Calibri" w:hAnsi="Times New Roman" w:cs="Times New Roman"/>
          <w:caps/>
          <w:sz w:val="24"/>
          <w:szCs w:val="24"/>
        </w:rPr>
        <w:tab/>
      </w:r>
    </w:p>
    <w:p w:rsidR="009B4AE0" w:rsidRDefault="009B4AE0" w:rsidP="009B4AE0">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ab/>
      </w:r>
    </w:p>
    <w:p w:rsidR="009B4AE0" w:rsidRDefault="009B4AE0" w:rsidP="009B4AE0">
      <w:pPr>
        <w:widowControl w:val="0"/>
        <w:spacing w:after="0" w:line="240" w:lineRule="auto"/>
        <w:ind w:firstLine="720"/>
        <w:rPr>
          <w:rFonts w:ascii="Times New Roman" w:eastAsia="Calibri" w:hAnsi="Times New Roman" w:cs="Times New Roman"/>
          <w:sz w:val="24"/>
          <w:szCs w:val="24"/>
        </w:rPr>
      </w:pPr>
      <w:r w:rsidRPr="00FD0591">
        <w:rPr>
          <w:rFonts w:ascii="Times New Roman" w:eastAsia="Calibri" w:hAnsi="Times New Roman" w:cs="Times New Roman"/>
          <w:sz w:val="24"/>
          <w:szCs w:val="24"/>
        </w:rPr>
        <w:t>Petitioner,</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72FBF">
        <w:rPr>
          <w:rFonts w:ascii="Times New Roman" w:eastAsia="Calibri" w:hAnsi="Times New Roman" w:cs="Times New Roman"/>
          <w:sz w:val="24"/>
          <w:szCs w:val="24"/>
        </w:rPr>
        <w:t xml:space="preserve"> </w:t>
      </w:r>
    </w:p>
    <w:p w:rsidR="009B4AE0" w:rsidRDefault="009B4AE0" w:rsidP="009B4AE0">
      <w:pPr>
        <w:widowControl w:val="0"/>
        <w:spacing w:after="0" w:line="240" w:lineRule="auto"/>
        <w:rPr>
          <w:rFonts w:ascii="Times New Roman" w:eastAsia="Calibri" w:hAnsi="Times New Roman" w:cs="Times New Roman"/>
          <w:sz w:val="24"/>
          <w:szCs w:val="24"/>
        </w:rPr>
      </w:pPr>
    </w:p>
    <w:p w:rsidR="009B4AE0" w:rsidRDefault="009B4AE0" w:rsidP="009B4AE0">
      <w:pPr>
        <w:widowControl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v</w:t>
      </w:r>
      <w:proofErr w:type="gramEnd"/>
      <w:r>
        <w:rPr>
          <w:rFonts w:ascii="Times New Roman" w:eastAsia="Calibri" w:hAnsi="Times New Roman" w:cs="Times New Roman"/>
          <w:sz w:val="24"/>
          <w:szCs w:val="24"/>
        </w:rPr>
        <w:t>.</w:t>
      </w:r>
    </w:p>
    <w:p w:rsidR="009B4AE0" w:rsidRPr="00772FBF" w:rsidRDefault="009B4AE0" w:rsidP="009B4AE0">
      <w:pPr>
        <w:widowControl w:val="0"/>
        <w:spacing w:after="0" w:line="240" w:lineRule="auto"/>
        <w:rPr>
          <w:rFonts w:ascii="Times New Roman" w:eastAsia="Calibri" w:hAnsi="Times New Roman" w:cs="Times New Roman"/>
          <w:sz w:val="24"/>
          <w:szCs w:val="24"/>
        </w:rPr>
      </w:pPr>
    </w:p>
    <w:p w:rsidR="009B4AE0" w:rsidRDefault="009B4AE0" w:rsidP="009B4AE0">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ELIOT AND CANDICE BERNSTEIN, </w:t>
      </w:r>
    </w:p>
    <w:p w:rsidR="009B4AE0" w:rsidRDefault="009B4AE0" w:rsidP="009B4AE0">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in their</w:t>
      </w:r>
      <w:r>
        <w:rPr>
          <w:rFonts w:ascii="Times New Roman" w:eastAsia="Calibri" w:hAnsi="Times New Roman" w:cs="Times New Roman"/>
          <w:caps/>
          <w:sz w:val="24"/>
          <w:szCs w:val="24"/>
        </w:rPr>
        <w:t xml:space="preserve"> </w:t>
      </w:r>
      <w:r w:rsidRPr="009A1F4E">
        <w:rPr>
          <w:rFonts w:ascii="Times New Roman" w:eastAsia="Calibri" w:hAnsi="Times New Roman" w:cs="Times New Roman"/>
          <w:caps/>
          <w:sz w:val="24"/>
          <w:szCs w:val="24"/>
        </w:rPr>
        <w:t xml:space="preserve">capacity as parents and </w:t>
      </w:r>
    </w:p>
    <w:p w:rsidR="009B4AE0" w:rsidRDefault="009B4AE0" w:rsidP="009B4AE0">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natural guardians of JOSHUA, </w:t>
      </w:r>
    </w:p>
    <w:p w:rsidR="009B4AE0" w:rsidRPr="009A1F4E" w:rsidRDefault="009B4AE0" w:rsidP="009B4AE0">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JAKE AND DANIEL </w:t>
      </w:r>
      <w:r w:rsidRPr="009A1F4E">
        <w:rPr>
          <w:rFonts w:ascii="Times New Roman" w:eastAsia="Calibri" w:hAnsi="Times New Roman" w:cs="Times New Roman"/>
          <w:caps/>
          <w:sz w:val="24"/>
          <w:szCs w:val="24"/>
        </w:rPr>
        <w:t xml:space="preserve">BERNSTEIN, minors, </w:t>
      </w:r>
    </w:p>
    <w:p w:rsidR="009B4AE0" w:rsidRPr="009A1F4E" w:rsidRDefault="009B4AE0" w:rsidP="009B4AE0">
      <w:pPr>
        <w:widowControl w:val="0"/>
        <w:spacing w:after="0" w:line="240" w:lineRule="auto"/>
        <w:rPr>
          <w:rFonts w:ascii="Times New Roman" w:eastAsia="Calibri" w:hAnsi="Times New Roman" w:cs="Times New Roman"/>
          <w:caps/>
          <w:sz w:val="24"/>
          <w:szCs w:val="24"/>
        </w:rPr>
      </w:pPr>
    </w:p>
    <w:p w:rsidR="009B4AE0" w:rsidRPr="00FD0591" w:rsidRDefault="009B4AE0" w:rsidP="009B4AE0">
      <w:pPr>
        <w:widowControl w:val="0"/>
        <w:spacing w:after="0" w:line="240" w:lineRule="auto"/>
        <w:ind w:firstLine="720"/>
        <w:rPr>
          <w:rFonts w:ascii="Times New Roman" w:eastAsia="Calibri" w:hAnsi="Times New Roman" w:cs="Times New Roman"/>
          <w:sz w:val="24"/>
          <w:szCs w:val="24"/>
        </w:rPr>
      </w:pPr>
      <w:r w:rsidRPr="009A1F4E">
        <w:rPr>
          <w:rFonts w:ascii="Times New Roman" w:eastAsia="Calibri" w:hAnsi="Times New Roman" w:cs="Times New Roman"/>
          <w:sz w:val="24"/>
          <w:szCs w:val="24"/>
        </w:rPr>
        <w:t>Respondents,</w:t>
      </w:r>
    </w:p>
    <w:p w:rsidR="009B4AE0" w:rsidRPr="00782D9D" w:rsidRDefault="009B4AE0" w:rsidP="009B4AE0">
      <w:pPr>
        <w:widowControl w:val="0"/>
        <w:spacing w:after="0" w:line="240" w:lineRule="auto"/>
        <w:rPr>
          <w:rFonts w:ascii="Times New Roman" w:eastAsia="Calibri" w:hAnsi="Times New Roman" w:cs="Times New Roman"/>
          <w:caps/>
        </w:rPr>
      </w:pPr>
    </w:p>
    <w:p w:rsidR="009B4AE0" w:rsidRDefault="009B4AE0" w:rsidP="009B4AE0">
      <w:pPr>
        <w:widowControl w:val="0"/>
        <w:spacing w:before="18" w:after="0" w:line="240" w:lineRule="exact"/>
        <w:rPr>
          <w:rFonts w:ascii="Calibri" w:eastAsia="Calibri" w:hAnsi="Calibri" w:cs="Times New Roman"/>
          <w:sz w:val="24"/>
          <w:szCs w:val="24"/>
        </w:rPr>
      </w:pPr>
      <w:r>
        <w:rPr>
          <w:rFonts w:ascii="Calibri" w:eastAsia="Calibri" w:hAnsi="Calibri" w:cs="Times New Roman"/>
          <w:sz w:val="24"/>
          <w:szCs w:val="24"/>
        </w:rPr>
        <w:t>_____________________________________/</w:t>
      </w:r>
    </w:p>
    <w:p w:rsidR="009B4AE0" w:rsidRDefault="009B4AE0" w:rsidP="009B4AE0">
      <w:pPr>
        <w:widowControl w:val="0"/>
        <w:spacing w:before="18" w:after="0" w:line="240" w:lineRule="exact"/>
        <w:rPr>
          <w:rFonts w:ascii="Calibri" w:eastAsia="Calibri" w:hAnsi="Calibri" w:cs="Times New Roman"/>
          <w:sz w:val="24"/>
          <w:szCs w:val="24"/>
        </w:rPr>
      </w:pPr>
    </w:p>
    <w:p w:rsidR="009B4AE0" w:rsidRPr="00772FBF" w:rsidRDefault="009B4AE0" w:rsidP="009B4AE0">
      <w:pPr>
        <w:widowControl w:val="0"/>
        <w:spacing w:before="18" w:after="0" w:line="240" w:lineRule="exact"/>
        <w:rPr>
          <w:rFonts w:ascii="Calibri" w:eastAsia="Calibri" w:hAnsi="Calibri" w:cs="Times New Roman"/>
          <w:sz w:val="24"/>
          <w:szCs w:val="24"/>
        </w:rPr>
      </w:pPr>
    </w:p>
    <w:p w:rsidR="009B4AE0" w:rsidRDefault="009B4AE0" w:rsidP="009B4AE0">
      <w:pPr>
        <w:jc w:val="center"/>
        <w:rPr>
          <w:rFonts w:ascii="Times New Roman Bold" w:hAnsi="Times New Roman Bold"/>
          <w:b/>
          <w:caps/>
          <w:color w:val="3D3D3D"/>
          <w:sz w:val="24"/>
          <w:szCs w:val="24"/>
          <w:u w:val="single"/>
        </w:rPr>
      </w:pPr>
      <w:r>
        <w:rPr>
          <w:rFonts w:ascii="Times New Roman Bold" w:eastAsia="Calibri" w:hAnsi="Times New Roman Bold" w:cs="Times New Roman"/>
          <w:b/>
          <w:caps/>
          <w:color w:val="3D3D3D"/>
          <w:sz w:val="24"/>
          <w:szCs w:val="24"/>
          <w:u w:val="single"/>
        </w:rPr>
        <w:t>ORDER GRANTING motion for extension of time to answer and counter complaint</w:t>
      </w:r>
    </w:p>
    <w:p w:rsid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Pr>
          <w:rFonts w:ascii="Arial" w:eastAsia="Times New Roman" w:hAnsi="Arial" w:cs="Arial"/>
          <w:b/>
          <w:caps/>
          <w:sz w:val="24"/>
          <w:szCs w:val="24"/>
        </w:rPr>
        <w:t xml:space="preserve">UPON CONSIDERATION OF </w:t>
      </w:r>
      <w:r w:rsidRPr="009B4AE0">
        <w:rPr>
          <w:rFonts w:ascii="Arial" w:eastAsia="Times New Roman" w:hAnsi="Arial" w:cs="Arial"/>
          <w:b/>
          <w:caps/>
          <w:sz w:val="24"/>
          <w:szCs w:val="24"/>
        </w:rPr>
        <w:t xml:space="preserve">ThIS MATTER </w:t>
      </w:r>
      <w:r>
        <w:rPr>
          <w:rFonts w:ascii="Arial" w:eastAsia="Times New Roman" w:hAnsi="Arial" w:cs="Arial"/>
          <w:sz w:val="24"/>
          <w:szCs w:val="24"/>
        </w:rPr>
        <w:t>for an Extension of time, it is hereby</w:t>
      </w: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9B4AE0">
        <w:rPr>
          <w:rFonts w:ascii="Arial" w:eastAsia="Times New Roman" w:hAnsi="Arial" w:cs="Arial"/>
          <w:b/>
          <w:sz w:val="24"/>
          <w:szCs w:val="24"/>
        </w:rPr>
        <w:t>ORDERED AND ADJUDGED</w:t>
      </w:r>
      <w:r>
        <w:rPr>
          <w:rFonts w:ascii="Arial" w:eastAsia="Times New Roman" w:hAnsi="Arial" w:cs="Arial"/>
          <w:sz w:val="24"/>
          <w:szCs w:val="24"/>
        </w:rPr>
        <w:t xml:space="preserve"> that the Motion for Extension of time is hereby ______________.  That Respondents Eliot and Candice Bernstein are required to serve their An</w:t>
      </w:r>
      <w:r w:rsidR="00C956DE">
        <w:rPr>
          <w:rFonts w:ascii="Arial" w:eastAsia="Times New Roman" w:hAnsi="Arial" w:cs="Arial"/>
          <w:sz w:val="24"/>
          <w:szCs w:val="24"/>
        </w:rPr>
        <w:t>swer and Counter Complaint by 45</w:t>
      </w:r>
      <w:r>
        <w:rPr>
          <w:rFonts w:ascii="Arial" w:eastAsia="Times New Roman" w:hAnsi="Arial" w:cs="Arial"/>
          <w:sz w:val="24"/>
          <w:szCs w:val="24"/>
        </w:rPr>
        <w:t xml:space="preserve"> days from the date of this Order.</w:t>
      </w: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9B4AE0">
        <w:rPr>
          <w:rFonts w:ascii="Arial" w:eastAsia="Times New Roman" w:hAnsi="Arial" w:cs="Arial"/>
        </w:rPr>
        <w:t xml:space="preserve">  </w:t>
      </w:r>
    </w:p>
    <w:p w:rsidR="00716E52"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9B4AE0">
        <w:rPr>
          <w:rFonts w:ascii="Arial" w:eastAsia="Times New Roman" w:hAnsi="Arial" w:cs="Arial"/>
          <w:b/>
          <w:sz w:val="24"/>
          <w:szCs w:val="24"/>
        </w:rPr>
        <w:t>DONE AND ORDERED</w:t>
      </w:r>
      <w:r w:rsidRPr="009B4AE0">
        <w:rPr>
          <w:rFonts w:ascii="Arial" w:eastAsia="Times New Roman" w:hAnsi="Arial" w:cs="Arial"/>
          <w:sz w:val="24"/>
          <w:szCs w:val="24"/>
        </w:rPr>
        <w:t xml:space="preserve"> in Chambers, at Delray Beach, Palm Beach County, </w:t>
      </w:r>
    </w:p>
    <w:p w:rsidR="00716E52" w:rsidRDefault="00716E52"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716E52" w:rsidRDefault="00716E52"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roofErr w:type="gramStart"/>
      <w:r w:rsidRPr="009B4AE0">
        <w:rPr>
          <w:rFonts w:ascii="Arial" w:eastAsia="Times New Roman" w:hAnsi="Arial" w:cs="Arial"/>
          <w:sz w:val="24"/>
          <w:szCs w:val="24"/>
        </w:rPr>
        <w:lastRenderedPageBreak/>
        <w:t>Florida, on this ______ day of ______________, 2014.</w:t>
      </w:r>
      <w:proofErr w:type="gramEnd"/>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9B4AE0">
        <w:rPr>
          <w:rFonts w:ascii="Arial" w:eastAsia="Times New Roman" w:hAnsi="Arial" w:cs="Arial"/>
          <w:sz w:val="24"/>
          <w:szCs w:val="24"/>
        </w:rPr>
        <w:t>_________________________________</w:t>
      </w: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9B4AE0">
        <w:rPr>
          <w:rFonts w:ascii="Arial" w:eastAsia="Times New Roman" w:hAnsi="Arial" w:cs="Arial"/>
          <w:b/>
          <w:sz w:val="24"/>
          <w:szCs w:val="24"/>
        </w:rPr>
        <w:t>JEFFREY DANA GILLEN</w:t>
      </w:r>
      <w:r w:rsidRPr="009B4AE0">
        <w:rPr>
          <w:rFonts w:ascii="Arial" w:eastAsia="Times New Roman" w:hAnsi="Arial" w:cs="Arial"/>
          <w:sz w:val="24"/>
          <w:szCs w:val="24"/>
        </w:rPr>
        <w:t>, Circuit Judge</w:t>
      </w: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r w:rsidRPr="009B4AE0">
        <w:rPr>
          <w:rFonts w:ascii="Arial" w:eastAsia="Times New Roman" w:hAnsi="Arial" w:cs="Arial"/>
          <w:sz w:val="24"/>
          <w:szCs w:val="24"/>
        </w:rPr>
        <w:t xml:space="preserve">Copies Furnished: </w:t>
      </w:r>
      <w:r w:rsidR="00716E52">
        <w:rPr>
          <w:rFonts w:ascii="Arial" w:eastAsia="Times New Roman" w:hAnsi="Arial" w:cs="Arial"/>
          <w:sz w:val="24"/>
          <w:szCs w:val="24"/>
        </w:rPr>
        <w:t>Judge Martin Colin</w:t>
      </w:r>
    </w:p>
    <w:p w:rsidR="009B4AE0" w:rsidRPr="009B4AE0" w:rsidRDefault="009B4AE0" w:rsidP="009B4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9B4AE0" w:rsidRDefault="009B4AE0">
      <w:pPr>
        <w:rPr>
          <w:rFonts w:ascii="Times New Roman Bold" w:hAnsi="Times New Roman Bold"/>
          <w:b/>
          <w:caps/>
          <w:color w:val="3D3D3D"/>
          <w:sz w:val="24"/>
          <w:szCs w:val="24"/>
          <w:u w:val="single"/>
        </w:rPr>
      </w:pPr>
    </w:p>
    <w:sectPr w:rsidR="009B4A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62" w:rsidRDefault="00084462" w:rsidP="00205C2B">
      <w:pPr>
        <w:spacing w:after="0" w:line="240" w:lineRule="auto"/>
      </w:pPr>
      <w:r>
        <w:separator/>
      </w:r>
    </w:p>
  </w:endnote>
  <w:endnote w:type="continuationSeparator" w:id="0">
    <w:p w:rsidR="00084462" w:rsidRDefault="00084462"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6E62CF">
    <w:pPr>
      <w:pStyle w:val="Footer"/>
      <w:jc w:val="center"/>
    </w:pPr>
  </w:p>
  <w:p w:rsidR="00627BF4" w:rsidRDefault="00627BF4">
    <w:pPr>
      <w:pStyle w:val="Footer"/>
      <w:jc w:val="center"/>
      <w:rPr>
        <w:highlight w:val="yellow"/>
      </w:rPr>
    </w:pPr>
    <w:r w:rsidRPr="00627BF4">
      <w:t>MOTION FOR EXTENSION OF TIME TO ANSWER AND COUNTER COMPLAIN</w:t>
    </w:r>
    <w:r w:rsidRPr="00627BF4">
      <w:rPr>
        <w:highlight w:val="yellow"/>
      </w:rPr>
      <w:t xml:space="preserve"> </w:t>
    </w:r>
  </w:p>
  <w:p w:rsidR="00627BF4" w:rsidRDefault="00627BF4">
    <w:pPr>
      <w:pStyle w:val="Footer"/>
      <w:jc w:val="center"/>
    </w:pPr>
    <w:r w:rsidRPr="00627BF4">
      <w:t>Thursday, July 03, 2014</w:t>
    </w:r>
  </w:p>
  <w:p w:rsidR="006E62CF" w:rsidRDefault="00084462">
    <w:pPr>
      <w:pStyle w:val="Footer"/>
      <w:jc w:val="center"/>
    </w:pPr>
    <w:sdt>
      <w:sdtPr>
        <w:id w:val="669455697"/>
        <w:docPartObj>
          <w:docPartGallery w:val="Page Numbers (Bottom of Page)"/>
          <w:docPartUnique/>
        </w:docPartObj>
      </w:sdtPr>
      <w:sdtEndPr/>
      <w:sdtContent>
        <w:sdt>
          <w:sdtPr>
            <w:id w:val="-1669238322"/>
            <w:docPartObj>
              <w:docPartGallery w:val="Page Numbers (Top of Page)"/>
              <w:docPartUnique/>
            </w:docPartObj>
          </w:sdtPr>
          <w:sdtEndPr/>
          <w:sdtContent>
            <w:r w:rsidR="006E62CF">
              <w:t xml:space="preserve">Page </w:t>
            </w:r>
            <w:r w:rsidR="006E62CF">
              <w:rPr>
                <w:b/>
                <w:bCs/>
                <w:sz w:val="24"/>
                <w:szCs w:val="24"/>
              </w:rPr>
              <w:fldChar w:fldCharType="begin"/>
            </w:r>
            <w:r w:rsidR="006E62CF">
              <w:rPr>
                <w:b/>
                <w:bCs/>
              </w:rPr>
              <w:instrText xml:space="preserve"> PAGE </w:instrText>
            </w:r>
            <w:r w:rsidR="006E62CF">
              <w:rPr>
                <w:b/>
                <w:bCs/>
                <w:sz w:val="24"/>
                <w:szCs w:val="24"/>
              </w:rPr>
              <w:fldChar w:fldCharType="separate"/>
            </w:r>
            <w:r w:rsidR="00E94080">
              <w:rPr>
                <w:b/>
                <w:bCs/>
                <w:noProof/>
              </w:rPr>
              <w:t>1</w:t>
            </w:r>
            <w:r w:rsidR="006E62CF">
              <w:rPr>
                <w:b/>
                <w:bCs/>
                <w:sz w:val="24"/>
                <w:szCs w:val="24"/>
              </w:rPr>
              <w:fldChar w:fldCharType="end"/>
            </w:r>
            <w:r w:rsidR="006E62CF">
              <w:t xml:space="preserve"> of </w:t>
            </w:r>
            <w:r w:rsidR="006E62CF">
              <w:rPr>
                <w:b/>
                <w:bCs/>
                <w:sz w:val="24"/>
                <w:szCs w:val="24"/>
              </w:rPr>
              <w:fldChar w:fldCharType="begin"/>
            </w:r>
            <w:r w:rsidR="006E62CF">
              <w:rPr>
                <w:b/>
                <w:bCs/>
              </w:rPr>
              <w:instrText xml:space="preserve"> NUMPAGES  </w:instrText>
            </w:r>
            <w:r w:rsidR="006E62CF">
              <w:rPr>
                <w:b/>
                <w:bCs/>
                <w:sz w:val="24"/>
                <w:szCs w:val="24"/>
              </w:rPr>
              <w:fldChar w:fldCharType="separate"/>
            </w:r>
            <w:r w:rsidR="00E94080">
              <w:rPr>
                <w:b/>
                <w:bCs/>
                <w:noProof/>
              </w:rPr>
              <w:t>6</w:t>
            </w:r>
            <w:r w:rsidR="006E62CF">
              <w:rPr>
                <w:b/>
                <w:bCs/>
                <w:sz w:val="24"/>
                <w:szCs w:val="24"/>
              </w:rPr>
              <w:fldChar w:fldCharType="end"/>
            </w:r>
          </w:sdtContent>
        </w:sdt>
      </w:sdtContent>
    </w:sdt>
  </w:p>
  <w:p w:rsidR="006E62CF" w:rsidRDefault="006E62CF"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62" w:rsidRDefault="00084462" w:rsidP="00205C2B">
      <w:pPr>
        <w:spacing w:after="0" w:line="240" w:lineRule="auto"/>
      </w:pPr>
      <w:r>
        <w:separator/>
      </w:r>
    </w:p>
  </w:footnote>
  <w:footnote w:type="continuationSeparator" w:id="0">
    <w:p w:rsidR="00084462" w:rsidRDefault="00084462" w:rsidP="00205C2B">
      <w:pPr>
        <w:spacing w:after="0" w:line="240" w:lineRule="auto"/>
      </w:pPr>
      <w:r>
        <w:continuationSeparator/>
      </w:r>
    </w:p>
  </w:footnote>
  <w:footnote w:id="1">
    <w:p w:rsidR="003C50D6" w:rsidRDefault="003C50D6">
      <w:pPr>
        <w:pStyle w:val="FootnoteText"/>
      </w:pPr>
      <w:r>
        <w:rPr>
          <w:rStyle w:val="FootnoteReference"/>
        </w:rPr>
        <w:footnoteRef/>
      </w:r>
      <w:r>
        <w:t xml:space="preserve"> Kimberly Moran Arrest Report </w:t>
      </w:r>
    </w:p>
    <w:p w:rsidR="0018222B" w:rsidRDefault="00084462">
      <w:pPr>
        <w:pStyle w:val="FootnoteText"/>
      </w:pPr>
      <w:hyperlink r:id="rId1" w:history="1">
        <w:r w:rsidR="003C50D6" w:rsidRPr="003C50D6">
          <w:rPr>
            <w:rStyle w:val="Hyperlink"/>
          </w:rPr>
          <w:t>http://www.iviewit.tv/Simon and Shirley Estate/20131202 Kimberly Moran Arrest Report.pdf</w:t>
        </w:r>
      </w:hyperlink>
      <w:r w:rsidR="0018222B">
        <w:t xml:space="preserve"> </w:t>
      </w:r>
    </w:p>
    <w:p w:rsidR="003C50D6" w:rsidRDefault="0018222B">
      <w:pPr>
        <w:pStyle w:val="FootnoteText"/>
      </w:pPr>
      <w:r>
        <w:t>and</w:t>
      </w:r>
    </w:p>
    <w:p w:rsidR="0018222B" w:rsidRDefault="00084462">
      <w:pPr>
        <w:pStyle w:val="FootnoteText"/>
      </w:pPr>
      <w:hyperlink r:id="rId2" w:history="1">
        <w:r w:rsidR="0018222B" w:rsidRPr="0018222B">
          <w:rPr>
            <w:rStyle w:val="Hyperlink"/>
          </w:rPr>
          <w:t>http://www.iviewit.tv/Simon and Shirley Estate/20140110 Kimberly Moran Criminal Docket 50-2013-CF-010745-AXXX-MB.pdf</w:t>
        </w:r>
      </w:hyperlink>
    </w:p>
    <w:p w:rsidR="0018222B" w:rsidRDefault="0018222B">
      <w:pPr>
        <w:pStyle w:val="FootnoteText"/>
      </w:pPr>
    </w:p>
  </w:footnote>
  <w:footnote w:id="2">
    <w:p w:rsidR="0018222B" w:rsidRDefault="0018222B">
      <w:pPr>
        <w:pStyle w:val="FootnoteText"/>
      </w:pPr>
      <w:r>
        <w:rPr>
          <w:rStyle w:val="FootnoteReference"/>
        </w:rPr>
        <w:footnoteRef/>
      </w:r>
      <w:r>
        <w:t xml:space="preserve"> West Palm Beach County Sheriff Report Fraud </w:t>
      </w:r>
      <w:r w:rsidR="00625EA2">
        <w:t>– SPALLINA ADMITS ALTERING TRUST DOCUMENTS POST MORTEM</w:t>
      </w:r>
    </w:p>
    <w:p w:rsidR="0018222B" w:rsidRDefault="00084462">
      <w:pPr>
        <w:pStyle w:val="FootnoteText"/>
      </w:pPr>
      <w:hyperlink r:id="rId3" w:history="1">
        <w:r w:rsidR="0018222B" w:rsidRPr="004749E5">
          <w:rPr>
            <w:rStyle w:val="Hyperlink"/>
          </w:rPr>
          <w:t>http://www.iviewit.tv/20140131PBSOReport.pdf</w:t>
        </w:r>
      </w:hyperlink>
      <w:r w:rsidR="0018222B">
        <w:t xml:space="preserve"> </w:t>
      </w:r>
    </w:p>
    <w:p w:rsidR="0018222B" w:rsidRDefault="0018222B">
      <w:pPr>
        <w:pStyle w:val="FootnoteText"/>
      </w:pPr>
    </w:p>
  </w:footnote>
  <w:footnote w:id="3">
    <w:p w:rsidR="0018222B" w:rsidRDefault="0018222B">
      <w:pPr>
        <w:pStyle w:val="FootnoteText"/>
      </w:pPr>
      <w:r>
        <w:rPr>
          <w:rStyle w:val="FootnoteReference"/>
        </w:rPr>
        <w:footnoteRef/>
      </w:r>
      <w:r>
        <w:t xml:space="preserve"> Spallina and Tescher Resignation Letters</w:t>
      </w:r>
    </w:p>
    <w:p w:rsidR="0018222B" w:rsidRDefault="00084462">
      <w:pPr>
        <w:pStyle w:val="FootnoteText"/>
      </w:pPr>
      <w:hyperlink r:id="rId4" w:history="1">
        <w:r w:rsidR="0018222B" w:rsidRPr="0018222B">
          <w:rPr>
            <w:rStyle w:val="Hyperlink"/>
          </w:rPr>
          <w:t>http://www.iviewit.tv/20140114 Tescher and Spallina Resignation Letter as PR in estates of Simon and Shirley.pdf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2">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
    <w:nsid w:val="2A890478"/>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7">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3F68E2"/>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73596F8A"/>
    <w:multiLevelType w:val="hybridMultilevel"/>
    <w:tmpl w:val="7CB00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1"/>
  </w:num>
  <w:num w:numId="4">
    <w:abstractNumId w:val="2"/>
  </w:num>
  <w:num w:numId="5">
    <w:abstractNumId w:val="7"/>
  </w:num>
  <w:num w:numId="6">
    <w:abstractNumId w:val="8"/>
  </w:num>
  <w:num w:numId="7">
    <w:abstractNumId w:val="10"/>
  </w:num>
  <w:num w:numId="8">
    <w:abstractNumId w:val="0"/>
  </w:num>
  <w:num w:numId="9">
    <w:abstractNumId w:val="4"/>
  </w:num>
  <w:num w:numId="10">
    <w:abstractNumId w:val="13"/>
  </w:num>
  <w:num w:numId="11">
    <w:abstractNumId w:val="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E0"/>
    <w:rsid w:val="0001073E"/>
    <w:rsid w:val="000143C0"/>
    <w:rsid w:val="00015AAD"/>
    <w:rsid w:val="0002400C"/>
    <w:rsid w:val="00034729"/>
    <w:rsid w:val="0005370C"/>
    <w:rsid w:val="00053F17"/>
    <w:rsid w:val="00067ACA"/>
    <w:rsid w:val="000713DD"/>
    <w:rsid w:val="000770AB"/>
    <w:rsid w:val="000779DC"/>
    <w:rsid w:val="00084462"/>
    <w:rsid w:val="00086F52"/>
    <w:rsid w:val="000A218A"/>
    <w:rsid w:val="000A3482"/>
    <w:rsid w:val="000B428F"/>
    <w:rsid w:val="000B6A2E"/>
    <w:rsid w:val="000C1E12"/>
    <w:rsid w:val="000C5188"/>
    <w:rsid w:val="000E4F13"/>
    <w:rsid w:val="000F5FC0"/>
    <w:rsid w:val="000F6812"/>
    <w:rsid w:val="00102029"/>
    <w:rsid w:val="001138A3"/>
    <w:rsid w:val="00117261"/>
    <w:rsid w:val="00117A14"/>
    <w:rsid w:val="00122D5E"/>
    <w:rsid w:val="0012537B"/>
    <w:rsid w:val="00146DBD"/>
    <w:rsid w:val="00150ED8"/>
    <w:rsid w:val="001564E7"/>
    <w:rsid w:val="00162544"/>
    <w:rsid w:val="001709FF"/>
    <w:rsid w:val="0018222B"/>
    <w:rsid w:val="00192B54"/>
    <w:rsid w:val="001A64C7"/>
    <w:rsid w:val="001B7572"/>
    <w:rsid w:val="001C1DD2"/>
    <w:rsid w:val="001D30AD"/>
    <w:rsid w:val="001D38CD"/>
    <w:rsid w:val="00204266"/>
    <w:rsid w:val="00205C2B"/>
    <w:rsid w:val="002162BE"/>
    <w:rsid w:val="002201E8"/>
    <w:rsid w:val="00224725"/>
    <w:rsid w:val="00230131"/>
    <w:rsid w:val="0024584A"/>
    <w:rsid w:val="00255F31"/>
    <w:rsid w:val="002625D5"/>
    <w:rsid w:val="0026374F"/>
    <w:rsid w:val="00265B30"/>
    <w:rsid w:val="00270A03"/>
    <w:rsid w:val="00282CF5"/>
    <w:rsid w:val="00286E4D"/>
    <w:rsid w:val="0029377C"/>
    <w:rsid w:val="00294444"/>
    <w:rsid w:val="00295A97"/>
    <w:rsid w:val="002A2A9E"/>
    <w:rsid w:val="002B7DC2"/>
    <w:rsid w:val="002C50E3"/>
    <w:rsid w:val="002D7C09"/>
    <w:rsid w:val="002E02C5"/>
    <w:rsid w:val="002E598C"/>
    <w:rsid w:val="002E6D75"/>
    <w:rsid w:val="002F5914"/>
    <w:rsid w:val="00305D61"/>
    <w:rsid w:val="00316852"/>
    <w:rsid w:val="00323565"/>
    <w:rsid w:val="0033526F"/>
    <w:rsid w:val="003561EE"/>
    <w:rsid w:val="00364D41"/>
    <w:rsid w:val="0038636D"/>
    <w:rsid w:val="003A053C"/>
    <w:rsid w:val="003A1F1F"/>
    <w:rsid w:val="003A3F63"/>
    <w:rsid w:val="003A5353"/>
    <w:rsid w:val="003C3BA4"/>
    <w:rsid w:val="003C50D6"/>
    <w:rsid w:val="003C5C88"/>
    <w:rsid w:val="003C7D14"/>
    <w:rsid w:val="003D4E25"/>
    <w:rsid w:val="003F51B3"/>
    <w:rsid w:val="004053C8"/>
    <w:rsid w:val="00417A7C"/>
    <w:rsid w:val="004327B6"/>
    <w:rsid w:val="00462F3F"/>
    <w:rsid w:val="00470121"/>
    <w:rsid w:val="00487872"/>
    <w:rsid w:val="0049021C"/>
    <w:rsid w:val="00492981"/>
    <w:rsid w:val="004C65A2"/>
    <w:rsid w:val="004C7515"/>
    <w:rsid w:val="004D0245"/>
    <w:rsid w:val="004D061D"/>
    <w:rsid w:val="004D1EB9"/>
    <w:rsid w:val="004E0D58"/>
    <w:rsid w:val="00517F7E"/>
    <w:rsid w:val="005429D9"/>
    <w:rsid w:val="00545095"/>
    <w:rsid w:val="00547B85"/>
    <w:rsid w:val="00555544"/>
    <w:rsid w:val="0056154B"/>
    <w:rsid w:val="00575A8F"/>
    <w:rsid w:val="005817B2"/>
    <w:rsid w:val="0058267F"/>
    <w:rsid w:val="00583328"/>
    <w:rsid w:val="00586748"/>
    <w:rsid w:val="00590387"/>
    <w:rsid w:val="005B54A5"/>
    <w:rsid w:val="005F537F"/>
    <w:rsid w:val="00605041"/>
    <w:rsid w:val="006140DF"/>
    <w:rsid w:val="00615741"/>
    <w:rsid w:val="00625128"/>
    <w:rsid w:val="00625EA2"/>
    <w:rsid w:val="00627BF4"/>
    <w:rsid w:val="00643DAD"/>
    <w:rsid w:val="0064538F"/>
    <w:rsid w:val="0065358B"/>
    <w:rsid w:val="00653673"/>
    <w:rsid w:val="00657BAC"/>
    <w:rsid w:val="0069528A"/>
    <w:rsid w:val="006955CC"/>
    <w:rsid w:val="006A711E"/>
    <w:rsid w:val="006B4D35"/>
    <w:rsid w:val="006B7A85"/>
    <w:rsid w:val="006C400F"/>
    <w:rsid w:val="006E62CF"/>
    <w:rsid w:val="006F197C"/>
    <w:rsid w:val="007050B9"/>
    <w:rsid w:val="00712F5E"/>
    <w:rsid w:val="00716E52"/>
    <w:rsid w:val="00735C5C"/>
    <w:rsid w:val="007500DC"/>
    <w:rsid w:val="0076494C"/>
    <w:rsid w:val="00772FBF"/>
    <w:rsid w:val="00775EC6"/>
    <w:rsid w:val="00782D9D"/>
    <w:rsid w:val="007D0B66"/>
    <w:rsid w:val="007D5540"/>
    <w:rsid w:val="007E1CC7"/>
    <w:rsid w:val="007E3566"/>
    <w:rsid w:val="007F201E"/>
    <w:rsid w:val="00825816"/>
    <w:rsid w:val="00827FC0"/>
    <w:rsid w:val="00850305"/>
    <w:rsid w:val="0086528B"/>
    <w:rsid w:val="00867D99"/>
    <w:rsid w:val="00877C7D"/>
    <w:rsid w:val="0089341E"/>
    <w:rsid w:val="008A2309"/>
    <w:rsid w:val="008B5C8B"/>
    <w:rsid w:val="008C4996"/>
    <w:rsid w:val="008E0AB3"/>
    <w:rsid w:val="008F62E0"/>
    <w:rsid w:val="008F7568"/>
    <w:rsid w:val="00903708"/>
    <w:rsid w:val="009038ED"/>
    <w:rsid w:val="009051F9"/>
    <w:rsid w:val="00907F34"/>
    <w:rsid w:val="009128A9"/>
    <w:rsid w:val="00923593"/>
    <w:rsid w:val="00945D18"/>
    <w:rsid w:val="009506A4"/>
    <w:rsid w:val="00953E31"/>
    <w:rsid w:val="0096460D"/>
    <w:rsid w:val="00985A60"/>
    <w:rsid w:val="009965FD"/>
    <w:rsid w:val="009A1F4E"/>
    <w:rsid w:val="009A2380"/>
    <w:rsid w:val="009A2B50"/>
    <w:rsid w:val="009B4AE0"/>
    <w:rsid w:val="009C0637"/>
    <w:rsid w:val="009E126F"/>
    <w:rsid w:val="00A0759D"/>
    <w:rsid w:val="00A07850"/>
    <w:rsid w:val="00A21D10"/>
    <w:rsid w:val="00A36AC6"/>
    <w:rsid w:val="00A50386"/>
    <w:rsid w:val="00A843C1"/>
    <w:rsid w:val="00AA1817"/>
    <w:rsid w:val="00AB0660"/>
    <w:rsid w:val="00AB4D0F"/>
    <w:rsid w:val="00AC128E"/>
    <w:rsid w:val="00AC3302"/>
    <w:rsid w:val="00AC5532"/>
    <w:rsid w:val="00AC7B7A"/>
    <w:rsid w:val="00AD326C"/>
    <w:rsid w:val="00AE0EE5"/>
    <w:rsid w:val="00AE1F44"/>
    <w:rsid w:val="00AE5CE3"/>
    <w:rsid w:val="00AF37F3"/>
    <w:rsid w:val="00AF3F95"/>
    <w:rsid w:val="00AF58B2"/>
    <w:rsid w:val="00B038A9"/>
    <w:rsid w:val="00B25D4A"/>
    <w:rsid w:val="00B36050"/>
    <w:rsid w:val="00B509EE"/>
    <w:rsid w:val="00B50A53"/>
    <w:rsid w:val="00B54D23"/>
    <w:rsid w:val="00B60A6C"/>
    <w:rsid w:val="00B74909"/>
    <w:rsid w:val="00B77306"/>
    <w:rsid w:val="00B81C35"/>
    <w:rsid w:val="00B871C6"/>
    <w:rsid w:val="00BB638C"/>
    <w:rsid w:val="00BD0012"/>
    <w:rsid w:val="00BD1A18"/>
    <w:rsid w:val="00BF2B39"/>
    <w:rsid w:val="00BF71E2"/>
    <w:rsid w:val="00C0026E"/>
    <w:rsid w:val="00C01B7A"/>
    <w:rsid w:val="00C241AD"/>
    <w:rsid w:val="00C34016"/>
    <w:rsid w:val="00C4240A"/>
    <w:rsid w:val="00C42E09"/>
    <w:rsid w:val="00C666D5"/>
    <w:rsid w:val="00C74EF2"/>
    <w:rsid w:val="00C75EBC"/>
    <w:rsid w:val="00C90C1C"/>
    <w:rsid w:val="00C956DE"/>
    <w:rsid w:val="00CA4FBF"/>
    <w:rsid w:val="00CE09E4"/>
    <w:rsid w:val="00CF397E"/>
    <w:rsid w:val="00D07508"/>
    <w:rsid w:val="00D20962"/>
    <w:rsid w:val="00D23617"/>
    <w:rsid w:val="00D24022"/>
    <w:rsid w:val="00D300F4"/>
    <w:rsid w:val="00D41CB5"/>
    <w:rsid w:val="00D43854"/>
    <w:rsid w:val="00D44B29"/>
    <w:rsid w:val="00D57F5C"/>
    <w:rsid w:val="00D74685"/>
    <w:rsid w:val="00D806EC"/>
    <w:rsid w:val="00D87F79"/>
    <w:rsid w:val="00D92805"/>
    <w:rsid w:val="00D94E53"/>
    <w:rsid w:val="00D96EB5"/>
    <w:rsid w:val="00DA2A1C"/>
    <w:rsid w:val="00DC6488"/>
    <w:rsid w:val="00DD18C2"/>
    <w:rsid w:val="00DE43B1"/>
    <w:rsid w:val="00DE6A76"/>
    <w:rsid w:val="00DF3D4F"/>
    <w:rsid w:val="00E15568"/>
    <w:rsid w:val="00E1706F"/>
    <w:rsid w:val="00E30C09"/>
    <w:rsid w:val="00E45C78"/>
    <w:rsid w:val="00E51D11"/>
    <w:rsid w:val="00E67A8F"/>
    <w:rsid w:val="00E732CA"/>
    <w:rsid w:val="00E94080"/>
    <w:rsid w:val="00E97ED4"/>
    <w:rsid w:val="00EB08D6"/>
    <w:rsid w:val="00EB2C37"/>
    <w:rsid w:val="00EB71A1"/>
    <w:rsid w:val="00EE6CFC"/>
    <w:rsid w:val="00EF0466"/>
    <w:rsid w:val="00F2219C"/>
    <w:rsid w:val="00F2431D"/>
    <w:rsid w:val="00F3765F"/>
    <w:rsid w:val="00F4695A"/>
    <w:rsid w:val="00F749DA"/>
    <w:rsid w:val="00F84DBB"/>
    <w:rsid w:val="00F85FF4"/>
    <w:rsid w:val="00FB0FBE"/>
    <w:rsid w:val="00FB549A"/>
    <w:rsid w:val="00FC07D1"/>
    <w:rsid w:val="00FC1C03"/>
    <w:rsid w:val="00FC1DD8"/>
    <w:rsid w:val="00FD0591"/>
    <w:rsid w:val="00FD512C"/>
    <w:rsid w:val="00FE4440"/>
    <w:rsid w:val="00FF3E11"/>
    <w:rsid w:val="00FF50E4"/>
    <w:rsid w:val="00FF78A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paragraph" w:styleId="EndnoteText">
    <w:name w:val="endnote text"/>
    <w:basedOn w:val="Normal"/>
    <w:link w:val="EndnoteTextChar"/>
    <w:uiPriority w:val="99"/>
    <w:semiHidden/>
    <w:unhideWhenUsed/>
    <w:rsid w:val="00182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222B"/>
    <w:rPr>
      <w:sz w:val="20"/>
      <w:szCs w:val="20"/>
    </w:rPr>
  </w:style>
  <w:style w:type="character" w:styleId="EndnoteReference">
    <w:name w:val="endnote reference"/>
    <w:basedOn w:val="DefaultParagraphFont"/>
    <w:uiPriority w:val="99"/>
    <w:semiHidden/>
    <w:unhideWhenUsed/>
    <w:rsid w:val="00182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paragraph" w:styleId="EndnoteText">
    <w:name w:val="endnote text"/>
    <w:basedOn w:val="Normal"/>
    <w:link w:val="EndnoteTextChar"/>
    <w:uiPriority w:val="99"/>
    <w:semiHidden/>
    <w:unhideWhenUsed/>
    <w:rsid w:val="00182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222B"/>
    <w:rPr>
      <w:sz w:val="20"/>
      <w:szCs w:val="20"/>
    </w:rPr>
  </w:style>
  <w:style w:type="character" w:styleId="EndnoteReference">
    <w:name w:val="endnote reference"/>
    <w:basedOn w:val="DefaultParagraphFont"/>
    <w:uiPriority w:val="99"/>
    <w:semiHidden/>
    <w:unhideWhenUsed/>
    <w:rsid w:val="00182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18338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n.lessne@gray-robins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20140131PBSOReport.pdf" TargetMode="External"/><Relationship Id="rId2" Type="http://schemas.openxmlformats.org/officeDocument/2006/relationships/hyperlink" Target="http://www.iviewit.tv/Simon%20and%20Shirley%20Estate/20140110%20Kimberly%20Moran%20Criminal%20Docket%2050-2013-CF-010745-AXXX-MB.pdf" TargetMode="External"/><Relationship Id="rId1" Type="http://schemas.openxmlformats.org/officeDocument/2006/relationships/hyperlink" Target="http://www.iviewit.tv/Simon%20and%20Shirley%20Estate/20131202%20Kimberly%20Moran%20Arrest%20Report.pdf" TargetMode="External"/><Relationship Id="rId4" Type="http://schemas.openxmlformats.org/officeDocument/2006/relationships/hyperlink" Target="http://www.iviewit.tv/20140114%20Tescher%20and%20Spallina%20Resignation%20Letter%20as%20PR%20in%20estates%20of%20Simon%20and%20Shirle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imon%20and%20Shirley%20Estate\20140630%20TEMPLATE%20OPPENHEIMER%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61B6-A1B1-429B-B551-6C322B14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20140630 TEMPLATE OPPENHEIMER PLEADING</Template>
  <TotalTime>930</TotalTime>
  <Pages>6</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Bernstein</dc:creator>
  <cp:lastModifiedBy>ETHOME</cp:lastModifiedBy>
  <cp:revision>4</cp:revision>
  <cp:lastPrinted>2014-07-03T18:24:00Z</cp:lastPrinted>
  <dcterms:created xsi:type="dcterms:W3CDTF">2014-07-03T17:47:00Z</dcterms:created>
  <dcterms:modified xsi:type="dcterms:W3CDTF">2014-07-04T09:16:00Z</dcterms:modified>
</cp:coreProperties>
</file>